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634DFA" w:rsidTr="00634DFA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34DFA" w:rsidRPr="001D0F0B" w:rsidRDefault="00634DFA" w:rsidP="00634DFA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634DFA" w:rsidRPr="001D0F0B" w:rsidRDefault="00634DFA" w:rsidP="00634DFA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634DFA" w:rsidRPr="001D0F0B" w:rsidRDefault="00634DFA" w:rsidP="00634DFA">
            <w:pPr>
              <w:tabs>
                <w:tab w:val="center" w:pos="4560"/>
              </w:tabs>
              <w:suppressAutoHyphens/>
              <w:rPr>
                <w:rFonts w:ascii="Arial" w:hAnsi="Arial" w:cs="Arial"/>
                <w:sz w:val="24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  <w:sz w:val="24"/>
                  </w:rPr>
                  <w:t>570 Golden Eagle Ave</w:t>
                </w:r>
                <w:r w:rsidRPr="001D0F0B">
                  <w:rPr>
                    <w:rFonts w:ascii="Arial" w:hAnsi="Arial" w:cs="Arial"/>
                  </w:rPr>
                  <w:t>.</w:t>
                </w:r>
              </w:smartTag>
              <w:r w:rsidRPr="001D0F0B">
                <w:rPr>
                  <w:rFonts w:ascii="Arial" w:hAnsi="Arial" w:cs="Arial"/>
                  <w:sz w:val="24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  <w:sz w:val="24"/>
                  </w:rPr>
                  <w:t>Quincy</w:t>
                </w:r>
              </w:smartTag>
              <w:r w:rsidRPr="001D0F0B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  <w:sz w:val="24"/>
                  </w:rPr>
                  <w:t>CA</w:t>
                </w:r>
              </w:smartTag>
              <w:r w:rsidRPr="001D0F0B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  <w:sz w:val="24"/>
                  </w:rPr>
                  <w:t>95971</w:t>
                </w:r>
              </w:smartTag>
            </w:smartTag>
          </w:p>
          <w:p w:rsidR="00634DFA" w:rsidRDefault="00634DFA" w:rsidP="00634DFA">
            <w:pPr>
              <w:tabs>
                <w:tab w:val="center" w:pos="4560"/>
              </w:tabs>
              <w:suppressAutoHyphens/>
              <w:spacing w:after="54"/>
              <w:rPr>
                <w:sz w:val="24"/>
              </w:rPr>
            </w:pPr>
            <w:r w:rsidRPr="001D0F0B">
              <w:rPr>
                <w:rFonts w:ascii="Arial" w:hAnsi="Arial" w:cs="Arial"/>
                <w:sz w:val="24"/>
              </w:rPr>
              <w:tab/>
              <w:t>(530) 283-0202, ext.</w:t>
            </w:r>
            <w:r>
              <w:rPr>
                <w:sz w:val="24"/>
              </w:rPr>
              <w:t xml:space="preserve"> 257</w:t>
            </w:r>
          </w:p>
          <w:p w:rsidR="00634DFA" w:rsidRPr="001D0F0B" w:rsidRDefault="00634DFA" w:rsidP="00634DFA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>www.frc.edu</w:t>
            </w:r>
          </w:p>
        </w:tc>
      </w:tr>
    </w:tbl>
    <w:p w:rsidR="00634DFA" w:rsidRDefault="00634DFA" w:rsidP="00634DF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634DFA" w:rsidRPr="00D13780" w:rsidRDefault="00634DFA" w:rsidP="00634DF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634DFA" w:rsidRPr="005E6899" w:rsidRDefault="000C2657" w:rsidP="00634DFA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ATHLETIC TRAINER</w:t>
      </w:r>
      <w:bookmarkStart w:id="0" w:name="_GoBack"/>
      <w:bookmarkEnd w:id="0"/>
    </w:p>
    <w:p w:rsidR="00634DFA" w:rsidRPr="00D13780" w:rsidRDefault="00634DFA" w:rsidP="00634DFA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634DFA" w:rsidRPr="00D13780" w:rsidRDefault="00634DFA" w:rsidP="00634DFA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634DFA" w:rsidRDefault="00634DFA" w:rsidP="00634DFA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634DFA" w:rsidRDefault="00634DFA" w:rsidP="00634DFA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634DFA" w:rsidRPr="00D13780" w:rsidRDefault="00634DFA" w:rsidP="00634DFA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 w:rsidRPr="00D13780">
        <w:rPr>
          <w:rFonts w:ascii="Arial" w:hAnsi="Arial" w:cs="Arial"/>
          <w:b/>
          <w:spacing w:val="-3"/>
          <w:sz w:val="24"/>
          <w:szCs w:val="24"/>
        </w:rPr>
        <w:t>DEFINITION:</w:t>
      </w:r>
    </w:p>
    <w:p w:rsidR="00634DFA" w:rsidRPr="00D13780" w:rsidRDefault="00634DFA" w:rsidP="00634DF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64CFE" w:rsidRPr="00666D51" w:rsidRDefault="00C64CFE" w:rsidP="00C64C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Under the direction of the college Director of Athletic operations and events, the athletic trainer assists in the development and implementation of programs for the pr</w:t>
      </w:r>
      <w:r>
        <w:rPr>
          <w:rFonts w:ascii="Arial" w:hAnsi="Arial" w:cs="Arial"/>
          <w:color w:val="000000"/>
          <w:sz w:val="24"/>
          <w:szCs w:val="24"/>
        </w:rPr>
        <w:t xml:space="preserve">evention of injuries to student </w:t>
      </w:r>
      <w:r w:rsidRPr="00666D51">
        <w:rPr>
          <w:rFonts w:ascii="Arial" w:hAnsi="Arial" w:cs="Arial"/>
          <w:color w:val="000000"/>
          <w:sz w:val="24"/>
          <w:szCs w:val="24"/>
        </w:rPr>
        <w:t>Athletes, administers first aid and emergency medical care, administers rehabilitation for injuries,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and teaches within the physical education curriculum where appropriate.</w:t>
      </w:r>
    </w:p>
    <w:p w:rsidR="00634DFA" w:rsidRDefault="00634DFA" w:rsidP="00634DF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634DFA" w:rsidRDefault="00634DFA" w:rsidP="00634DF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634DFA" w:rsidRDefault="00634DFA" w:rsidP="00634DF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5E6899">
        <w:rPr>
          <w:rFonts w:ascii="Arial" w:hAnsi="Arial" w:cs="Arial"/>
          <w:b/>
          <w:spacing w:val="-3"/>
          <w:sz w:val="24"/>
          <w:szCs w:val="24"/>
        </w:rPr>
        <w:t>CLASSIFICATION:</w:t>
      </w:r>
    </w:p>
    <w:p w:rsidR="00634DFA" w:rsidRPr="005E6899" w:rsidRDefault="00634DFA" w:rsidP="00634DF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634DFA" w:rsidRDefault="00634DFA" w:rsidP="00C64CFE">
      <w:pPr>
        <w:widowControl w:val="0"/>
        <w:numPr>
          <w:ilvl w:val="0"/>
          <w:numId w:val="37"/>
        </w:numPr>
        <w:tabs>
          <w:tab w:val="left" w:pos="0"/>
          <w:tab w:val="left" w:pos="720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FLSA </w:t>
      </w:r>
      <w:r w:rsidR="00191B86">
        <w:rPr>
          <w:rFonts w:ascii="Arial" w:hAnsi="Arial" w:cs="Arial"/>
          <w:spacing w:val="-3"/>
          <w:sz w:val="24"/>
          <w:szCs w:val="24"/>
        </w:rPr>
        <w:t>Salary</w:t>
      </w:r>
    </w:p>
    <w:p w:rsidR="00634DFA" w:rsidRDefault="00191B86" w:rsidP="00C64CFE">
      <w:pPr>
        <w:widowControl w:val="0"/>
        <w:numPr>
          <w:ilvl w:val="0"/>
          <w:numId w:val="37"/>
        </w:numPr>
        <w:tabs>
          <w:tab w:val="left" w:pos="0"/>
          <w:tab w:val="left" w:pos="720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Classified – Exempt </w:t>
      </w:r>
    </w:p>
    <w:p w:rsidR="00634DFA" w:rsidRDefault="00634DFA" w:rsidP="00C64CFE">
      <w:pPr>
        <w:widowControl w:val="0"/>
        <w:numPr>
          <w:ilvl w:val="0"/>
          <w:numId w:val="37"/>
        </w:numPr>
        <w:tabs>
          <w:tab w:val="left" w:pos="0"/>
          <w:tab w:val="left" w:pos="720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Date Modified: July 2008</w:t>
      </w:r>
    </w:p>
    <w:p w:rsidR="00E20D2C" w:rsidRPr="00D00C6E" w:rsidRDefault="00E20D2C" w:rsidP="006F2DA4">
      <w:pPr>
        <w:jc w:val="both"/>
        <w:rPr>
          <w:rFonts w:ascii="Arial" w:hAnsi="Arial" w:cs="Arial"/>
          <w:sz w:val="24"/>
          <w:szCs w:val="24"/>
        </w:rPr>
      </w:pPr>
    </w:p>
    <w:p w:rsidR="00666D51" w:rsidRPr="00D00C6E" w:rsidRDefault="00666D51" w:rsidP="00030B05">
      <w:pPr>
        <w:jc w:val="both"/>
        <w:rPr>
          <w:rFonts w:ascii="Arial" w:hAnsi="Arial" w:cs="Arial"/>
          <w:sz w:val="24"/>
          <w:szCs w:val="24"/>
        </w:rPr>
      </w:pPr>
    </w:p>
    <w:p w:rsidR="00E20D2C" w:rsidRPr="00D00C6E" w:rsidRDefault="00E20D2C" w:rsidP="00C64CFE">
      <w:pPr>
        <w:pStyle w:val="Heading4"/>
        <w:ind w:right="-720"/>
        <w:jc w:val="both"/>
        <w:rPr>
          <w:rFonts w:ascii="Arial" w:hAnsi="Arial" w:cs="Arial"/>
          <w:szCs w:val="24"/>
        </w:rPr>
      </w:pPr>
      <w:r w:rsidRPr="00C64CFE">
        <w:rPr>
          <w:rFonts w:ascii="Arial" w:hAnsi="Arial" w:cs="Arial"/>
          <w:b/>
          <w:szCs w:val="24"/>
          <w:u w:val="none"/>
        </w:rPr>
        <w:t>ESSENTIAL DUTIES:</w:t>
      </w:r>
      <w:r w:rsidR="00C64CFE" w:rsidRPr="00C64CFE">
        <w:rPr>
          <w:rFonts w:ascii="Arial" w:hAnsi="Arial" w:cs="Arial"/>
          <w:szCs w:val="24"/>
          <w:u w:val="none"/>
        </w:rPr>
        <w:t xml:space="preserve"> </w:t>
      </w:r>
      <w:r w:rsidRPr="00C64CFE">
        <w:rPr>
          <w:rFonts w:ascii="Arial" w:hAnsi="Arial" w:cs="Arial"/>
          <w:sz w:val="19"/>
          <w:szCs w:val="19"/>
          <w:u w:val="none"/>
        </w:rPr>
        <w:t xml:space="preserve">The following duties are typical of those performed by </w:t>
      </w:r>
      <w:r w:rsidR="002045F5" w:rsidRPr="00C64CFE">
        <w:rPr>
          <w:rFonts w:ascii="Arial" w:hAnsi="Arial" w:cs="Arial"/>
          <w:sz w:val="19"/>
          <w:szCs w:val="19"/>
          <w:u w:val="none"/>
        </w:rPr>
        <w:t>employees</w:t>
      </w:r>
      <w:r w:rsidRPr="00C64CFE">
        <w:rPr>
          <w:rFonts w:ascii="Arial" w:hAnsi="Arial" w:cs="Arial"/>
          <w:sz w:val="19"/>
          <w:szCs w:val="19"/>
          <w:u w:val="none"/>
        </w:rPr>
        <w:t xml:space="preserve"> in this job title; however, </w:t>
      </w:r>
      <w:r w:rsidR="002045F5" w:rsidRPr="00C64CFE">
        <w:rPr>
          <w:rFonts w:ascii="Arial" w:hAnsi="Arial" w:cs="Arial"/>
          <w:sz w:val="19"/>
          <w:szCs w:val="19"/>
          <w:u w:val="none"/>
        </w:rPr>
        <w:t>employees</w:t>
      </w:r>
      <w:r w:rsidR="00EF26DC" w:rsidRPr="00C64CFE">
        <w:rPr>
          <w:rFonts w:ascii="Arial" w:hAnsi="Arial" w:cs="Arial"/>
          <w:sz w:val="19"/>
          <w:szCs w:val="19"/>
          <w:u w:val="none"/>
        </w:rPr>
        <w:t xml:space="preserve"> </w:t>
      </w:r>
      <w:r w:rsidRPr="00C64CFE">
        <w:rPr>
          <w:rFonts w:ascii="Arial" w:hAnsi="Arial" w:cs="Arial"/>
          <w:sz w:val="19"/>
          <w:szCs w:val="19"/>
          <w:u w:val="none"/>
        </w:rPr>
        <w:t xml:space="preserve">may perform other related duties, and not all duties listed are necessarily performed by each </w:t>
      </w:r>
      <w:r w:rsidR="002045F5" w:rsidRPr="00C64CFE">
        <w:rPr>
          <w:rFonts w:ascii="Arial" w:hAnsi="Arial" w:cs="Arial"/>
          <w:sz w:val="19"/>
          <w:szCs w:val="19"/>
          <w:u w:val="none"/>
        </w:rPr>
        <w:t xml:space="preserve">employee </w:t>
      </w:r>
      <w:r w:rsidRPr="00C64CFE">
        <w:rPr>
          <w:rFonts w:ascii="Arial" w:hAnsi="Arial" w:cs="Arial"/>
          <w:sz w:val="19"/>
          <w:szCs w:val="19"/>
          <w:u w:val="none"/>
        </w:rPr>
        <w:t>in this job title.</w:t>
      </w:r>
    </w:p>
    <w:p w:rsidR="0016112F" w:rsidRPr="00D00C6E" w:rsidRDefault="0016112F" w:rsidP="006F2DA4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666D51" w:rsidRPr="00666D51" w:rsidRDefault="00666D51" w:rsidP="00C64CFE">
      <w:pPr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Prepares written policies and procedures in collaboration with the team physician regarding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Emergency management, treatment and reconditioning of injuries for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athletes including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an annual review and update of es</w:t>
      </w:r>
      <w:r w:rsidR="00C64CFE">
        <w:rPr>
          <w:rFonts w:ascii="Arial" w:hAnsi="Arial" w:cs="Arial"/>
          <w:color w:val="000000"/>
          <w:sz w:val="24"/>
          <w:szCs w:val="24"/>
        </w:rPr>
        <w:t>tablished programs as necessary</w:t>
      </w:r>
    </w:p>
    <w:p w:rsidR="00666D51" w:rsidRPr="00666D51" w:rsidRDefault="00666D51" w:rsidP="00CD3A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Oversees, directs, and schedules the day-to-day activities of the athletic training staff;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 xml:space="preserve">including the recruitment, guidance, training, and evaluation of student athletic training interns in </w:t>
      </w:r>
      <w:r w:rsidR="00C64CFE">
        <w:rPr>
          <w:rFonts w:ascii="Arial" w:hAnsi="Arial" w:cs="Arial"/>
          <w:color w:val="000000"/>
          <w:sz w:val="24"/>
          <w:szCs w:val="24"/>
        </w:rPr>
        <w:t>the performance of their duties</w:t>
      </w:r>
    </w:p>
    <w:p w:rsidR="00666D51" w:rsidRPr="00666D51" w:rsidRDefault="00666D51" w:rsidP="00666D5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Inspects and evaluates dressing rooms, showers, playing fields, and athletic equipment to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="00C64CFE">
        <w:rPr>
          <w:rFonts w:ascii="Arial" w:hAnsi="Arial" w:cs="Arial"/>
          <w:color w:val="000000"/>
          <w:sz w:val="24"/>
          <w:szCs w:val="24"/>
        </w:rPr>
        <w:t>reduce hazards</w:t>
      </w:r>
    </w:p>
    <w:p w:rsidR="00666D51" w:rsidRPr="00666D51" w:rsidRDefault="00666D51" w:rsidP="00666D5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Administers first aid and emergency medical care including lifesaving procedures to student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athletes. In the absence of the team physician, makes decisions concerning the ability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of the injured athlet</w:t>
      </w:r>
      <w:r w:rsidR="00C64CFE">
        <w:rPr>
          <w:rFonts w:ascii="Arial" w:hAnsi="Arial" w:cs="Arial"/>
          <w:color w:val="000000"/>
          <w:sz w:val="24"/>
          <w:szCs w:val="24"/>
        </w:rPr>
        <w:t>e to participate</w:t>
      </w:r>
    </w:p>
    <w:p w:rsidR="00666D51" w:rsidRPr="00666D51" w:rsidRDefault="00666D51" w:rsidP="00666D5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lastRenderedPageBreak/>
        <w:t>Administers the use of rehabilitation equipment and operates related therapeutic modalities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as d</w:t>
      </w:r>
      <w:r w:rsidR="00C64CFE">
        <w:rPr>
          <w:rFonts w:ascii="Arial" w:hAnsi="Arial" w:cs="Arial"/>
          <w:color w:val="000000"/>
          <w:sz w:val="24"/>
          <w:szCs w:val="24"/>
        </w:rPr>
        <w:t>irected by the team’s physician</w:t>
      </w:r>
    </w:p>
    <w:p w:rsidR="00666D51" w:rsidRPr="00666D51" w:rsidRDefault="00666D51" w:rsidP="00666D5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Cares for college athletic tea</w:t>
      </w:r>
      <w:r w:rsidR="00C64CFE">
        <w:rPr>
          <w:rFonts w:ascii="Arial" w:hAnsi="Arial" w:cs="Arial"/>
          <w:color w:val="000000"/>
          <w:sz w:val="24"/>
          <w:szCs w:val="24"/>
        </w:rPr>
        <w:t>ms at home and away competition</w:t>
      </w:r>
    </w:p>
    <w:p w:rsidR="00666D51" w:rsidRPr="00666D51" w:rsidRDefault="00666D51" w:rsidP="00666D5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Assists the college physician and health personnel with athletic health screening examination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="00C64CFE">
        <w:rPr>
          <w:rFonts w:ascii="Arial" w:hAnsi="Arial" w:cs="Arial"/>
          <w:color w:val="000000"/>
          <w:sz w:val="24"/>
          <w:szCs w:val="24"/>
        </w:rPr>
        <w:t>arrangements</w:t>
      </w:r>
    </w:p>
    <w:p w:rsidR="00666D51" w:rsidRPr="00666D51" w:rsidRDefault="00666D51" w:rsidP="00666D5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Refers injured students to the team physician, college health center, or appropriate medical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="00C64CFE">
        <w:rPr>
          <w:rFonts w:ascii="Arial" w:hAnsi="Arial" w:cs="Arial"/>
          <w:color w:val="000000"/>
          <w:sz w:val="24"/>
          <w:szCs w:val="24"/>
        </w:rPr>
        <w:t>facility as necessary</w:t>
      </w:r>
    </w:p>
    <w:p w:rsidR="00666D51" w:rsidRPr="00666D51" w:rsidRDefault="00666D51" w:rsidP="00666D5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Maintains accurate and detailed injury and treatment reports about student ath</w:t>
      </w:r>
      <w:r w:rsidR="00C64CFE">
        <w:rPr>
          <w:rFonts w:ascii="Arial" w:hAnsi="Arial" w:cs="Arial"/>
          <w:color w:val="000000"/>
          <w:sz w:val="24"/>
          <w:szCs w:val="24"/>
        </w:rPr>
        <w:t>letes</w:t>
      </w:r>
    </w:p>
    <w:p w:rsidR="00666D51" w:rsidRPr="00666D51" w:rsidRDefault="00666D51" w:rsidP="00666D5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Maintains treatment room equipment i</w:t>
      </w:r>
      <w:r w:rsidR="00C64CFE">
        <w:rPr>
          <w:rFonts w:ascii="Arial" w:hAnsi="Arial" w:cs="Arial"/>
          <w:color w:val="000000"/>
          <w:sz w:val="24"/>
          <w:szCs w:val="24"/>
        </w:rPr>
        <w:t>n a clean and orderly condition</w:t>
      </w:r>
    </w:p>
    <w:p w:rsidR="00666D51" w:rsidRPr="00666D51" w:rsidRDefault="00666D51" w:rsidP="00666D5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Develops and maintains an effective working relationship with student athletes, coaches,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="00C64CFE">
        <w:rPr>
          <w:rFonts w:ascii="Arial" w:hAnsi="Arial" w:cs="Arial"/>
          <w:color w:val="000000"/>
          <w:sz w:val="24"/>
          <w:szCs w:val="24"/>
        </w:rPr>
        <w:t>and health center personnel</w:t>
      </w:r>
    </w:p>
    <w:p w:rsidR="00666D51" w:rsidRPr="00666D51" w:rsidRDefault="00666D51" w:rsidP="00CD3A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Prepares a budget for athletic first aid medical supplies and equipment for approval by the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 xml:space="preserve">Director of </w:t>
      </w:r>
      <w:r w:rsidR="00C64CFE">
        <w:rPr>
          <w:rFonts w:ascii="Arial" w:hAnsi="Arial" w:cs="Arial"/>
          <w:color w:val="000000"/>
          <w:sz w:val="24"/>
          <w:szCs w:val="24"/>
        </w:rPr>
        <w:t>Athletics operations and events</w:t>
      </w:r>
    </w:p>
    <w:p w:rsidR="00666D51" w:rsidRPr="00666D51" w:rsidRDefault="00666D51" w:rsidP="00666D5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 xml:space="preserve">Facilitates communication between athletes, coaches, parents, administration, and community concerning the health </w:t>
      </w:r>
      <w:r w:rsidR="00C64CFE">
        <w:rPr>
          <w:rFonts w:ascii="Arial" w:hAnsi="Arial" w:cs="Arial"/>
          <w:color w:val="000000"/>
          <w:sz w:val="24"/>
          <w:szCs w:val="24"/>
        </w:rPr>
        <w:t>and physical status of athletes</w:t>
      </w:r>
    </w:p>
    <w:p w:rsidR="00CD3ACE" w:rsidRDefault="00666D51" w:rsidP="00CD3A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 xml:space="preserve">Coordinates and oversees all camp </w:t>
      </w:r>
      <w:r w:rsidR="00C64CFE">
        <w:rPr>
          <w:rFonts w:ascii="Arial" w:hAnsi="Arial" w:cs="Arial"/>
          <w:color w:val="000000"/>
          <w:sz w:val="24"/>
          <w:szCs w:val="24"/>
        </w:rPr>
        <w:t>athletic training requirements</w:t>
      </w:r>
    </w:p>
    <w:p w:rsidR="00666D51" w:rsidRPr="00666D51" w:rsidRDefault="00666D51" w:rsidP="00CD3A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With the advice of the insurance agent, reviews athletic insurance coverage and assists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student athletes and staff in the correct</w:t>
      </w:r>
      <w:r w:rsidR="00C64CFE">
        <w:rPr>
          <w:rFonts w:ascii="Arial" w:hAnsi="Arial" w:cs="Arial"/>
          <w:color w:val="000000"/>
          <w:sz w:val="24"/>
          <w:szCs w:val="24"/>
        </w:rPr>
        <w:t xml:space="preserve"> submission of insurance claims</w:t>
      </w:r>
    </w:p>
    <w:p w:rsidR="008B253E" w:rsidRDefault="00666D51" w:rsidP="000C2B7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Instructs student athletes about aspects of injuries, recondit</w:t>
      </w:r>
      <w:r w:rsidR="00C64CFE">
        <w:rPr>
          <w:rFonts w:ascii="Arial" w:hAnsi="Arial" w:cs="Arial"/>
          <w:color w:val="000000"/>
          <w:sz w:val="24"/>
          <w:szCs w:val="24"/>
        </w:rPr>
        <w:t>ioning programs, and nutrition</w:t>
      </w:r>
    </w:p>
    <w:p w:rsidR="00666D51" w:rsidRPr="00666D51" w:rsidRDefault="00666D51" w:rsidP="008B253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Works to assist athletes with problems including sexuality, drug abuse, personal</w:t>
      </w:r>
      <w:r w:rsidR="000C2B72" w:rsidRPr="000C2B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66D51">
        <w:rPr>
          <w:rFonts w:ascii="Arial" w:hAnsi="Arial" w:cs="Arial"/>
          <w:color w:val="000000"/>
          <w:sz w:val="24"/>
          <w:szCs w:val="24"/>
        </w:rPr>
        <w:t>social,</w:t>
      </w:r>
      <w:proofErr w:type="gramEnd"/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and educational goals and objectives. In cases of serious psychosocial difficulties, makes the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app</w:t>
      </w:r>
      <w:r w:rsidR="00C64CFE">
        <w:rPr>
          <w:rFonts w:ascii="Arial" w:hAnsi="Arial" w:cs="Arial"/>
          <w:color w:val="000000"/>
          <w:sz w:val="24"/>
          <w:szCs w:val="24"/>
        </w:rPr>
        <w:t>ropriate professional referrals</w:t>
      </w:r>
    </w:p>
    <w:p w:rsidR="00666D51" w:rsidRPr="00666D51" w:rsidRDefault="00666D51" w:rsidP="00666D5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 xml:space="preserve">Is an active member of the college student </w:t>
      </w:r>
      <w:r w:rsidR="00C64CFE">
        <w:rPr>
          <w:rFonts w:ascii="Arial" w:hAnsi="Arial" w:cs="Arial"/>
          <w:color w:val="000000"/>
          <w:sz w:val="24"/>
          <w:szCs w:val="24"/>
        </w:rPr>
        <w:t>athlete health and welfare team</w:t>
      </w:r>
    </w:p>
    <w:p w:rsidR="00830F59" w:rsidRPr="00051AE2" w:rsidRDefault="00830F59" w:rsidP="00830F59">
      <w:pPr>
        <w:numPr>
          <w:ilvl w:val="0"/>
          <w:numId w:val="21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Develop and implement a program for the prevention of injuries to athletes</w:t>
      </w:r>
    </w:p>
    <w:p w:rsidR="00830F59" w:rsidRDefault="00830F59" w:rsidP="00830F59">
      <w:pPr>
        <w:numPr>
          <w:ilvl w:val="0"/>
          <w:numId w:val="23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Treat injuries and provide reconditioning according to authorized medical directions</w:t>
      </w:r>
    </w:p>
    <w:p w:rsidR="00185B0E" w:rsidRDefault="00185B0E" w:rsidP="00185B0E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Performs related duti</w:t>
      </w:r>
      <w:r w:rsidR="00C64CFE">
        <w:rPr>
          <w:rFonts w:ascii="Arial" w:hAnsi="Arial" w:cs="Arial"/>
          <w:color w:val="000000"/>
          <w:sz w:val="24"/>
          <w:szCs w:val="24"/>
        </w:rPr>
        <w:t>es as assigned</w:t>
      </w:r>
    </w:p>
    <w:p w:rsidR="000C2B72" w:rsidRPr="00666D51" w:rsidRDefault="000C2B72" w:rsidP="000C2B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66D51" w:rsidRPr="000C2B72" w:rsidRDefault="000C2B72" w:rsidP="00666D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C2B72">
        <w:rPr>
          <w:rFonts w:ascii="Arial" w:hAnsi="Arial" w:cs="Arial"/>
          <w:color w:val="000000"/>
          <w:sz w:val="24"/>
          <w:szCs w:val="24"/>
          <w:u w:val="single"/>
        </w:rPr>
        <w:t>K</w:t>
      </w:r>
      <w:r w:rsidR="00C64CFE">
        <w:rPr>
          <w:rFonts w:ascii="Arial" w:hAnsi="Arial" w:cs="Arial"/>
          <w:color w:val="000000"/>
          <w:sz w:val="24"/>
          <w:szCs w:val="24"/>
          <w:u w:val="single"/>
        </w:rPr>
        <w:t>nowledge and skills and abilities</w:t>
      </w:r>
      <w:r w:rsidRPr="000C2B72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6D51" w:rsidRPr="00666D51" w:rsidRDefault="00666D51" w:rsidP="00666D5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Methods, practices, terminology, and techniques used in athletic training activities, including the prevention of injuries</w:t>
      </w:r>
    </w:p>
    <w:p w:rsidR="00666D51" w:rsidRPr="00666D51" w:rsidRDefault="00666D51" w:rsidP="00666D5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Principles and practices of traini</w:t>
      </w:r>
      <w:r w:rsidR="00C64CFE">
        <w:rPr>
          <w:rFonts w:ascii="Arial" w:hAnsi="Arial" w:cs="Arial"/>
          <w:color w:val="000000"/>
          <w:sz w:val="24"/>
          <w:szCs w:val="24"/>
        </w:rPr>
        <w:t>ng and providing work direction</w:t>
      </w:r>
    </w:p>
    <w:p w:rsidR="00666D51" w:rsidRPr="00666D51" w:rsidRDefault="00666D51" w:rsidP="00666D5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 xml:space="preserve">Policies, procedures, and objectives of physical </w:t>
      </w:r>
      <w:r w:rsidR="00C64CFE">
        <w:rPr>
          <w:rFonts w:ascii="Arial" w:hAnsi="Arial" w:cs="Arial"/>
          <w:color w:val="000000"/>
          <w:sz w:val="24"/>
          <w:szCs w:val="24"/>
        </w:rPr>
        <w:t>education and athletic programs</w:t>
      </w:r>
    </w:p>
    <w:p w:rsidR="00666D51" w:rsidRPr="00666D51" w:rsidRDefault="00666D51" w:rsidP="00666D5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Advanced principles of anatomy and physiology. Symptoms of athletic injuries, applicable</w:t>
      </w:r>
      <w:r w:rsidR="00CD3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t</w:t>
      </w:r>
      <w:r w:rsidR="00C64CFE">
        <w:rPr>
          <w:rFonts w:ascii="Arial" w:hAnsi="Arial" w:cs="Arial"/>
          <w:color w:val="000000"/>
          <w:sz w:val="24"/>
          <w:szCs w:val="24"/>
        </w:rPr>
        <w:t>reatment, and first aid methods</w:t>
      </w:r>
    </w:p>
    <w:p w:rsidR="00666D51" w:rsidRPr="00666D51" w:rsidRDefault="00666D51" w:rsidP="00666D5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Various types of therapeutic treatment, equipment, and conditio</w:t>
      </w:r>
      <w:r w:rsidR="00C64CFE">
        <w:rPr>
          <w:rFonts w:ascii="Arial" w:hAnsi="Arial" w:cs="Arial"/>
          <w:color w:val="000000"/>
          <w:sz w:val="24"/>
          <w:szCs w:val="24"/>
        </w:rPr>
        <w:t>ning programs</w:t>
      </w:r>
    </w:p>
    <w:p w:rsidR="00666D51" w:rsidRPr="00666D51" w:rsidRDefault="00666D51" w:rsidP="00666D5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Rules and regulations applying to safe equip</w:t>
      </w:r>
      <w:r w:rsidR="00C64CFE">
        <w:rPr>
          <w:rFonts w:ascii="Arial" w:hAnsi="Arial" w:cs="Arial"/>
          <w:color w:val="000000"/>
          <w:sz w:val="24"/>
          <w:szCs w:val="24"/>
        </w:rPr>
        <w:t>ment operation and medical care</w:t>
      </w:r>
    </w:p>
    <w:p w:rsidR="00666D51" w:rsidRPr="00666D51" w:rsidRDefault="00666D51" w:rsidP="00666D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2F761B" w:rsidRPr="00D00C6E" w:rsidRDefault="002F761B" w:rsidP="002F761B">
      <w:pPr>
        <w:tabs>
          <w:tab w:val="num" w:pos="360"/>
        </w:tabs>
        <w:ind w:left="360"/>
        <w:rPr>
          <w:rFonts w:ascii="Arial" w:hAnsi="Arial" w:cs="Arial"/>
        </w:rPr>
      </w:pPr>
    </w:p>
    <w:p w:rsidR="00E20D2C" w:rsidRDefault="00E20D2C" w:rsidP="00CF59D7">
      <w:pPr>
        <w:tabs>
          <w:tab w:val="left" w:pos="-720"/>
        </w:tabs>
        <w:suppressAutoHyphens/>
        <w:ind w:right="-720"/>
        <w:rPr>
          <w:rFonts w:ascii="Arial" w:hAnsi="Arial" w:cs="Arial"/>
          <w:b/>
          <w:sz w:val="24"/>
          <w:szCs w:val="24"/>
        </w:rPr>
      </w:pPr>
      <w:r w:rsidRPr="00C64CFE">
        <w:rPr>
          <w:rFonts w:ascii="Arial" w:hAnsi="Arial" w:cs="Arial"/>
          <w:b/>
          <w:sz w:val="24"/>
          <w:szCs w:val="24"/>
        </w:rPr>
        <w:t>MINIMUM QUAL</w:t>
      </w:r>
      <w:r w:rsidR="00CF59D7" w:rsidRPr="00C64CFE">
        <w:rPr>
          <w:rFonts w:ascii="Arial" w:hAnsi="Arial" w:cs="Arial"/>
          <w:b/>
          <w:sz w:val="24"/>
          <w:szCs w:val="24"/>
        </w:rPr>
        <w:t>IFICATIONS</w:t>
      </w:r>
      <w:r w:rsidRPr="00C64CFE">
        <w:rPr>
          <w:rFonts w:ascii="Arial" w:hAnsi="Arial" w:cs="Arial"/>
          <w:b/>
          <w:sz w:val="24"/>
          <w:szCs w:val="24"/>
        </w:rPr>
        <w:t>:</w:t>
      </w:r>
    </w:p>
    <w:p w:rsidR="00C64CFE" w:rsidRPr="00C64CFE" w:rsidRDefault="00C64CFE" w:rsidP="00CF59D7">
      <w:pPr>
        <w:tabs>
          <w:tab w:val="left" w:pos="-720"/>
        </w:tabs>
        <w:suppressAutoHyphens/>
        <w:ind w:right="-720"/>
        <w:rPr>
          <w:rFonts w:ascii="Arial" w:hAnsi="Arial" w:cs="Arial"/>
          <w:b/>
          <w:sz w:val="24"/>
          <w:szCs w:val="24"/>
        </w:rPr>
      </w:pPr>
    </w:p>
    <w:p w:rsidR="00D4729A" w:rsidRPr="00D00C6E" w:rsidRDefault="00830F59" w:rsidP="008B253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00C6E">
        <w:rPr>
          <w:rFonts w:ascii="Arial" w:hAnsi="Arial" w:cs="Arial"/>
          <w:sz w:val="24"/>
          <w:szCs w:val="24"/>
        </w:rPr>
        <w:t xml:space="preserve">Bachelor’s in </w:t>
      </w:r>
      <w:r w:rsidR="00D4729A" w:rsidRPr="00D00C6E">
        <w:rPr>
          <w:rFonts w:ascii="Arial" w:hAnsi="Arial" w:cs="Arial"/>
          <w:sz w:val="24"/>
          <w:szCs w:val="24"/>
        </w:rPr>
        <w:t>Physical Education, Exercise S</w:t>
      </w:r>
      <w:r w:rsidR="00B55C43" w:rsidRPr="00D00C6E">
        <w:rPr>
          <w:rFonts w:ascii="Arial" w:hAnsi="Arial" w:cs="Arial"/>
          <w:sz w:val="24"/>
          <w:szCs w:val="24"/>
        </w:rPr>
        <w:t>cience</w:t>
      </w:r>
      <w:r w:rsidR="00D4729A" w:rsidRPr="00D00C6E">
        <w:rPr>
          <w:rFonts w:ascii="Arial" w:hAnsi="Arial" w:cs="Arial"/>
          <w:sz w:val="24"/>
          <w:szCs w:val="24"/>
        </w:rPr>
        <w:t>, Kinesiology, Physiology of Exercise, or Adaptive Physical E</w:t>
      </w:r>
      <w:r w:rsidR="00C64CFE">
        <w:rPr>
          <w:rFonts w:ascii="Arial" w:hAnsi="Arial" w:cs="Arial"/>
          <w:sz w:val="24"/>
          <w:szCs w:val="24"/>
        </w:rPr>
        <w:t>ducation</w:t>
      </w:r>
    </w:p>
    <w:p w:rsidR="00051AE2" w:rsidRDefault="00051AE2" w:rsidP="008B253E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Valid California Drivers License with a safe driving record</w:t>
      </w:r>
    </w:p>
    <w:p w:rsidR="00051AE2" w:rsidRDefault="00051AE2" w:rsidP="008B253E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Certification by an organization recognized by the National Commission on Health</w:t>
      </w:r>
    </w:p>
    <w:p w:rsidR="00051AE2" w:rsidRDefault="00051AE2" w:rsidP="008B253E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lastRenderedPageBreak/>
        <w:t>Certifying Agencies and the American Medical Association</w:t>
      </w:r>
    </w:p>
    <w:p w:rsidR="000C2B72" w:rsidRDefault="00D4729A" w:rsidP="008B253E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00C6E">
        <w:rPr>
          <w:rFonts w:ascii="Arial" w:hAnsi="Arial" w:cs="Arial"/>
          <w:sz w:val="24"/>
          <w:szCs w:val="24"/>
        </w:rPr>
        <w:t>The e</w:t>
      </w:r>
      <w:r w:rsidR="001D1418" w:rsidRPr="00D00C6E">
        <w:rPr>
          <w:rFonts w:ascii="Arial" w:hAnsi="Arial" w:cs="Arial"/>
          <w:sz w:val="24"/>
          <w:szCs w:val="24"/>
        </w:rPr>
        <w:t>quivalent.  If submitting an application based on equivalent preparation, the applicant must s</w:t>
      </w:r>
      <w:r w:rsidRPr="00D00C6E">
        <w:rPr>
          <w:rFonts w:ascii="Arial" w:hAnsi="Arial" w:cs="Arial"/>
          <w:sz w:val="24"/>
          <w:szCs w:val="24"/>
        </w:rPr>
        <w:t>ubmit a completed FRC Equivalency</w:t>
      </w:r>
      <w:r w:rsidR="001D1418" w:rsidRPr="00D00C6E">
        <w:rPr>
          <w:rFonts w:ascii="Arial" w:hAnsi="Arial" w:cs="Arial"/>
          <w:sz w:val="24"/>
          <w:szCs w:val="24"/>
        </w:rPr>
        <w:t xml:space="preserve"> Application as p</w:t>
      </w:r>
      <w:r w:rsidR="00C64CFE">
        <w:rPr>
          <w:rFonts w:ascii="Arial" w:hAnsi="Arial" w:cs="Arial"/>
          <w:sz w:val="24"/>
          <w:szCs w:val="24"/>
        </w:rPr>
        <w:t>art of the application process</w:t>
      </w:r>
    </w:p>
    <w:p w:rsidR="00185B0E" w:rsidRDefault="001D1418" w:rsidP="00185B0E">
      <w:pPr>
        <w:numPr>
          <w:ilvl w:val="0"/>
          <w:numId w:val="34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D00C6E">
        <w:rPr>
          <w:rFonts w:ascii="Arial" w:hAnsi="Arial" w:cs="Arial"/>
          <w:sz w:val="24"/>
          <w:szCs w:val="24"/>
        </w:rPr>
        <w:t xml:space="preserve">CPR/First Aid Certification </w:t>
      </w:r>
    </w:p>
    <w:p w:rsidR="00185B0E" w:rsidRDefault="00185B0E" w:rsidP="00185B0E">
      <w:pPr>
        <w:numPr>
          <w:ilvl w:val="0"/>
          <w:numId w:val="34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A01123">
        <w:rPr>
          <w:rFonts w:ascii="Arial" w:hAnsi="Arial" w:cs="Arial"/>
          <w:sz w:val="24"/>
          <w:szCs w:val="24"/>
        </w:rPr>
        <w:t>Two years athletic training experience, pre</w:t>
      </w:r>
      <w:r w:rsidR="00C64CFE">
        <w:rPr>
          <w:rFonts w:ascii="Arial" w:hAnsi="Arial" w:cs="Arial"/>
          <w:sz w:val="24"/>
          <w:szCs w:val="24"/>
        </w:rPr>
        <w:t>ferably at the collegiate level</w:t>
      </w:r>
    </w:p>
    <w:p w:rsidR="00185B0E" w:rsidRDefault="00185B0E" w:rsidP="00185B0E">
      <w:pPr>
        <w:numPr>
          <w:ilvl w:val="0"/>
          <w:numId w:val="35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A01123">
        <w:rPr>
          <w:rFonts w:ascii="Arial" w:hAnsi="Arial" w:cs="Arial"/>
          <w:sz w:val="24"/>
          <w:szCs w:val="24"/>
        </w:rPr>
        <w:t xml:space="preserve">Practical field experience in the area of </w:t>
      </w:r>
      <w:r>
        <w:rPr>
          <w:rFonts w:ascii="Arial" w:hAnsi="Arial" w:cs="Arial"/>
          <w:sz w:val="24"/>
          <w:szCs w:val="24"/>
        </w:rPr>
        <w:t>Health, Physical Education and Exercise Science</w:t>
      </w:r>
      <w:r w:rsidR="00C64CFE">
        <w:rPr>
          <w:rFonts w:ascii="Arial" w:hAnsi="Arial" w:cs="Arial"/>
          <w:sz w:val="24"/>
          <w:szCs w:val="24"/>
        </w:rPr>
        <w:t xml:space="preserve"> and Athletic Training</w:t>
      </w:r>
    </w:p>
    <w:p w:rsidR="001D1418" w:rsidRPr="00D00C6E" w:rsidRDefault="00185B0E" w:rsidP="00185B0E">
      <w:pPr>
        <w:numPr>
          <w:ilvl w:val="0"/>
          <w:numId w:val="36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D00C6E">
        <w:rPr>
          <w:rFonts w:ascii="Arial" w:hAnsi="Arial" w:cs="Arial"/>
          <w:sz w:val="24"/>
          <w:szCs w:val="24"/>
        </w:rPr>
        <w:t xml:space="preserve">Experience coordinating/directing a community college </w:t>
      </w:r>
      <w:r>
        <w:rPr>
          <w:rFonts w:ascii="Arial" w:hAnsi="Arial" w:cs="Arial"/>
          <w:sz w:val="24"/>
          <w:szCs w:val="24"/>
        </w:rPr>
        <w:t xml:space="preserve">athletic training </w:t>
      </w:r>
      <w:r w:rsidR="00C64CFE">
        <w:rPr>
          <w:rFonts w:ascii="Arial" w:hAnsi="Arial" w:cs="Arial"/>
          <w:sz w:val="24"/>
          <w:szCs w:val="24"/>
        </w:rPr>
        <w:t>program</w:t>
      </w:r>
    </w:p>
    <w:p w:rsidR="00681914" w:rsidRPr="00D00C6E" w:rsidRDefault="00681914" w:rsidP="00681914">
      <w:pPr>
        <w:pStyle w:val="BodyText3"/>
        <w:ind w:right="-720"/>
        <w:rPr>
          <w:rFonts w:ascii="Arial" w:hAnsi="Arial" w:cs="Arial"/>
          <w:szCs w:val="24"/>
        </w:rPr>
      </w:pPr>
    </w:p>
    <w:p w:rsidR="006C282B" w:rsidRPr="00D00C6E" w:rsidRDefault="00C64CFE" w:rsidP="006C282B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Other Requirements</w:t>
      </w:r>
      <w:r w:rsidR="006C282B" w:rsidRPr="00D00C6E">
        <w:rPr>
          <w:rFonts w:ascii="Arial" w:hAnsi="Arial" w:cs="Arial"/>
          <w:sz w:val="24"/>
          <w:szCs w:val="24"/>
          <w:u w:val="single"/>
        </w:rPr>
        <w:t>:</w:t>
      </w:r>
    </w:p>
    <w:p w:rsidR="00185B0E" w:rsidRPr="00666D51" w:rsidRDefault="00185B0E" w:rsidP="00185B0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Oral a</w:t>
      </w:r>
      <w:r w:rsidR="00C64CFE">
        <w:rPr>
          <w:rFonts w:ascii="Arial" w:hAnsi="Arial" w:cs="Arial"/>
          <w:color w:val="000000"/>
          <w:sz w:val="24"/>
          <w:szCs w:val="24"/>
        </w:rPr>
        <w:t>nd written communication skills</w:t>
      </w:r>
    </w:p>
    <w:p w:rsidR="00185B0E" w:rsidRPr="00666D51" w:rsidRDefault="00C64CFE" w:rsidP="00185B0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Record-keeping techniques</w:t>
      </w:r>
    </w:p>
    <w:p w:rsidR="00185B0E" w:rsidRPr="00666D51" w:rsidRDefault="00185B0E" w:rsidP="00185B0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Interpersonal skills usi</w:t>
      </w:r>
      <w:r w:rsidR="00C64CFE">
        <w:rPr>
          <w:rFonts w:ascii="Arial" w:hAnsi="Arial" w:cs="Arial"/>
          <w:color w:val="000000"/>
          <w:sz w:val="24"/>
          <w:szCs w:val="24"/>
        </w:rPr>
        <w:t>ng tact, patience, and courtesy</w:t>
      </w:r>
    </w:p>
    <w:p w:rsidR="00185B0E" w:rsidRDefault="00185B0E" w:rsidP="00185B0E">
      <w:pPr>
        <w:numPr>
          <w:ilvl w:val="0"/>
          <w:numId w:val="26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Read, interpret, apply and explain rules, regulations, policies, and procedures</w:t>
      </w:r>
    </w:p>
    <w:p w:rsidR="00185B0E" w:rsidRDefault="00185B0E" w:rsidP="00185B0E">
      <w:pPr>
        <w:numPr>
          <w:ilvl w:val="0"/>
          <w:numId w:val="27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Analyze situations accurately and adopt an effective course of action</w:t>
      </w:r>
    </w:p>
    <w:p w:rsidR="00185B0E" w:rsidRDefault="00185B0E" w:rsidP="00185B0E">
      <w:pPr>
        <w:numPr>
          <w:ilvl w:val="0"/>
          <w:numId w:val="28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Communicate effectively both orally and in writing</w:t>
      </w:r>
    </w:p>
    <w:p w:rsidR="00185B0E" w:rsidRDefault="00185B0E" w:rsidP="00185B0E">
      <w:pPr>
        <w:numPr>
          <w:ilvl w:val="0"/>
          <w:numId w:val="29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Meet schedules and time lines</w:t>
      </w:r>
    </w:p>
    <w:p w:rsidR="00185B0E" w:rsidRDefault="00185B0E" w:rsidP="00185B0E">
      <w:pPr>
        <w:numPr>
          <w:ilvl w:val="0"/>
          <w:numId w:val="30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Establish and maintain cooperative and effective working relationships with others including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51">
        <w:rPr>
          <w:rFonts w:ascii="Arial" w:hAnsi="Arial" w:cs="Arial"/>
          <w:color w:val="000000"/>
          <w:sz w:val="24"/>
          <w:szCs w:val="24"/>
        </w:rPr>
        <w:t>athletes, trainers, coaches, parents, doctors, and professional associations</w:t>
      </w:r>
    </w:p>
    <w:p w:rsidR="00185B0E" w:rsidRDefault="00185B0E" w:rsidP="00185B0E">
      <w:pPr>
        <w:numPr>
          <w:ilvl w:val="0"/>
          <w:numId w:val="31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Understand and work within the scope of authority</w:t>
      </w:r>
    </w:p>
    <w:p w:rsidR="00185B0E" w:rsidRPr="00051AE2" w:rsidRDefault="00185B0E" w:rsidP="00185B0E">
      <w:pPr>
        <w:numPr>
          <w:ilvl w:val="0"/>
          <w:numId w:val="32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Maintain records and prepare reports</w:t>
      </w:r>
    </w:p>
    <w:p w:rsidR="00051AE2" w:rsidRDefault="00051AE2" w:rsidP="00CD7BB4">
      <w:pPr>
        <w:numPr>
          <w:ilvl w:val="0"/>
          <w:numId w:val="16"/>
        </w:numPr>
        <w:tabs>
          <w:tab w:val="left" w:pos="360"/>
        </w:tabs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Operate a personal computer, calculator, and standard office equipment</w:t>
      </w:r>
    </w:p>
    <w:p w:rsidR="00051AE2" w:rsidRPr="00C64CFE" w:rsidRDefault="00051AE2" w:rsidP="00CD7BB4">
      <w:pPr>
        <w:numPr>
          <w:ilvl w:val="0"/>
          <w:numId w:val="17"/>
        </w:numPr>
        <w:tabs>
          <w:tab w:val="left" w:pos="360"/>
        </w:tabs>
        <w:ind w:right="-720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color w:val="000000"/>
          <w:sz w:val="24"/>
          <w:szCs w:val="24"/>
        </w:rPr>
        <w:t>Operate rehabilitation equipment and modalities</w:t>
      </w:r>
    </w:p>
    <w:p w:rsidR="00C64CFE" w:rsidRDefault="00C64CFE" w:rsidP="00C64CFE">
      <w:pPr>
        <w:tabs>
          <w:tab w:val="left" w:pos="360"/>
        </w:tabs>
        <w:ind w:left="720" w:right="-720"/>
        <w:jc w:val="both"/>
        <w:rPr>
          <w:rFonts w:ascii="Arial" w:hAnsi="Arial" w:cs="Arial"/>
          <w:sz w:val="24"/>
          <w:szCs w:val="24"/>
        </w:rPr>
      </w:pPr>
    </w:p>
    <w:p w:rsidR="006C282B" w:rsidRPr="00D00C6E" w:rsidRDefault="006C282B" w:rsidP="00E522CB">
      <w:pPr>
        <w:pStyle w:val="BodyText3"/>
        <w:ind w:right="-720"/>
        <w:rPr>
          <w:rFonts w:ascii="Arial" w:hAnsi="Arial" w:cs="Arial"/>
          <w:szCs w:val="24"/>
        </w:rPr>
      </w:pPr>
    </w:p>
    <w:p w:rsidR="00E20D2C" w:rsidRDefault="009C4945" w:rsidP="00E70522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b/>
          <w:sz w:val="24"/>
          <w:szCs w:val="24"/>
        </w:rPr>
      </w:pPr>
      <w:r w:rsidRPr="00C64CFE">
        <w:rPr>
          <w:rFonts w:ascii="Arial" w:hAnsi="Arial" w:cs="Arial"/>
          <w:b/>
          <w:sz w:val="24"/>
          <w:szCs w:val="24"/>
        </w:rPr>
        <w:t xml:space="preserve">DESIRABLE </w:t>
      </w:r>
      <w:r w:rsidR="00E20D2C" w:rsidRPr="00C64CFE">
        <w:rPr>
          <w:rFonts w:ascii="Arial" w:hAnsi="Arial" w:cs="Arial"/>
          <w:b/>
          <w:sz w:val="24"/>
          <w:szCs w:val="24"/>
        </w:rPr>
        <w:t>QUALIFICATIONS:</w:t>
      </w:r>
    </w:p>
    <w:p w:rsidR="00C64CFE" w:rsidRPr="00C64CFE" w:rsidRDefault="00C64CFE" w:rsidP="00E70522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830F59" w:rsidRDefault="00830F59" w:rsidP="00830F5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00C6E">
        <w:rPr>
          <w:rFonts w:ascii="Arial" w:hAnsi="Arial" w:cs="Arial"/>
          <w:sz w:val="24"/>
          <w:szCs w:val="24"/>
        </w:rPr>
        <w:t>Master’s in Physical Education, Exercise Science, Kinesiology, Physical Therapy</w:t>
      </w:r>
      <w:r>
        <w:rPr>
          <w:rFonts w:ascii="Arial" w:hAnsi="Arial" w:cs="Arial"/>
          <w:sz w:val="24"/>
          <w:szCs w:val="24"/>
        </w:rPr>
        <w:t xml:space="preserve">, </w:t>
      </w:r>
      <w:r w:rsidRPr="00D00C6E">
        <w:rPr>
          <w:rFonts w:ascii="Arial" w:hAnsi="Arial" w:cs="Arial"/>
          <w:sz w:val="24"/>
          <w:szCs w:val="24"/>
        </w:rPr>
        <w:t>Physiology of Exercise, or Adaptive Physical Education</w:t>
      </w:r>
    </w:p>
    <w:p w:rsidR="000C2B72" w:rsidRDefault="000C2B72" w:rsidP="00E70522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</w:p>
    <w:p w:rsidR="00C64CFE" w:rsidRDefault="00C64CFE" w:rsidP="00E70522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</w:p>
    <w:p w:rsidR="00D63AD8" w:rsidRDefault="00E20D2C" w:rsidP="00E70522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b/>
          <w:sz w:val="24"/>
          <w:szCs w:val="24"/>
        </w:rPr>
      </w:pPr>
      <w:r w:rsidRPr="00C64CFE">
        <w:rPr>
          <w:rFonts w:ascii="Arial" w:hAnsi="Arial" w:cs="Arial"/>
          <w:b/>
          <w:sz w:val="24"/>
          <w:szCs w:val="24"/>
        </w:rPr>
        <w:t>PHYSICAL EFFORT/WORK ENVIRONMENT</w:t>
      </w:r>
      <w:r w:rsidR="00C64CFE">
        <w:rPr>
          <w:rFonts w:ascii="Arial" w:hAnsi="Arial" w:cs="Arial"/>
          <w:b/>
          <w:sz w:val="24"/>
          <w:szCs w:val="24"/>
        </w:rPr>
        <w:t>:</w:t>
      </w:r>
    </w:p>
    <w:p w:rsidR="00C64CFE" w:rsidRPr="00C64CFE" w:rsidRDefault="00C64CFE" w:rsidP="00E70522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B57B06" w:rsidRDefault="008B253E" w:rsidP="000C2B72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</w:t>
      </w:r>
      <w:r w:rsidR="00B57B06" w:rsidRPr="00D00C6E">
        <w:rPr>
          <w:rFonts w:ascii="Arial" w:hAnsi="Arial" w:cs="Arial"/>
          <w:sz w:val="24"/>
          <w:szCs w:val="24"/>
        </w:rPr>
        <w:t>involves fieldwork in all types of weather, including mod</w:t>
      </w:r>
      <w:r w:rsidR="00C64CFE">
        <w:rPr>
          <w:rFonts w:ascii="Arial" w:hAnsi="Arial" w:cs="Arial"/>
          <w:sz w:val="24"/>
          <w:szCs w:val="24"/>
        </w:rPr>
        <w:t>erate to heavy physical effort</w:t>
      </w:r>
    </w:p>
    <w:p w:rsidR="000C2B72" w:rsidRDefault="000C2B72" w:rsidP="000C2B7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00C6E">
        <w:rPr>
          <w:rFonts w:ascii="Arial" w:hAnsi="Arial" w:cs="Arial"/>
          <w:sz w:val="24"/>
          <w:szCs w:val="24"/>
        </w:rPr>
        <w:t xml:space="preserve">Position requires evening and weekend duties to be determined, </w:t>
      </w:r>
      <w:r w:rsidRPr="0029051B">
        <w:rPr>
          <w:rFonts w:ascii="Arial" w:hAnsi="Arial" w:cs="Arial"/>
          <w:sz w:val="24"/>
          <w:szCs w:val="24"/>
        </w:rPr>
        <w:t>which</w:t>
      </w:r>
      <w:r w:rsidRPr="00D00C6E">
        <w:rPr>
          <w:rFonts w:ascii="Arial" w:hAnsi="Arial" w:cs="Arial"/>
          <w:sz w:val="24"/>
          <w:szCs w:val="24"/>
        </w:rPr>
        <w:t xml:space="preserve"> will be performed in training room, gymnasium, </w:t>
      </w:r>
      <w:r w:rsidR="008B253E" w:rsidRPr="00D00C6E">
        <w:rPr>
          <w:rFonts w:ascii="Arial" w:hAnsi="Arial" w:cs="Arial"/>
          <w:sz w:val="24"/>
          <w:szCs w:val="24"/>
        </w:rPr>
        <w:t xml:space="preserve">classroom, </w:t>
      </w:r>
      <w:r w:rsidRPr="00D00C6E">
        <w:rPr>
          <w:rFonts w:ascii="Arial" w:hAnsi="Arial" w:cs="Arial"/>
          <w:sz w:val="24"/>
          <w:szCs w:val="24"/>
        </w:rPr>
        <w:t>and athletic fields</w:t>
      </w:r>
    </w:p>
    <w:p w:rsidR="000C2B72" w:rsidRPr="00666D51" w:rsidRDefault="000C2B72" w:rsidP="000C2B7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00C6E">
        <w:rPr>
          <w:rFonts w:ascii="Arial" w:hAnsi="Arial" w:cs="Arial"/>
          <w:sz w:val="24"/>
          <w:szCs w:val="24"/>
        </w:rPr>
        <w:t>Position requires some travel with athletic teams to away competitions</w:t>
      </w:r>
    </w:p>
    <w:p w:rsidR="00C64CFE" w:rsidRDefault="00B57B06" w:rsidP="000C2B72">
      <w:pPr>
        <w:numPr>
          <w:ilvl w:val="0"/>
          <w:numId w:val="7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0C2B72">
        <w:rPr>
          <w:rFonts w:ascii="Arial" w:hAnsi="Arial" w:cs="Arial"/>
          <w:sz w:val="24"/>
          <w:szCs w:val="24"/>
        </w:rPr>
        <w:t>Frequent stand</w:t>
      </w:r>
      <w:r w:rsidR="00C64CFE">
        <w:rPr>
          <w:rFonts w:ascii="Arial" w:hAnsi="Arial" w:cs="Arial"/>
          <w:sz w:val="24"/>
          <w:szCs w:val="24"/>
        </w:rPr>
        <w:t>ing, sitting, reaching, walking</w:t>
      </w:r>
    </w:p>
    <w:p w:rsidR="00C64CFE" w:rsidRDefault="00C64CFE" w:rsidP="000C2B72">
      <w:pPr>
        <w:numPr>
          <w:ilvl w:val="0"/>
          <w:numId w:val="7"/>
        </w:numPr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57B06" w:rsidRPr="000C2B72">
        <w:rPr>
          <w:rFonts w:ascii="Arial" w:hAnsi="Arial" w:cs="Arial"/>
          <w:sz w:val="24"/>
          <w:szCs w:val="24"/>
        </w:rPr>
        <w:t>ccasional lifting (overhead, waist level from floor), carryin</w:t>
      </w:r>
      <w:r>
        <w:rPr>
          <w:rFonts w:ascii="Arial" w:hAnsi="Arial" w:cs="Arial"/>
          <w:sz w:val="24"/>
          <w:szCs w:val="24"/>
        </w:rPr>
        <w:t>g, bending</w:t>
      </w:r>
    </w:p>
    <w:p w:rsidR="00C64CFE" w:rsidRDefault="00C64CFE" w:rsidP="000C2B72">
      <w:pPr>
        <w:numPr>
          <w:ilvl w:val="0"/>
          <w:numId w:val="7"/>
        </w:numPr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57B06" w:rsidRPr="000C2B72">
        <w:rPr>
          <w:rFonts w:ascii="Arial" w:hAnsi="Arial" w:cs="Arial"/>
          <w:sz w:val="24"/>
          <w:szCs w:val="24"/>
        </w:rPr>
        <w:t>requ</w:t>
      </w:r>
      <w:r>
        <w:rPr>
          <w:rFonts w:ascii="Arial" w:hAnsi="Arial" w:cs="Arial"/>
          <w:sz w:val="24"/>
          <w:szCs w:val="24"/>
        </w:rPr>
        <w:t>ent near vision use for reading</w:t>
      </w:r>
    </w:p>
    <w:p w:rsidR="00C64CFE" w:rsidRDefault="00C64CFE" w:rsidP="000C2B72">
      <w:pPr>
        <w:numPr>
          <w:ilvl w:val="0"/>
          <w:numId w:val="7"/>
        </w:numPr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7B06" w:rsidRPr="000C2B72">
        <w:rPr>
          <w:rFonts w:ascii="Arial" w:hAnsi="Arial" w:cs="Arial"/>
          <w:sz w:val="24"/>
          <w:szCs w:val="24"/>
        </w:rPr>
        <w:t>onstant use of voice (somewhat a</w:t>
      </w:r>
      <w:r>
        <w:rPr>
          <w:rFonts w:ascii="Arial" w:hAnsi="Arial" w:cs="Arial"/>
          <w:sz w:val="24"/>
          <w:szCs w:val="24"/>
        </w:rPr>
        <w:t>bove normal conversation level)</w:t>
      </w:r>
    </w:p>
    <w:p w:rsidR="00C64CFE" w:rsidRDefault="00C64CFE" w:rsidP="000C2B72">
      <w:pPr>
        <w:numPr>
          <w:ilvl w:val="0"/>
          <w:numId w:val="7"/>
        </w:numPr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57B06" w:rsidRPr="000C2B72">
        <w:rPr>
          <w:rFonts w:ascii="Arial" w:hAnsi="Arial" w:cs="Arial"/>
          <w:sz w:val="24"/>
          <w:szCs w:val="24"/>
        </w:rPr>
        <w:t xml:space="preserve">requent hearing use (ordinary conversation level) </w:t>
      </w:r>
    </w:p>
    <w:p w:rsidR="00E20D2C" w:rsidRPr="000C2B72" w:rsidRDefault="00C64CFE" w:rsidP="000C2B72">
      <w:pPr>
        <w:numPr>
          <w:ilvl w:val="0"/>
          <w:numId w:val="7"/>
        </w:numPr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57B06" w:rsidRPr="000C2B72">
        <w:rPr>
          <w:rFonts w:ascii="Arial" w:hAnsi="Arial" w:cs="Arial"/>
          <w:sz w:val="24"/>
          <w:szCs w:val="24"/>
        </w:rPr>
        <w:t>valuative and cogniti</w:t>
      </w:r>
      <w:r>
        <w:rPr>
          <w:rFonts w:ascii="Arial" w:hAnsi="Arial" w:cs="Arial"/>
          <w:sz w:val="24"/>
          <w:szCs w:val="24"/>
        </w:rPr>
        <w:t>ve thinking and decision making</w:t>
      </w:r>
    </w:p>
    <w:sectPr w:rsidR="00E20D2C" w:rsidRPr="000C2B72" w:rsidSect="00CC41B4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86" w:rsidRDefault="00191B86">
      <w:r>
        <w:separator/>
      </w:r>
    </w:p>
  </w:endnote>
  <w:endnote w:type="continuationSeparator" w:id="0">
    <w:p w:rsidR="00191B86" w:rsidRDefault="001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86" w:rsidRDefault="00191B86" w:rsidP="007D0D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B86" w:rsidRDefault="00191B86" w:rsidP="005208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91B86" w:rsidRPr="00C64CFE" w:rsidRDefault="00191B86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C64CFE">
          <w:rPr>
            <w:rFonts w:ascii="Arial" w:hAnsi="Arial" w:cs="Arial"/>
            <w:sz w:val="24"/>
            <w:szCs w:val="24"/>
          </w:rPr>
          <w:t xml:space="preserve">Page </w:t>
        </w:r>
        <w:r w:rsidRPr="00C64CFE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C64CFE">
          <w:rPr>
            <w:rFonts w:ascii="Arial" w:hAnsi="Arial" w:cs="Arial"/>
            <w:bCs/>
            <w:sz w:val="24"/>
            <w:szCs w:val="24"/>
          </w:rPr>
          <w:instrText xml:space="preserve"> PAGE </w:instrText>
        </w:r>
        <w:r w:rsidRPr="00C64CFE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0C2657">
          <w:rPr>
            <w:rFonts w:ascii="Arial" w:hAnsi="Arial" w:cs="Arial"/>
            <w:bCs/>
            <w:noProof/>
            <w:sz w:val="24"/>
            <w:szCs w:val="24"/>
          </w:rPr>
          <w:t>1</w:t>
        </w:r>
        <w:r w:rsidRPr="00C64CFE">
          <w:rPr>
            <w:rFonts w:ascii="Arial" w:hAnsi="Arial" w:cs="Arial"/>
            <w:bCs/>
            <w:sz w:val="24"/>
            <w:szCs w:val="24"/>
          </w:rPr>
          <w:fldChar w:fldCharType="end"/>
        </w:r>
        <w:r w:rsidRPr="00C64CFE">
          <w:rPr>
            <w:rFonts w:ascii="Arial" w:hAnsi="Arial" w:cs="Arial"/>
            <w:sz w:val="24"/>
            <w:szCs w:val="24"/>
          </w:rPr>
          <w:t xml:space="preserve"> of </w:t>
        </w:r>
        <w:r w:rsidRPr="00C64CFE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C64CFE">
          <w:rPr>
            <w:rFonts w:ascii="Arial" w:hAnsi="Arial" w:cs="Arial"/>
            <w:bCs/>
            <w:sz w:val="24"/>
            <w:szCs w:val="24"/>
          </w:rPr>
          <w:instrText xml:space="preserve"> NUMPAGES  </w:instrText>
        </w:r>
        <w:r w:rsidRPr="00C64CFE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0C2657">
          <w:rPr>
            <w:rFonts w:ascii="Arial" w:hAnsi="Arial" w:cs="Arial"/>
            <w:bCs/>
            <w:noProof/>
            <w:sz w:val="24"/>
            <w:szCs w:val="24"/>
          </w:rPr>
          <w:t>3</w:t>
        </w:r>
        <w:r w:rsidRPr="00C64CFE">
          <w:rPr>
            <w:rFonts w:ascii="Arial" w:hAnsi="Arial" w:cs="Arial"/>
            <w:bCs/>
            <w:sz w:val="24"/>
            <w:szCs w:val="24"/>
          </w:rPr>
          <w:fldChar w:fldCharType="end"/>
        </w:r>
      </w:p>
    </w:sdtContent>
  </w:sdt>
  <w:p w:rsidR="00191B86" w:rsidRDefault="00191B86" w:rsidP="005208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86" w:rsidRDefault="00191B86">
      <w:r>
        <w:separator/>
      </w:r>
    </w:p>
  </w:footnote>
  <w:footnote w:type="continuationSeparator" w:id="0">
    <w:p w:rsidR="00191B86" w:rsidRDefault="0019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29"/>
    <w:multiLevelType w:val="hybridMultilevel"/>
    <w:tmpl w:val="7C0A0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61DA7"/>
    <w:multiLevelType w:val="hybridMultilevel"/>
    <w:tmpl w:val="AF3E9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F277E"/>
    <w:multiLevelType w:val="hybridMultilevel"/>
    <w:tmpl w:val="9E883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15216"/>
    <w:multiLevelType w:val="hybridMultilevel"/>
    <w:tmpl w:val="C250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B5927"/>
    <w:multiLevelType w:val="hybridMultilevel"/>
    <w:tmpl w:val="D8F26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70D96"/>
    <w:multiLevelType w:val="hybridMultilevel"/>
    <w:tmpl w:val="CA9C6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773D0"/>
    <w:multiLevelType w:val="hybridMultilevel"/>
    <w:tmpl w:val="A5983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64483"/>
    <w:multiLevelType w:val="hybridMultilevel"/>
    <w:tmpl w:val="49C43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24784"/>
    <w:multiLevelType w:val="hybridMultilevel"/>
    <w:tmpl w:val="9DF44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51070"/>
    <w:multiLevelType w:val="hybridMultilevel"/>
    <w:tmpl w:val="93C8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915D5"/>
    <w:multiLevelType w:val="hybridMultilevel"/>
    <w:tmpl w:val="5E16E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B51AB"/>
    <w:multiLevelType w:val="hybridMultilevel"/>
    <w:tmpl w:val="B302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67BB3"/>
    <w:multiLevelType w:val="hybridMultilevel"/>
    <w:tmpl w:val="AE7EB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1322B"/>
    <w:multiLevelType w:val="hybridMultilevel"/>
    <w:tmpl w:val="982A2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36C0A"/>
    <w:multiLevelType w:val="hybridMultilevel"/>
    <w:tmpl w:val="1B6A2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A786C"/>
    <w:multiLevelType w:val="hybridMultilevel"/>
    <w:tmpl w:val="1B109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3540F"/>
    <w:multiLevelType w:val="hybridMultilevel"/>
    <w:tmpl w:val="2C46D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85201"/>
    <w:multiLevelType w:val="hybridMultilevel"/>
    <w:tmpl w:val="5170A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27ECB"/>
    <w:multiLevelType w:val="hybridMultilevel"/>
    <w:tmpl w:val="F208E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24370"/>
    <w:multiLevelType w:val="hybridMultilevel"/>
    <w:tmpl w:val="B3DEC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E5734"/>
    <w:multiLevelType w:val="hybridMultilevel"/>
    <w:tmpl w:val="E5FEE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303B5"/>
    <w:multiLevelType w:val="hybridMultilevel"/>
    <w:tmpl w:val="F20C7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13F40"/>
    <w:multiLevelType w:val="hybridMultilevel"/>
    <w:tmpl w:val="5518D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A3FBC"/>
    <w:multiLevelType w:val="hybridMultilevel"/>
    <w:tmpl w:val="BB10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27817"/>
    <w:multiLevelType w:val="hybridMultilevel"/>
    <w:tmpl w:val="B842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410FC"/>
    <w:multiLevelType w:val="hybridMultilevel"/>
    <w:tmpl w:val="B3402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C0276"/>
    <w:multiLevelType w:val="hybridMultilevel"/>
    <w:tmpl w:val="4A76E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E1F47"/>
    <w:multiLevelType w:val="hybridMultilevel"/>
    <w:tmpl w:val="19CC0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86341"/>
    <w:multiLevelType w:val="hybridMultilevel"/>
    <w:tmpl w:val="1C925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B3415"/>
    <w:multiLevelType w:val="hybridMultilevel"/>
    <w:tmpl w:val="BA98E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93D77"/>
    <w:multiLevelType w:val="hybridMultilevel"/>
    <w:tmpl w:val="7468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2635A4"/>
    <w:multiLevelType w:val="hybridMultilevel"/>
    <w:tmpl w:val="160C2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F616B"/>
    <w:multiLevelType w:val="hybridMultilevel"/>
    <w:tmpl w:val="1358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E132A"/>
    <w:multiLevelType w:val="hybridMultilevel"/>
    <w:tmpl w:val="DB328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FC762C"/>
    <w:multiLevelType w:val="hybridMultilevel"/>
    <w:tmpl w:val="95E4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A4F96"/>
    <w:multiLevelType w:val="hybridMultilevel"/>
    <w:tmpl w:val="034CD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461B8"/>
    <w:multiLevelType w:val="hybridMultilevel"/>
    <w:tmpl w:val="1E224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0"/>
  </w:num>
  <w:num w:numId="5">
    <w:abstractNumId w:val="29"/>
  </w:num>
  <w:num w:numId="6">
    <w:abstractNumId w:val="15"/>
  </w:num>
  <w:num w:numId="7">
    <w:abstractNumId w:val="33"/>
  </w:num>
  <w:num w:numId="8">
    <w:abstractNumId w:val="12"/>
  </w:num>
  <w:num w:numId="9">
    <w:abstractNumId w:val="37"/>
  </w:num>
  <w:num w:numId="10">
    <w:abstractNumId w:val="21"/>
  </w:num>
  <w:num w:numId="11">
    <w:abstractNumId w:val="35"/>
  </w:num>
  <w:num w:numId="12">
    <w:abstractNumId w:val="16"/>
  </w:num>
  <w:num w:numId="13">
    <w:abstractNumId w:val="7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18"/>
  </w:num>
  <w:num w:numId="19">
    <w:abstractNumId w:val="14"/>
  </w:num>
  <w:num w:numId="20">
    <w:abstractNumId w:val="25"/>
  </w:num>
  <w:num w:numId="21">
    <w:abstractNumId w:val="4"/>
  </w:num>
  <w:num w:numId="22">
    <w:abstractNumId w:val="9"/>
  </w:num>
  <w:num w:numId="23">
    <w:abstractNumId w:val="1"/>
  </w:num>
  <w:num w:numId="24">
    <w:abstractNumId w:val="17"/>
  </w:num>
  <w:num w:numId="25">
    <w:abstractNumId w:val="27"/>
  </w:num>
  <w:num w:numId="26">
    <w:abstractNumId w:val="19"/>
  </w:num>
  <w:num w:numId="27">
    <w:abstractNumId w:val="26"/>
  </w:num>
  <w:num w:numId="28">
    <w:abstractNumId w:val="30"/>
  </w:num>
  <w:num w:numId="29">
    <w:abstractNumId w:val="10"/>
  </w:num>
  <w:num w:numId="30">
    <w:abstractNumId w:val="28"/>
  </w:num>
  <w:num w:numId="31">
    <w:abstractNumId w:val="0"/>
  </w:num>
  <w:num w:numId="32">
    <w:abstractNumId w:val="3"/>
  </w:num>
  <w:num w:numId="33">
    <w:abstractNumId w:val="11"/>
  </w:num>
  <w:num w:numId="34">
    <w:abstractNumId w:val="24"/>
  </w:num>
  <w:num w:numId="35">
    <w:abstractNumId w:val="36"/>
  </w:num>
  <w:num w:numId="36">
    <w:abstractNumId w:val="5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19"/>
    <w:rsid w:val="00030B05"/>
    <w:rsid w:val="00051AE2"/>
    <w:rsid w:val="00070CB6"/>
    <w:rsid w:val="00076989"/>
    <w:rsid w:val="000966B2"/>
    <w:rsid w:val="000A1B6B"/>
    <w:rsid w:val="000C2657"/>
    <w:rsid w:val="000C2B72"/>
    <w:rsid w:val="000C6ADC"/>
    <w:rsid w:val="000C7C91"/>
    <w:rsid w:val="000E1106"/>
    <w:rsid w:val="00121C27"/>
    <w:rsid w:val="00122E48"/>
    <w:rsid w:val="001505D1"/>
    <w:rsid w:val="0016112F"/>
    <w:rsid w:val="001645C7"/>
    <w:rsid w:val="00164742"/>
    <w:rsid w:val="00171BBE"/>
    <w:rsid w:val="00177B31"/>
    <w:rsid w:val="00182B0C"/>
    <w:rsid w:val="00185B0E"/>
    <w:rsid w:val="00185F01"/>
    <w:rsid w:val="001860E9"/>
    <w:rsid w:val="00191B86"/>
    <w:rsid w:val="001D0041"/>
    <w:rsid w:val="001D1418"/>
    <w:rsid w:val="001E415D"/>
    <w:rsid w:val="001E769F"/>
    <w:rsid w:val="002045F5"/>
    <w:rsid w:val="00221758"/>
    <w:rsid w:val="002475C6"/>
    <w:rsid w:val="002612D0"/>
    <w:rsid w:val="00267160"/>
    <w:rsid w:val="0029051B"/>
    <w:rsid w:val="00291B1E"/>
    <w:rsid w:val="002C37C3"/>
    <w:rsid w:val="002C6F33"/>
    <w:rsid w:val="002C782C"/>
    <w:rsid w:val="002F761B"/>
    <w:rsid w:val="00346DA1"/>
    <w:rsid w:val="0034768D"/>
    <w:rsid w:val="00370D0D"/>
    <w:rsid w:val="00394425"/>
    <w:rsid w:val="003C6650"/>
    <w:rsid w:val="003D5C1E"/>
    <w:rsid w:val="00411117"/>
    <w:rsid w:val="00421085"/>
    <w:rsid w:val="00493754"/>
    <w:rsid w:val="004B7CDC"/>
    <w:rsid w:val="004C2E41"/>
    <w:rsid w:val="004D42EC"/>
    <w:rsid w:val="004D7057"/>
    <w:rsid w:val="00506A18"/>
    <w:rsid w:val="005208C4"/>
    <w:rsid w:val="00533404"/>
    <w:rsid w:val="00533C97"/>
    <w:rsid w:val="00565807"/>
    <w:rsid w:val="005749F4"/>
    <w:rsid w:val="005876E9"/>
    <w:rsid w:val="00593C9E"/>
    <w:rsid w:val="00627BB5"/>
    <w:rsid w:val="00634DFA"/>
    <w:rsid w:val="00635B11"/>
    <w:rsid w:val="00666D51"/>
    <w:rsid w:val="00671C6A"/>
    <w:rsid w:val="006760C5"/>
    <w:rsid w:val="00676787"/>
    <w:rsid w:val="00681914"/>
    <w:rsid w:val="00681F2D"/>
    <w:rsid w:val="006955C4"/>
    <w:rsid w:val="006C282B"/>
    <w:rsid w:val="006C4892"/>
    <w:rsid w:val="006F2DA4"/>
    <w:rsid w:val="006F4600"/>
    <w:rsid w:val="007209D6"/>
    <w:rsid w:val="00720D19"/>
    <w:rsid w:val="00735C16"/>
    <w:rsid w:val="00773148"/>
    <w:rsid w:val="007A272B"/>
    <w:rsid w:val="007A2D91"/>
    <w:rsid w:val="007A4907"/>
    <w:rsid w:val="007C07FB"/>
    <w:rsid w:val="007D0D1B"/>
    <w:rsid w:val="007E0054"/>
    <w:rsid w:val="007E786A"/>
    <w:rsid w:val="00806789"/>
    <w:rsid w:val="00820765"/>
    <w:rsid w:val="00830488"/>
    <w:rsid w:val="00830F59"/>
    <w:rsid w:val="008A3118"/>
    <w:rsid w:val="008A7104"/>
    <w:rsid w:val="008B253E"/>
    <w:rsid w:val="008B30F8"/>
    <w:rsid w:val="008B77FC"/>
    <w:rsid w:val="008D1BAE"/>
    <w:rsid w:val="008F2FD0"/>
    <w:rsid w:val="00915980"/>
    <w:rsid w:val="00921962"/>
    <w:rsid w:val="00964275"/>
    <w:rsid w:val="00966F24"/>
    <w:rsid w:val="009C19BA"/>
    <w:rsid w:val="009C4945"/>
    <w:rsid w:val="009F1C8B"/>
    <w:rsid w:val="00A00617"/>
    <w:rsid w:val="00A01123"/>
    <w:rsid w:val="00A02759"/>
    <w:rsid w:val="00A070E0"/>
    <w:rsid w:val="00A17B1A"/>
    <w:rsid w:val="00A25A29"/>
    <w:rsid w:val="00A41FE1"/>
    <w:rsid w:val="00A56F85"/>
    <w:rsid w:val="00A66EE2"/>
    <w:rsid w:val="00A808F2"/>
    <w:rsid w:val="00AA3943"/>
    <w:rsid w:val="00AC6FD8"/>
    <w:rsid w:val="00AD0742"/>
    <w:rsid w:val="00B121D7"/>
    <w:rsid w:val="00B247D2"/>
    <w:rsid w:val="00B25BE1"/>
    <w:rsid w:val="00B31FD5"/>
    <w:rsid w:val="00B55C43"/>
    <w:rsid w:val="00B57B06"/>
    <w:rsid w:val="00B62DB7"/>
    <w:rsid w:val="00B6607B"/>
    <w:rsid w:val="00B67F02"/>
    <w:rsid w:val="00B927EA"/>
    <w:rsid w:val="00BB3D26"/>
    <w:rsid w:val="00BD0184"/>
    <w:rsid w:val="00BF24BE"/>
    <w:rsid w:val="00BF5FC0"/>
    <w:rsid w:val="00C448A4"/>
    <w:rsid w:val="00C46A12"/>
    <w:rsid w:val="00C50EFC"/>
    <w:rsid w:val="00C64CFE"/>
    <w:rsid w:val="00C7247B"/>
    <w:rsid w:val="00C96BC5"/>
    <w:rsid w:val="00CC41B4"/>
    <w:rsid w:val="00CD3ACE"/>
    <w:rsid w:val="00CD7BB4"/>
    <w:rsid w:val="00CF59D7"/>
    <w:rsid w:val="00D00C6E"/>
    <w:rsid w:val="00D07D81"/>
    <w:rsid w:val="00D20A5E"/>
    <w:rsid w:val="00D4729A"/>
    <w:rsid w:val="00D63AD8"/>
    <w:rsid w:val="00DC2769"/>
    <w:rsid w:val="00E15675"/>
    <w:rsid w:val="00E20D2C"/>
    <w:rsid w:val="00E522CB"/>
    <w:rsid w:val="00E54CA2"/>
    <w:rsid w:val="00E70522"/>
    <w:rsid w:val="00E82053"/>
    <w:rsid w:val="00E92AAB"/>
    <w:rsid w:val="00EB6046"/>
    <w:rsid w:val="00EC1F5D"/>
    <w:rsid w:val="00ED4F3C"/>
    <w:rsid w:val="00EE29CE"/>
    <w:rsid w:val="00EE3500"/>
    <w:rsid w:val="00EF26DC"/>
    <w:rsid w:val="00F0577F"/>
    <w:rsid w:val="00F23C94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720"/>
      <w:jc w:val="both"/>
      <w:outlineLvl w:val="0"/>
    </w:pPr>
    <w:rPr>
      <w:rFonts w:ascii="Univers (W1)" w:hAnsi="Univers (W1)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3360"/>
      </w:tabs>
      <w:suppressAutoHyphens/>
      <w:spacing w:after="54"/>
      <w:jc w:val="center"/>
      <w:outlineLvl w:val="1"/>
    </w:pPr>
    <w:rPr>
      <w:rFonts w:ascii="Univers" w:hAnsi="Univers"/>
      <w:spacing w:val="-2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160" w:right="-720" w:hanging="2160"/>
      <w:jc w:val="both"/>
      <w:outlineLvl w:val="2"/>
    </w:pPr>
    <w:rPr>
      <w:rFonts w:ascii="Univers" w:hAnsi="Univers"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Univers" w:hAnsi="Univers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center" w:pos="5040"/>
      </w:tabs>
      <w:suppressAutoHyphens/>
      <w:ind w:right="-720"/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Pr>
      <w:rFonts w:ascii="Univers (W1)" w:hAnsi="Univers (W1)"/>
      <w:sz w:val="24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2160" w:right="-720" w:hanging="2160"/>
    </w:pPr>
    <w:rPr>
      <w:rFonts w:ascii="Univers" w:hAnsi="Univers"/>
      <w:spacing w:val="-3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Univers" w:hAnsi="Univers"/>
      <w:sz w:val="24"/>
    </w:rPr>
  </w:style>
  <w:style w:type="paragraph" w:styleId="Footer">
    <w:name w:val="footer"/>
    <w:basedOn w:val="Normal"/>
    <w:link w:val="FooterChar"/>
    <w:uiPriority w:val="99"/>
    <w:rsid w:val="005208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08C4"/>
  </w:style>
  <w:style w:type="paragraph" w:styleId="BalloonText">
    <w:name w:val="Balloon Text"/>
    <w:basedOn w:val="Normal"/>
    <w:semiHidden/>
    <w:rsid w:val="00D47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4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CFE"/>
  </w:style>
  <w:style w:type="character" w:customStyle="1" w:styleId="FooterChar">
    <w:name w:val="Footer Char"/>
    <w:link w:val="Footer"/>
    <w:uiPriority w:val="99"/>
    <w:rsid w:val="00C64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720"/>
      <w:jc w:val="both"/>
      <w:outlineLvl w:val="0"/>
    </w:pPr>
    <w:rPr>
      <w:rFonts w:ascii="Univers (W1)" w:hAnsi="Univers (W1)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3360"/>
      </w:tabs>
      <w:suppressAutoHyphens/>
      <w:spacing w:after="54"/>
      <w:jc w:val="center"/>
      <w:outlineLvl w:val="1"/>
    </w:pPr>
    <w:rPr>
      <w:rFonts w:ascii="Univers" w:hAnsi="Univers"/>
      <w:spacing w:val="-2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160" w:right="-720" w:hanging="2160"/>
      <w:jc w:val="both"/>
      <w:outlineLvl w:val="2"/>
    </w:pPr>
    <w:rPr>
      <w:rFonts w:ascii="Univers" w:hAnsi="Univers"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Univers" w:hAnsi="Univers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center" w:pos="5040"/>
      </w:tabs>
      <w:suppressAutoHyphens/>
      <w:ind w:right="-720"/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Pr>
      <w:rFonts w:ascii="Univers (W1)" w:hAnsi="Univers (W1)"/>
      <w:sz w:val="24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2160" w:right="-720" w:hanging="2160"/>
    </w:pPr>
    <w:rPr>
      <w:rFonts w:ascii="Univers" w:hAnsi="Univers"/>
      <w:spacing w:val="-3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Univers" w:hAnsi="Univers"/>
      <w:sz w:val="24"/>
    </w:rPr>
  </w:style>
  <w:style w:type="paragraph" w:styleId="Footer">
    <w:name w:val="footer"/>
    <w:basedOn w:val="Normal"/>
    <w:link w:val="FooterChar"/>
    <w:uiPriority w:val="99"/>
    <w:rsid w:val="005208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08C4"/>
  </w:style>
  <w:style w:type="paragraph" w:styleId="BalloonText">
    <w:name w:val="Balloon Text"/>
    <w:basedOn w:val="Normal"/>
    <w:semiHidden/>
    <w:rsid w:val="00D47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4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CFE"/>
  </w:style>
  <w:style w:type="character" w:customStyle="1" w:styleId="FooterChar">
    <w:name w:val="Footer Char"/>
    <w:link w:val="Footer"/>
    <w:uiPriority w:val="99"/>
    <w:rsid w:val="00C6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</vt:lpstr>
    </vt:vector>
  </TitlesOfParts>
  <Company>FRC</Company>
  <LinksUpToDate>false</LinksUpToDate>
  <CharactersWithSpaces>6407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http://www.frc.edu/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</dc:title>
  <dc:subject/>
  <dc:creator>Feather River College</dc:creator>
  <cp:keywords/>
  <cp:lastModifiedBy>Morgan Conner</cp:lastModifiedBy>
  <cp:revision>3</cp:revision>
  <cp:lastPrinted>2008-07-01T01:40:00Z</cp:lastPrinted>
  <dcterms:created xsi:type="dcterms:W3CDTF">2012-02-23T18:33:00Z</dcterms:created>
  <dcterms:modified xsi:type="dcterms:W3CDTF">2012-02-23T18:44:00Z</dcterms:modified>
</cp:coreProperties>
</file>