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CF" w:rsidRPr="00A53610" w:rsidRDefault="00161DCF" w:rsidP="00C04879">
      <w:pPr>
        <w:jc w:val="center"/>
        <w:rPr>
          <w:rFonts w:ascii="Times New Roman" w:hAnsi="Times New Roman" w:cs="Times New Roman"/>
          <w:sz w:val="20"/>
          <w:szCs w:val="20"/>
        </w:rPr>
      </w:pPr>
      <w:r w:rsidRPr="00A53610">
        <w:rPr>
          <w:rFonts w:ascii="Times New Roman" w:hAnsi="Times New Roman" w:cs="Times New Roman"/>
          <w:sz w:val="20"/>
          <w:szCs w:val="20"/>
        </w:rPr>
        <w:t xml:space="preserve">International </w:t>
      </w:r>
      <w:r w:rsidR="00A53610">
        <w:rPr>
          <w:rFonts w:ascii="Times New Roman" w:hAnsi="Times New Roman" w:cs="Times New Roman"/>
          <w:sz w:val="20"/>
          <w:szCs w:val="20"/>
        </w:rPr>
        <w:t>s</w:t>
      </w:r>
      <w:r w:rsidRPr="00A53610">
        <w:rPr>
          <w:rFonts w:ascii="Times New Roman" w:hAnsi="Times New Roman" w:cs="Times New Roman"/>
          <w:sz w:val="20"/>
          <w:szCs w:val="20"/>
        </w:rPr>
        <w:t>tudents who have</w:t>
      </w:r>
      <w:r w:rsidR="00A53610">
        <w:rPr>
          <w:rFonts w:ascii="Times New Roman" w:hAnsi="Times New Roman" w:cs="Times New Roman"/>
          <w:sz w:val="20"/>
          <w:szCs w:val="20"/>
        </w:rPr>
        <w:t xml:space="preserve"> attended FRC</w:t>
      </w:r>
      <w:r w:rsidRPr="00A5361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1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5"/>
      </w:tblGrid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0D7C">
              <w:rPr>
                <w:rFonts w:ascii="Times New Roman" w:eastAsia="Times New Roman" w:hAnsi="Times New Roman" w:cs="Times New Roman"/>
                <w:sz w:val="16"/>
                <w:szCs w:val="16"/>
              </w:rPr>
              <w:t>Australia</w:t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407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drawing>
                <wp:inline distT="0" distB="0" distL="0" distR="0" wp14:anchorId="4E4EF1D3" wp14:editId="459FF7DB">
                  <wp:extent cx="640080" cy="457200"/>
                  <wp:effectExtent l="0" t="0" r="7620" b="0"/>
                  <wp:docPr id="17" name="Picture 17" descr="http://staff.harrisonburg.k12.va.us/~mwampole/0-projects/world/australia.ht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ff.harrisonburg.k12.va.us/~mwampole/0-projects/world/australia.htm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1B0D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t>Brazil</w:t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07407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drawing>
                <wp:inline distT="0" distB="0" distL="0" distR="0" wp14:anchorId="019D92BE" wp14:editId="15132977">
                  <wp:extent cx="640080" cy="352044"/>
                  <wp:effectExtent l="0" t="0" r="7620" b="0"/>
                  <wp:docPr id="23" name="Picture 23" descr="http://www.frc.edu/admissionsandrecords/images/brazil-tn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c.edu/admissionsandrecords/images/brazil-tn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5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1B0D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t>Canada</w:t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07407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drawing>
                <wp:inline distT="0" distB="0" distL="0" distR="0" wp14:anchorId="56EB4D6A" wp14:editId="1C05CDB3">
                  <wp:extent cx="548640" cy="382385"/>
                  <wp:effectExtent l="0" t="0" r="3810" b="0"/>
                  <wp:docPr id="16" name="Picture 16" descr="http://denji102.geo.kyushu-u.ac.jp/denji/obs/equator/station/STAT95.HTM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enji102.geo.kyushu-u.ac.jp/denji/obs/equator/station/STAT95.HTM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8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1B0D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t>Costa Rica </w:t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07407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drawing>
                <wp:inline distT="0" distB="0" distL="0" distR="0" wp14:anchorId="21C50CB8" wp14:editId="1F85A5C5">
                  <wp:extent cx="640080" cy="403251"/>
                  <wp:effectExtent l="0" t="0" r="7620" b="0"/>
                  <wp:docPr id="22" name="Picture 22" descr="http://www.frc.edu/admissionsandrecords/images/costarica-tn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c.edu/admissionsandrecords/images/costarica-tn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0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1B0D7C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1B0D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t>Czech Republic</w:t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07407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drawing>
                <wp:inline distT="0" distB="0" distL="0" distR="0" wp14:anchorId="74CEDE98" wp14:editId="3F3E54B2">
                  <wp:extent cx="653143" cy="457200"/>
                  <wp:effectExtent l="0" t="0" r="0" b="0"/>
                  <wp:docPr id="21" name="Picture 21" descr="http://www.frc.edu/admissionsandrecords/images/czechrepublic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c.edu/admissionsandrecords/images/czechrepublic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4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1B0D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t>Guatemala</w:t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07407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drawing>
                <wp:inline distT="0" distB="0" distL="0" distR="0" wp14:anchorId="08B352CD" wp14:editId="627C28FC">
                  <wp:extent cx="640080" cy="403251"/>
                  <wp:effectExtent l="0" t="0" r="7620" b="0"/>
                  <wp:docPr id="19" name="Picture 19" descr="http://www.frc.edu/admissionsandrecords/images/guatemala-tn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rc.edu/admissionsandrecords/images/guatemala-tn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0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1B0D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t>Japan</w:t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07407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drawing>
                <wp:inline distT="0" distB="0" distL="0" distR="0" wp14:anchorId="6DAEBBA4" wp14:editId="63616F39">
                  <wp:extent cx="640080" cy="448056"/>
                  <wp:effectExtent l="0" t="0" r="7620" b="9525"/>
                  <wp:docPr id="15" name="Picture 15" descr="Flag of Japa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 of Japa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4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1B0D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t>Montenegro</w:t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07407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drawing>
                <wp:inline distT="0" distB="0" distL="0" distR="0" wp14:anchorId="7D5052E1" wp14:editId="0D887B0D">
                  <wp:extent cx="710418" cy="365760"/>
                  <wp:effectExtent l="0" t="0" r="0" b="0"/>
                  <wp:docPr id="18" name="Picture 18" descr="Flag of Montenegr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ag of Montenegr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418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1B0D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t>Serbia</w:t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07407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drawing>
                <wp:inline distT="0" distB="0" distL="0" distR="0" wp14:anchorId="292ED068" wp14:editId="03FDEC85">
                  <wp:extent cx="640080" cy="436418"/>
                  <wp:effectExtent l="0" t="0" r="7620" b="1905"/>
                  <wp:docPr id="9" name="Picture 9" descr="Flag of Serbi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Serbi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3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1B0D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t>Sweden</w:t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07407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drawing>
                <wp:inline distT="0" distB="0" distL="0" distR="0" wp14:anchorId="19B3D05E" wp14:editId="224D7892">
                  <wp:extent cx="640080" cy="396850"/>
                  <wp:effectExtent l="0" t="0" r="7620" b="3810"/>
                  <wp:docPr id="20" name="Picture 20" descr="http://www.frc.edu/admissionsandrecords/images/sweden-tn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rc.edu/admissionsandrecords/images/sweden-tn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1B0D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t>Switzerland</w:t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07407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drawing>
                <wp:inline distT="0" distB="0" distL="0" distR="0" wp14:anchorId="113DC0A5" wp14:editId="09144672">
                  <wp:extent cx="457200" cy="457200"/>
                  <wp:effectExtent l="0" t="0" r="0" b="0"/>
                  <wp:docPr id="24" name="Picture 24" descr="Flag of Switzerland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 of Switzerland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1B0D7C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t>United Kingdom</w:t>
            </w:r>
          </w:p>
        </w:tc>
      </w:tr>
      <w:tr w:rsidR="000F3337" w:rsidRPr="001B0D7C" w:rsidTr="00464A1A">
        <w:trPr>
          <w:tblCellSpacing w:w="15" w:type="dxa"/>
          <w:jc w:val="center"/>
        </w:trPr>
        <w:tc>
          <w:tcPr>
            <w:tcW w:w="0" w:type="auto"/>
            <w:hideMark/>
          </w:tcPr>
          <w:p w:rsidR="000F3337" w:rsidRPr="001B0D7C" w:rsidRDefault="000F3337" w:rsidP="00464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</w:pPr>
            <w:r w:rsidRPr="0007407A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6"/>
                <w:szCs w:val="16"/>
              </w:rPr>
              <w:drawing>
                <wp:inline distT="0" distB="0" distL="0" distR="0" wp14:anchorId="198F8881" wp14:editId="32746D31">
                  <wp:extent cx="640080" cy="320040"/>
                  <wp:effectExtent l="0" t="0" r="7620" b="3810"/>
                  <wp:docPr id="25" name="Picture 25" descr="Flag of United Kingdom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United Kingdom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337" w:rsidRPr="000F3337" w:rsidRDefault="000F3337" w:rsidP="00AF66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5A3922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7361DC6" wp14:editId="1220EE54">
            <wp:extent cx="2142523" cy="863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Pictures\FRCnoletterslogo2emp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34" cy="86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37" w:rsidRDefault="000F3337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874" w:rsidRPr="00E02735" w:rsidRDefault="00874874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35">
        <w:rPr>
          <w:rFonts w:ascii="Times New Roman" w:hAnsi="Times New Roman" w:cs="Times New Roman"/>
          <w:b/>
          <w:sz w:val="24"/>
          <w:szCs w:val="24"/>
        </w:rPr>
        <w:t>Feather River College</w:t>
      </w:r>
    </w:p>
    <w:p w:rsidR="00874874" w:rsidRPr="00E02735" w:rsidRDefault="00874874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35">
        <w:rPr>
          <w:rFonts w:ascii="Times New Roman" w:hAnsi="Times New Roman" w:cs="Times New Roman"/>
          <w:b/>
          <w:sz w:val="24"/>
          <w:szCs w:val="24"/>
        </w:rPr>
        <w:t>Admissions/Records Office</w:t>
      </w:r>
    </w:p>
    <w:p w:rsidR="00874874" w:rsidRPr="00E02735" w:rsidRDefault="00874874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35">
        <w:rPr>
          <w:rFonts w:ascii="Times New Roman" w:hAnsi="Times New Roman" w:cs="Times New Roman"/>
          <w:b/>
          <w:sz w:val="24"/>
          <w:szCs w:val="24"/>
        </w:rPr>
        <w:t>570 Golden Eagle Avenue</w:t>
      </w:r>
    </w:p>
    <w:p w:rsidR="00874874" w:rsidRPr="00E02735" w:rsidRDefault="00874874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35">
        <w:rPr>
          <w:rFonts w:ascii="Times New Roman" w:hAnsi="Times New Roman" w:cs="Times New Roman"/>
          <w:b/>
          <w:sz w:val="24"/>
          <w:szCs w:val="24"/>
        </w:rPr>
        <w:t>Quincy, CA  95971</w:t>
      </w:r>
    </w:p>
    <w:p w:rsidR="00883D61" w:rsidRPr="00E02735" w:rsidRDefault="00883D61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35">
        <w:rPr>
          <w:rFonts w:ascii="Times New Roman" w:hAnsi="Times New Roman" w:cs="Times New Roman"/>
          <w:b/>
          <w:sz w:val="24"/>
          <w:szCs w:val="24"/>
        </w:rPr>
        <w:t>(530) 283-0202</w:t>
      </w:r>
    </w:p>
    <w:p w:rsidR="00874874" w:rsidRPr="00E02735" w:rsidRDefault="00D36501" w:rsidP="00AF6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="00874874" w:rsidRPr="00E02735">
          <w:rPr>
            <w:rFonts w:ascii="Times New Roman" w:hAnsi="Times New Roman" w:cs="Times New Roman"/>
            <w:b/>
            <w:sz w:val="24"/>
            <w:szCs w:val="24"/>
          </w:rPr>
          <w:t>www.frc.edu</w:t>
        </w:r>
      </w:hyperlink>
    </w:p>
    <w:p w:rsidR="00874874" w:rsidRDefault="00463CAC" w:rsidP="0087487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International</w:t>
      </w:r>
    </w:p>
    <w:p w:rsidR="00463CAC" w:rsidRPr="0015116A" w:rsidRDefault="00463CAC" w:rsidP="0087487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Student</w:t>
      </w:r>
    </w:p>
    <w:p w:rsidR="00874874" w:rsidRDefault="009B7195" w:rsidP="0087487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Information</w:t>
      </w:r>
    </w:p>
    <w:p w:rsidR="00874874" w:rsidRDefault="00874874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463CAC" w:rsidRDefault="00463CAC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463CAC" w:rsidRDefault="00463CAC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E01781" w:rsidRPr="00755DAB" w:rsidRDefault="00E01781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E01781" w:rsidRDefault="00E01781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9B7195" w:rsidRDefault="009B7195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9B7195" w:rsidRDefault="009B7195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E01781" w:rsidRPr="00755DAB" w:rsidRDefault="00E01781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E01781" w:rsidRPr="00755DAB" w:rsidRDefault="00E01781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E01781" w:rsidRPr="00755DAB" w:rsidRDefault="00D36501" w:rsidP="00874874">
      <w:pPr>
        <w:jc w:val="center"/>
        <w:rPr>
          <w:rFonts w:ascii="Garamond" w:hAnsi="Garamond" w:cs="Arial"/>
          <w:b/>
          <w:sz w:val="24"/>
          <w:szCs w:val="24"/>
        </w:rPr>
      </w:pPr>
      <w:r w:rsidRPr="00755DAB">
        <w:rPr>
          <w:rFonts w:ascii="Garamond" w:hAnsi="Garamond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02E7DD" wp14:editId="2E85EDEA">
            <wp:simplePos x="0" y="0"/>
            <wp:positionH relativeFrom="column">
              <wp:posOffset>190289</wp:posOffset>
            </wp:positionH>
            <wp:positionV relativeFrom="paragraph">
              <wp:posOffset>8890</wp:posOffset>
            </wp:positionV>
            <wp:extent cx="2495713" cy="1005416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y Pictures\FRClogo1emp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13" cy="100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781" w:rsidRPr="00755DAB" w:rsidRDefault="00E01781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E01781" w:rsidRPr="00755DAB" w:rsidRDefault="00E01781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E01781" w:rsidRPr="00755DAB" w:rsidRDefault="00E01781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B84E39" w:rsidRPr="00755DAB" w:rsidRDefault="00B84E39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B84E39" w:rsidRPr="00755DAB" w:rsidRDefault="00B84E39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B84E39" w:rsidRPr="00755DAB" w:rsidRDefault="00B84E39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B84E39" w:rsidRPr="00755DAB" w:rsidRDefault="00B84E39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B84E39" w:rsidRPr="00755DAB" w:rsidRDefault="00B84E39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38576C" w:rsidRDefault="0038576C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665801" w:rsidRPr="00755DAB" w:rsidRDefault="00665801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B84E39" w:rsidRDefault="00B84E39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D659BC" w:rsidRDefault="00D659BC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9B7195" w:rsidRDefault="009B7195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9B7195" w:rsidRDefault="009B7195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9B7195" w:rsidRDefault="009B7195" w:rsidP="00874874">
      <w:pPr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9B7195" w:rsidRDefault="009B7195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9B7195" w:rsidRPr="00755DAB" w:rsidRDefault="009B7195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B84E39" w:rsidRDefault="00B84E39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E02735" w:rsidRPr="00755DAB" w:rsidRDefault="00E02735" w:rsidP="00874874">
      <w:pPr>
        <w:jc w:val="center"/>
        <w:rPr>
          <w:rFonts w:ascii="Garamond" w:hAnsi="Garamond" w:cs="Arial"/>
          <w:b/>
          <w:sz w:val="24"/>
          <w:szCs w:val="24"/>
        </w:rPr>
      </w:pPr>
    </w:p>
    <w:p w:rsidR="00B84E39" w:rsidRPr="0015116A" w:rsidRDefault="00B84E39" w:rsidP="0087487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5116A">
        <w:rPr>
          <w:rFonts w:ascii="Times New Roman" w:hAnsi="Times New Roman" w:cs="Times New Roman"/>
          <w:b/>
          <w:i/>
          <w:sz w:val="26"/>
          <w:szCs w:val="26"/>
        </w:rPr>
        <w:t>. . . a beautiful place to learn!</w:t>
      </w:r>
    </w:p>
    <w:p w:rsidR="00957370" w:rsidRDefault="00957370" w:rsidP="00DA4CF4">
      <w:pPr>
        <w:jc w:val="both"/>
        <w:rPr>
          <w:rFonts w:ascii="Times New Roman" w:hAnsi="Times New Roman" w:cs="Times New Roman"/>
          <w:sz w:val="24"/>
          <w:szCs w:val="24"/>
        </w:rPr>
        <w:sectPr w:rsidR="00957370" w:rsidSect="00957370">
          <w:pgSz w:w="15840" w:h="12240" w:orient="landscape"/>
          <w:pgMar w:top="245" w:right="288" w:bottom="245" w:left="317" w:header="720" w:footer="720" w:gutter="0"/>
          <w:cols w:num="3" w:space="720"/>
          <w:docGrid w:linePitch="360"/>
        </w:sectPr>
      </w:pPr>
    </w:p>
    <w:p w:rsidR="00004F62" w:rsidRPr="00213EA2" w:rsidRDefault="00004F62" w:rsidP="0006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140">
        <w:rPr>
          <w:rFonts w:ascii="Times New Roman" w:hAnsi="Times New Roman" w:cs="Times New Roman"/>
          <w:b/>
          <w:sz w:val="28"/>
          <w:szCs w:val="28"/>
        </w:rPr>
        <w:lastRenderedPageBreak/>
        <w:t>International Student Admissions</w:t>
      </w:r>
    </w:p>
    <w:p w:rsidR="00004F62" w:rsidRDefault="00004F62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5AC" w:rsidRPr="00957370" w:rsidRDefault="00251ACD" w:rsidP="00360BB9">
      <w:pPr>
        <w:jc w:val="both"/>
        <w:rPr>
          <w:rFonts w:ascii="Times New Roman" w:hAnsi="Times New Roman" w:cs="Times New Roman"/>
          <w:sz w:val="24"/>
          <w:szCs w:val="24"/>
        </w:rPr>
      </w:pPr>
      <w:r w:rsidRPr="00957370">
        <w:rPr>
          <w:rFonts w:ascii="Times New Roman" w:hAnsi="Times New Roman" w:cs="Times New Roman"/>
          <w:sz w:val="24"/>
          <w:szCs w:val="24"/>
        </w:rPr>
        <w:t xml:space="preserve">Thank you for your interest in Feather River Community College. </w:t>
      </w:r>
      <w:r w:rsidR="003C0CD0" w:rsidRPr="00957370">
        <w:rPr>
          <w:rFonts w:ascii="Times New Roman" w:hAnsi="Times New Roman" w:cs="Times New Roman"/>
          <w:sz w:val="24"/>
          <w:szCs w:val="24"/>
        </w:rPr>
        <w:t xml:space="preserve">Feather River College </w:t>
      </w:r>
      <w:r w:rsidR="00662F3E">
        <w:rPr>
          <w:rFonts w:ascii="Times New Roman" w:hAnsi="Times New Roman" w:cs="Times New Roman"/>
          <w:sz w:val="24"/>
          <w:szCs w:val="24"/>
        </w:rPr>
        <w:t xml:space="preserve">is </w:t>
      </w:r>
      <w:r w:rsidRPr="00957370">
        <w:rPr>
          <w:rFonts w:ascii="Times New Roman" w:hAnsi="Times New Roman" w:cs="Times New Roman"/>
          <w:sz w:val="24"/>
          <w:szCs w:val="24"/>
        </w:rPr>
        <w:t>l</w:t>
      </w:r>
      <w:r w:rsidR="009E2602" w:rsidRPr="00957370">
        <w:rPr>
          <w:rFonts w:ascii="Times New Roman" w:hAnsi="Times New Roman" w:cs="Times New Roman"/>
          <w:sz w:val="24"/>
          <w:szCs w:val="24"/>
        </w:rPr>
        <w:t xml:space="preserve">ocated in a rural, forested area in the </w:t>
      </w:r>
      <w:r w:rsidR="007B3E64" w:rsidRPr="00957370">
        <w:rPr>
          <w:rFonts w:ascii="Times New Roman" w:hAnsi="Times New Roman" w:cs="Times New Roman"/>
          <w:sz w:val="24"/>
          <w:szCs w:val="24"/>
        </w:rPr>
        <w:t xml:space="preserve">California </w:t>
      </w:r>
      <w:r w:rsidR="009E2602" w:rsidRPr="00957370">
        <w:rPr>
          <w:rFonts w:ascii="Times New Roman" w:hAnsi="Times New Roman" w:cs="Times New Roman"/>
          <w:sz w:val="24"/>
          <w:szCs w:val="24"/>
        </w:rPr>
        <w:t>Sierra Nevada Mountains</w:t>
      </w:r>
      <w:r w:rsidR="00F86251">
        <w:rPr>
          <w:rFonts w:ascii="Times New Roman" w:hAnsi="Times New Roman" w:cs="Times New Roman"/>
          <w:sz w:val="24"/>
          <w:szCs w:val="24"/>
        </w:rPr>
        <w:t xml:space="preserve"> and </w:t>
      </w:r>
      <w:r w:rsidR="009E2602" w:rsidRPr="00957370">
        <w:rPr>
          <w:rFonts w:ascii="Times New Roman" w:hAnsi="Times New Roman" w:cs="Times New Roman"/>
          <w:sz w:val="24"/>
          <w:szCs w:val="24"/>
        </w:rPr>
        <w:t xml:space="preserve">provides students with the opportunity to go skiing, hiking, swimming, rafting and other outdoor </w:t>
      </w:r>
      <w:r w:rsidR="00F92561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9E2602" w:rsidRPr="00957370">
        <w:rPr>
          <w:rFonts w:ascii="Times New Roman" w:hAnsi="Times New Roman" w:cs="Times New Roman"/>
          <w:sz w:val="24"/>
          <w:szCs w:val="24"/>
        </w:rPr>
        <w:t xml:space="preserve">year-round. </w:t>
      </w:r>
    </w:p>
    <w:p w:rsidR="002E15AC" w:rsidRPr="00957370" w:rsidRDefault="002E15AC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602" w:rsidRPr="00957370" w:rsidRDefault="005514BE" w:rsidP="00360BB9">
      <w:pPr>
        <w:jc w:val="both"/>
        <w:rPr>
          <w:rFonts w:ascii="Times New Roman" w:hAnsi="Times New Roman" w:cs="Times New Roman"/>
          <w:sz w:val="24"/>
          <w:szCs w:val="24"/>
        </w:rPr>
      </w:pPr>
      <w:r w:rsidRPr="00957370">
        <w:rPr>
          <w:rFonts w:ascii="Times New Roman" w:hAnsi="Times New Roman" w:cs="Times New Roman"/>
          <w:sz w:val="24"/>
          <w:szCs w:val="24"/>
        </w:rPr>
        <w:t xml:space="preserve">This brochure describes the </w:t>
      </w:r>
      <w:r w:rsidR="00F61E92" w:rsidRPr="00957370">
        <w:rPr>
          <w:rFonts w:ascii="Times New Roman" w:hAnsi="Times New Roman" w:cs="Times New Roman"/>
          <w:sz w:val="24"/>
          <w:szCs w:val="24"/>
        </w:rPr>
        <w:t xml:space="preserve">opportunities and </w:t>
      </w:r>
      <w:r w:rsidRPr="00957370">
        <w:rPr>
          <w:rFonts w:ascii="Times New Roman" w:hAnsi="Times New Roman" w:cs="Times New Roman"/>
          <w:sz w:val="24"/>
          <w:szCs w:val="24"/>
        </w:rPr>
        <w:t xml:space="preserve">requirements for </w:t>
      </w:r>
      <w:r w:rsidR="008D3C88">
        <w:rPr>
          <w:rFonts w:ascii="Times New Roman" w:hAnsi="Times New Roman" w:cs="Times New Roman"/>
          <w:sz w:val="24"/>
          <w:szCs w:val="24"/>
        </w:rPr>
        <w:t>i</w:t>
      </w:r>
      <w:r w:rsidRPr="00957370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ED0B2E">
        <w:rPr>
          <w:rFonts w:ascii="Times New Roman" w:hAnsi="Times New Roman" w:cs="Times New Roman"/>
          <w:sz w:val="24"/>
          <w:szCs w:val="24"/>
        </w:rPr>
        <w:t>s</w:t>
      </w:r>
      <w:r w:rsidRPr="00957370">
        <w:rPr>
          <w:rFonts w:ascii="Times New Roman" w:hAnsi="Times New Roman" w:cs="Times New Roman"/>
          <w:sz w:val="24"/>
          <w:szCs w:val="24"/>
        </w:rPr>
        <w:t>tudent</w:t>
      </w:r>
      <w:r w:rsidR="00251ACD" w:rsidRPr="00957370">
        <w:rPr>
          <w:rFonts w:ascii="Times New Roman" w:hAnsi="Times New Roman" w:cs="Times New Roman"/>
          <w:sz w:val="24"/>
          <w:szCs w:val="24"/>
        </w:rPr>
        <w:t>s</w:t>
      </w:r>
      <w:r w:rsidRPr="00957370">
        <w:rPr>
          <w:rFonts w:ascii="Times New Roman" w:hAnsi="Times New Roman" w:cs="Times New Roman"/>
          <w:sz w:val="24"/>
          <w:szCs w:val="24"/>
        </w:rPr>
        <w:t xml:space="preserve"> (F-1 Visa) planning a temporary stay in the United States for the purpose of </w:t>
      </w:r>
      <w:r w:rsidR="00F61E92" w:rsidRPr="00957370">
        <w:rPr>
          <w:rFonts w:ascii="Times New Roman" w:hAnsi="Times New Roman" w:cs="Times New Roman"/>
          <w:sz w:val="24"/>
          <w:szCs w:val="24"/>
        </w:rPr>
        <w:t>college study</w:t>
      </w:r>
      <w:r w:rsidR="00251ACD" w:rsidRPr="00957370">
        <w:rPr>
          <w:rFonts w:ascii="Times New Roman" w:hAnsi="Times New Roman" w:cs="Times New Roman"/>
          <w:sz w:val="24"/>
          <w:szCs w:val="24"/>
        </w:rPr>
        <w:t>.</w:t>
      </w:r>
      <w:r w:rsidRPr="00957370">
        <w:rPr>
          <w:rFonts w:ascii="Times New Roman" w:hAnsi="Times New Roman" w:cs="Times New Roman"/>
          <w:sz w:val="24"/>
          <w:szCs w:val="24"/>
        </w:rPr>
        <w:t xml:space="preserve"> </w:t>
      </w:r>
      <w:r w:rsidR="00251ACD" w:rsidRPr="00957370">
        <w:rPr>
          <w:rFonts w:ascii="Times New Roman" w:hAnsi="Times New Roman" w:cs="Times New Roman"/>
          <w:sz w:val="24"/>
          <w:szCs w:val="24"/>
        </w:rPr>
        <w:t xml:space="preserve">Please read all of the following information carefully before completing an </w:t>
      </w:r>
      <w:r w:rsidR="00251ACD" w:rsidRPr="00004F62">
        <w:rPr>
          <w:rFonts w:ascii="Times New Roman" w:hAnsi="Times New Roman" w:cs="Times New Roman"/>
          <w:i/>
          <w:sz w:val="24"/>
          <w:szCs w:val="24"/>
        </w:rPr>
        <w:t xml:space="preserve">International Student Admissions Application </w:t>
      </w:r>
      <w:r w:rsidR="00004F62">
        <w:rPr>
          <w:rFonts w:ascii="Times New Roman" w:hAnsi="Times New Roman" w:cs="Times New Roman"/>
          <w:i/>
          <w:sz w:val="24"/>
          <w:szCs w:val="24"/>
        </w:rPr>
        <w:t>P</w:t>
      </w:r>
      <w:r w:rsidR="00251ACD" w:rsidRPr="00004F62">
        <w:rPr>
          <w:rFonts w:ascii="Times New Roman" w:hAnsi="Times New Roman" w:cs="Times New Roman"/>
          <w:i/>
          <w:sz w:val="24"/>
          <w:szCs w:val="24"/>
        </w:rPr>
        <w:t>acket</w:t>
      </w:r>
      <w:r w:rsidR="00251ACD" w:rsidRPr="00957370">
        <w:rPr>
          <w:rFonts w:ascii="Times New Roman" w:hAnsi="Times New Roman" w:cs="Times New Roman"/>
          <w:sz w:val="24"/>
          <w:szCs w:val="24"/>
        </w:rPr>
        <w:t>.</w:t>
      </w:r>
    </w:p>
    <w:p w:rsidR="00957370" w:rsidRDefault="00957370" w:rsidP="00360B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231" w:rsidRDefault="00193231" w:rsidP="00360B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231" w:rsidRPr="00957370" w:rsidRDefault="00193231" w:rsidP="00360B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E92" w:rsidRPr="00213EA2" w:rsidRDefault="00F61E92" w:rsidP="002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84">
        <w:rPr>
          <w:rFonts w:ascii="Times New Roman" w:hAnsi="Times New Roman" w:cs="Times New Roman"/>
          <w:b/>
          <w:sz w:val="28"/>
          <w:szCs w:val="28"/>
        </w:rPr>
        <w:t>Timelines</w:t>
      </w:r>
    </w:p>
    <w:p w:rsidR="00F61E92" w:rsidRPr="00957370" w:rsidRDefault="00F61E92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BE" w:rsidRDefault="00F61E92" w:rsidP="00360BB9">
      <w:pPr>
        <w:jc w:val="both"/>
        <w:rPr>
          <w:rFonts w:ascii="Times New Roman" w:hAnsi="Times New Roman" w:cs="Times New Roman"/>
          <w:sz w:val="24"/>
          <w:szCs w:val="24"/>
        </w:rPr>
      </w:pPr>
      <w:r w:rsidRPr="00957370">
        <w:rPr>
          <w:rFonts w:ascii="Times New Roman" w:hAnsi="Times New Roman" w:cs="Times New Roman"/>
          <w:sz w:val="24"/>
          <w:szCs w:val="24"/>
        </w:rPr>
        <w:t>To allow time for the exchange of correspondence, processing and evaluation of your application information, please return your completed application packet with all supp</w:t>
      </w:r>
      <w:r w:rsidR="009946BF">
        <w:rPr>
          <w:rFonts w:ascii="Times New Roman" w:hAnsi="Times New Roman" w:cs="Times New Roman"/>
          <w:sz w:val="24"/>
          <w:szCs w:val="24"/>
        </w:rPr>
        <w:t>orting documentation by May 15</w:t>
      </w:r>
      <w:r w:rsidR="009946BF" w:rsidRPr="009946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7370">
        <w:rPr>
          <w:rFonts w:ascii="Times New Roman" w:hAnsi="Times New Roman" w:cs="Times New Roman"/>
          <w:sz w:val="24"/>
          <w:szCs w:val="24"/>
        </w:rPr>
        <w:t xml:space="preserve">, for the Fall semester (August-December) and October </w:t>
      </w:r>
      <w:r w:rsidR="00F92561">
        <w:rPr>
          <w:rFonts w:ascii="Times New Roman" w:hAnsi="Times New Roman" w:cs="Times New Roman"/>
          <w:sz w:val="24"/>
          <w:szCs w:val="24"/>
        </w:rPr>
        <w:t>15</w:t>
      </w:r>
      <w:r w:rsidR="00F92561" w:rsidRPr="00F925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2561">
        <w:rPr>
          <w:rFonts w:ascii="Times New Roman" w:hAnsi="Times New Roman" w:cs="Times New Roman"/>
          <w:sz w:val="24"/>
          <w:szCs w:val="24"/>
        </w:rPr>
        <w:t xml:space="preserve">, </w:t>
      </w:r>
      <w:r w:rsidRPr="00957370">
        <w:rPr>
          <w:rFonts w:ascii="Times New Roman" w:hAnsi="Times New Roman" w:cs="Times New Roman"/>
          <w:sz w:val="24"/>
          <w:szCs w:val="24"/>
        </w:rPr>
        <w:t xml:space="preserve">for the Spring semester (January-May). </w:t>
      </w:r>
      <w:r w:rsidR="00186F4F" w:rsidRPr="00957370">
        <w:rPr>
          <w:rFonts w:ascii="Times New Roman" w:hAnsi="Times New Roman" w:cs="Times New Roman"/>
          <w:sz w:val="24"/>
          <w:szCs w:val="24"/>
        </w:rPr>
        <w:t>Early deadlines are necessary to ensure time for processing and for the admitted applicant to make arrangements to arrive in time for New Student Orientation.</w:t>
      </w:r>
      <w:r w:rsidR="00B02ADF">
        <w:rPr>
          <w:rFonts w:ascii="Times New Roman" w:hAnsi="Times New Roman" w:cs="Times New Roman"/>
          <w:sz w:val="24"/>
          <w:szCs w:val="24"/>
        </w:rPr>
        <w:t xml:space="preserve"> There is a $25 processing fees for all applications.</w:t>
      </w:r>
      <w:r w:rsidR="00A64BC4">
        <w:rPr>
          <w:rFonts w:ascii="Times New Roman" w:hAnsi="Times New Roman" w:cs="Times New Roman"/>
          <w:sz w:val="24"/>
          <w:szCs w:val="24"/>
        </w:rPr>
        <w:t xml:space="preserve"> </w:t>
      </w:r>
      <w:r w:rsidR="00A64BC4" w:rsidRPr="00A64BC4">
        <w:rPr>
          <w:rFonts w:ascii="Times New Roman" w:hAnsi="Times New Roman" w:cs="Times New Roman"/>
          <w:b/>
          <w:sz w:val="24"/>
          <w:szCs w:val="24"/>
        </w:rPr>
        <w:t>Receipt of your Application Packet does not guarantee your acceptance into Feather River College.</w:t>
      </w:r>
    </w:p>
    <w:p w:rsidR="0011543D" w:rsidRDefault="0011543D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231" w:rsidRDefault="00193231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81" w:rsidRDefault="00A72681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231" w:rsidRDefault="00193231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231" w:rsidRDefault="00193231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ACD" w:rsidRPr="00314FB1" w:rsidRDefault="00251ACD" w:rsidP="002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84">
        <w:rPr>
          <w:rFonts w:ascii="Times New Roman" w:hAnsi="Times New Roman" w:cs="Times New Roman"/>
          <w:b/>
          <w:sz w:val="28"/>
          <w:szCs w:val="28"/>
        </w:rPr>
        <w:t>Financ</w:t>
      </w:r>
      <w:r w:rsidR="00213EA2" w:rsidRPr="00224884">
        <w:rPr>
          <w:rFonts w:ascii="Times New Roman" w:hAnsi="Times New Roman" w:cs="Times New Roman"/>
          <w:b/>
          <w:sz w:val="28"/>
          <w:szCs w:val="28"/>
        </w:rPr>
        <w:t>es</w:t>
      </w:r>
    </w:p>
    <w:p w:rsidR="0011543D" w:rsidRPr="0011543D" w:rsidRDefault="0011543D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ACD" w:rsidRPr="00957370" w:rsidRDefault="00251ACD" w:rsidP="00360BB9">
      <w:pPr>
        <w:jc w:val="both"/>
        <w:rPr>
          <w:rFonts w:ascii="Times New Roman" w:hAnsi="Times New Roman" w:cs="Times New Roman"/>
          <w:sz w:val="24"/>
          <w:szCs w:val="24"/>
        </w:rPr>
      </w:pPr>
      <w:r w:rsidRPr="00957370">
        <w:rPr>
          <w:rFonts w:ascii="Times New Roman" w:hAnsi="Times New Roman" w:cs="Times New Roman"/>
          <w:sz w:val="24"/>
          <w:szCs w:val="24"/>
        </w:rPr>
        <w:t>International students must show sufficient funds to support himself/herself for a full school year while in the United State</w:t>
      </w:r>
      <w:r w:rsidR="00DF6DBF">
        <w:rPr>
          <w:rFonts w:ascii="Times New Roman" w:hAnsi="Times New Roman" w:cs="Times New Roman"/>
          <w:sz w:val="24"/>
          <w:szCs w:val="24"/>
        </w:rPr>
        <w:t>s</w:t>
      </w:r>
      <w:r w:rsidRPr="00957370">
        <w:rPr>
          <w:rFonts w:ascii="Times New Roman" w:hAnsi="Times New Roman" w:cs="Times New Roman"/>
          <w:sz w:val="24"/>
          <w:szCs w:val="24"/>
        </w:rPr>
        <w:t xml:space="preserve"> on a student visa. Costs are estimated at $17,478 (subject to change) annually. The </w:t>
      </w:r>
      <w:r w:rsidRPr="00503AEE">
        <w:rPr>
          <w:rFonts w:ascii="Times New Roman" w:hAnsi="Times New Roman" w:cs="Times New Roman"/>
          <w:i/>
          <w:sz w:val="24"/>
          <w:szCs w:val="24"/>
        </w:rPr>
        <w:t>Statement of Financial Information</w:t>
      </w:r>
      <w:r w:rsidRPr="00957370">
        <w:rPr>
          <w:rFonts w:ascii="Times New Roman" w:hAnsi="Times New Roman" w:cs="Times New Roman"/>
          <w:sz w:val="24"/>
          <w:szCs w:val="24"/>
        </w:rPr>
        <w:t xml:space="preserve"> requires a </w:t>
      </w:r>
      <w:r w:rsidR="00B151B1">
        <w:rPr>
          <w:rFonts w:ascii="Times New Roman" w:hAnsi="Times New Roman" w:cs="Times New Roman"/>
          <w:sz w:val="24"/>
          <w:szCs w:val="24"/>
        </w:rPr>
        <w:t>copy of your bank statement</w:t>
      </w:r>
      <w:r w:rsidR="00A72681">
        <w:rPr>
          <w:rFonts w:ascii="Times New Roman" w:hAnsi="Times New Roman" w:cs="Times New Roman"/>
          <w:sz w:val="24"/>
          <w:szCs w:val="24"/>
        </w:rPr>
        <w:t xml:space="preserve"> or a letter from your bank verifying funds</w:t>
      </w:r>
      <w:r w:rsidR="00B151B1">
        <w:rPr>
          <w:rFonts w:ascii="Times New Roman" w:hAnsi="Times New Roman" w:cs="Times New Roman"/>
          <w:sz w:val="24"/>
          <w:szCs w:val="24"/>
        </w:rPr>
        <w:t xml:space="preserve">. </w:t>
      </w:r>
      <w:r w:rsidR="00767F06" w:rsidRPr="00957370">
        <w:rPr>
          <w:rFonts w:ascii="Times New Roman" w:hAnsi="Times New Roman" w:cs="Times New Roman"/>
          <w:sz w:val="24"/>
          <w:szCs w:val="24"/>
        </w:rPr>
        <w:t>Additional funds must be available for those who plan to remain in the U.S. during the summer.</w:t>
      </w:r>
    </w:p>
    <w:p w:rsidR="0073488B" w:rsidRDefault="0073488B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43D" w:rsidRDefault="0011543D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43D" w:rsidRDefault="0011543D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43D" w:rsidRDefault="0011543D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ACD" w:rsidRPr="00314FB1" w:rsidRDefault="00251ACD" w:rsidP="002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84">
        <w:rPr>
          <w:rFonts w:ascii="Times New Roman" w:hAnsi="Times New Roman" w:cs="Times New Roman"/>
          <w:b/>
          <w:sz w:val="28"/>
          <w:szCs w:val="28"/>
        </w:rPr>
        <w:t>English Proficiency</w:t>
      </w:r>
    </w:p>
    <w:p w:rsidR="00251ACD" w:rsidRPr="00957370" w:rsidRDefault="00251ACD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ACD" w:rsidRPr="00957370" w:rsidRDefault="00251ACD" w:rsidP="00360BB9">
      <w:pPr>
        <w:jc w:val="both"/>
        <w:rPr>
          <w:rFonts w:ascii="Times New Roman" w:hAnsi="Times New Roman" w:cs="Times New Roman"/>
          <w:sz w:val="24"/>
          <w:szCs w:val="24"/>
        </w:rPr>
      </w:pPr>
      <w:r w:rsidRPr="00957370">
        <w:rPr>
          <w:rFonts w:ascii="Times New Roman" w:hAnsi="Times New Roman" w:cs="Times New Roman"/>
          <w:sz w:val="24"/>
          <w:szCs w:val="24"/>
        </w:rPr>
        <w:t>Proof of English proficiency is required of all applicants for whom English is a second language. Test of English as a Foreign Language (TOEFL) minimum qualifying score for the computer-based TOEFL is 180, the Intern</w:t>
      </w:r>
      <w:r w:rsidR="0027465B">
        <w:rPr>
          <w:rFonts w:ascii="Times New Roman" w:hAnsi="Times New Roman" w:cs="Times New Roman"/>
          <w:sz w:val="24"/>
          <w:szCs w:val="24"/>
        </w:rPr>
        <w:t>e</w:t>
      </w:r>
      <w:r w:rsidRPr="00957370">
        <w:rPr>
          <w:rFonts w:ascii="Times New Roman" w:hAnsi="Times New Roman" w:cs="Times New Roman"/>
          <w:sz w:val="24"/>
          <w:szCs w:val="24"/>
        </w:rPr>
        <w:t>t-based TOEFL (iBT) is 65 and the paper-based TOEFL is 500. Official copies of TOEFL score report</w:t>
      </w:r>
      <w:r w:rsidR="00EA302A">
        <w:rPr>
          <w:rFonts w:ascii="Times New Roman" w:hAnsi="Times New Roman" w:cs="Times New Roman"/>
          <w:sz w:val="24"/>
          <w:szCs w:val="24"/>
        </w:rPr>
        <w:t>s</w:t>
      </w:r>
      <w:r w:rsidRPr="00957370">
        <w:rPr>
          <w:rFonts w:ascii="Times New Roman" w:hAnsi="Times New Roman" w:cs="Times New Roman"/>
          <w:sz w:val="24"/>
          <w:szCs w:val="24"/>
        </w:rPr>
        <w:t xml:space="preserve"> are required and can be sent directly to Feather River College.</w:t>
      </w:r>
    </w:p>
    <w:p w:rsidR="00957370" w:rsidRDefault="00957370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231" w:rsidRDefault="00193231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231" w:rsidRPr="0011543D" w:rsidRDefault="00193231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ACD" w:rsidRPr="00314FB1" w:rsidRDefault="00251ACD" w:rsidP="002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84">
        <w:rPr>
          <w:rFonts w:ascii="Times New Roman" w:hAnsi="Times New Roman" w:cs="Times New Roman"/>
          <w:b/>
          <w:sz w:val="28"/>
          <w:szCs w:val="28"/>
        </w:rPr>
        <w:t>Academic Program</w:t>
      </w:r>
    </w:p>
    <w:p w:rsidR="00251ACD" w:rsidRPr="00957370" w:rsidRDefault="00251ACD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ACD" w:rsidRPr="00957370" w:rsidRDefault="00251ACD" w:rsidP="00360BB9">
      <w:pPr>
        <w:jc w:val="both"/>
        <w:rPr>
          <w:rFonts w:ascii="Times New Roman" w:hAnsi="Times New Roman" w:cs="Times New Roman"/>
          <w:sz w:val="24"/>
          <w:szCs w:val="24"/>
        </w:rPr>
      </w:pPr>
      <w:r w:rsidRPr="00957370">
        <w:rPr>
          <w:rFonts w:ascii="Times New Roman" w:hAnsi="Times New Roman" w:cs="Times New Roman"/>
          <w:sz w:val="24"/>
          <w:szCs w:val="24"/>
        </w:rPr>
        <w:t>International students must be enrolled full-time with 12 or more units</w:t>
      </w:r>
      <w:r w:rsidR="00077CE5">
        <w:rPr>
          <w:rFonts w:ascii="Times New Roman" w:hAnsi="Times New Roman" w:cs="Times New Roman"/>
          <w:sz w:val="24"/>
          <w:szCs w:val="24"/>
        </w:rPr>
        <w:t>,</w:t>
      </w:r>
      <w:r w:rsidRPr="00957370">
        <w:rPr>
          <w:rFonts w:ascii="Times New Roman" w:hAnsi="Times New Roman" w:cs="Times New Roman"/>
          <w:sz w:val="24"/>
          <w:szCs w:val="24"/>
        </w:rPr>
        <w:t xml:space="preserve"> </w:t>
      </w:r>
      <w:r w:rsidR="001A5CD3">
        <w:rPr>
          <w:rFonts w:ascii="Times New Roman" w:hAnsi="Times New Roman" w:cs="Times New Roman"/>
          <w:sz w:val="24"/>
          <w:szCs w:val="24"/>
        </w:rPr>
        <w:t xml:space="preserve">only one online </w:t>
      </w:r>
      <w:r w:rsidR="00077CE5">
        <w:rPr>
          <w:rFonts w:ascii="Times New Roman" w:hAnsi="Times New Roman" w:cs="Times New Roman"/>
          <w:sz w:val="24"/>
          <w:szCs w:val="24"/>
        </w:rPr>
        <w:t xml:space="preserve">course, </w:t>
      </w:r>
      <w:r w:rsidR="00767F06" w:rsidRPr="00957370">
        <w:rPr>
          <w:rFonts w:ascii="Times New Roman" w:hAnsi="Times New Roman" w:cs="Times New Roman"/>
          <w:sz w:val="24"/>
          <w:szCs w:val="24"/>
        </w:rPr>
        <w:t>and declare</w:t>
      </w:r>
      <w:r w:rsidRPr="00957370">
        <w:rPr>
          <w:rFonts w:ascii="Times New Roman" w:hAnsi="Times New Roman" w:cs="Times New Roman"/>
          <w:sz w:val="24"/>
          <w:szCs w:val="24"/>
        </w:rPr>
        <w:t xml:space="preserve"> a program of study </w:t>
      </w:r>
      <w:r w:rsidR="00767F06" w:rsidRPr="00957370">
        <w:rPr>
          <w:rFonts w:ascii="Times New Roman" w:hAnsi="Times New Roman" w:cs="Times New Roman"/>
          <w:sz w:val="24"/>
          <w:szCs w:val="24"/>
        </w:rPr>
        <w:t xml:space="preserve">that is </w:t>
      </w:r>
      <w:r w:rsidRPr="00957370">
        <w:rPr>
          <w:rFonts w:ascii="Times New Roman" w:hAnsi="Times New Roman" w:cs="Times New Roman"/>
          <w:sz w:val="24"/>
          <w:szCs w:val="24"/>
        </w:rPr>
        <w:t xml:space="preserve">approved by SEVIS. Failure to maintain a full-time status may lead to dismissal from the College and </w:t>
      </w:r>
      <w:r w:rsidR="00767F06" w:rsidRPr="00957370">
        <w:rPr>
          <w:rFonts w:ascii="Times New Roman" w:hAnsi="Times New Roman" w:cs="Times New Roman"/>
          <w:sz w:val="24"/>
          <w:szCs w:val="24"/>
        </w:rPr>
        <w:t xml:space="preserve">possible </w:t>
      </w:r>
      <w:r w:rsidRPr="00957370">
        <w:rPr>
          <w:rFonts w:ascii="Times New Roman" w:hAnsi="Times New Roman" w:cs="Times New Roman"/>
          <w:sz w:val="24"/>
          <w:szCs w:val="24"/>
        </w:rPr>
        <w:t>deportation from the U.S.</w:t>
      </w:r>
    </w:p>
    <w:p w:rsidR="00251ACD" w:rsidRDefault="00251ACD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231" w:rsidRPr="00957370" w:rsidRDefault="00193231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ACD" w:rsidRPr="00314FB1" w:rsidRDefault="00251ACD" w:rsidP="002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84">
        <w:rPr>
          <w:rFonts w:ascii="Times New Roman" w:hAnsi="Times New Roman" w:cs="Times New Roman"/>
          <w:b/>
          <w:sz w:val="28"/>
          <w:szCs w:val="28"/>
        </w:rPr>
        <w:t>Passport and Visa</w:t>
      </w:r>
    </w:p>
    <w:p w:rsidR="00251ACD" w:rsidRPr="0011543D" w:rsidRDefault="00251ACD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ACD" w:rsidRPr="00957370" w:rsidRDefault="00E843AC" w:rsidP="00360BB9">
      <w:pPr>
        <w:jc w:val="both"/>
        <w:rPr>
          <w:rFonts w:ascii="Times New Roman" w:hAnsi="Times New Roman" w:cs="Times New Roman"/>
          <w:sz w:val="24"/>
          <w:szCs w:val="24"/>
        </w:rPr>
      </w:pPr>
      <w:r w:rsidRPr="00957370">
        <w:rPr>
          <w:rFonts w:ascii="Times New Roman" w:hAnsi="Times New Roman" w:cs="Times New Roman"/>
          <w:sz w:val="24"/>
          <w:szCs w:val="24"/>
        </w:rPr>
        <w:t xml:space="preserve">Completed application packets are evaluated as they are received, on a first come, first served basis. </w:t>
      </w:r>
      <w:r w:rsidR="00251ACD" w:rsidRPr="00957370">
        <w:rPr>
          <w:rFonts w:ascii="Times New Roman" w:hAnsi="Times New Roman" w:cs="Times New Roman"/>
          <w:sz w:val="24"/>
          <w:szCs w:val="24"/>
        </w:rPr>
        <w:t>If approved, an acceptance letter with a SEVIS Certificate of Eligibility (I-20) will be sent to the student. All immigration papers are of prime importance; keep them in a safe place.</w:t>
      </w:r>
    </w:p>
    <w:p w:rsidR="007E53DB" w:rsidRDefault="007E53DB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CC4" w:rsidRDefault="00184CC4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CC4" w:rsidRDefault="00184CC4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CC4" w:rsidRDefault="00184CC4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CC4" w:rsidRDefault="00184CC4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CC4" w:rsidRDefault="00184CC4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92E" w:rsidRDefault="0070292E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CC4" w:rsidRPr="00957370" w:rsidRDefault="00184CC4" w:rsidP="00360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ACD" w:rsidRPr="00095CED" w:rsidRDefault="00251ACD" w:rsidP="002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84">
        <w:rPr>
          <w:rFonts w:ascii="Times New Roman" w:hAnsi="Times New Roman" w:cs="Times New Roman"/>
          <w:b/>
          <w:sz w:val="28"/>
          <w:szCs w:val="28"/>
        </w:rPr>
        <w:t>Arrival at Feather River College</w:t>
      </w:r>
    </w:p>
    <w:p w:rsidR="00251ACD" w:rsidRPr="00060140" w:rsidRDefault="00251ACD" w:rsidP="00360BB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543D" w:rsidRPr="00251ACD" w:rsidRDefault="00D57BA1" w:rsidP="00360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6978A1" wp14:editId="2C456CA4">
            <wp:simplePos x="0" y="0"/>
            <wp:positionH relativeFrom="column">
              <wp:posOffset>440055</wp:posOffset>
            </wp:positionH>
            <wp:positionV relativeFrom="paragraph">
              <wp:posOffset>2726055</wp:posOffset>
            </wp:positionV>
            <wp:extent cx="2009775" cy="666750"/>
            <wp:effectExtent l="0" t="0" r="9525" b="0"/>
            <wp:wrapNone/>
            <wp:docPr id="2" name="Picture 2" descr="C:\Documents and Settings\lmikesell\Local Settings\Temporary Internet Files\Content.IE5\SIZHM1WA\MC9004382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mikesell\Local Settings\Temporary Internet Files\Content.IE5\SIZHM1WA\MC900438273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CD" w:rsidRPr="00957370">
        <w:rPr>
          <w:rFonts w:ascii="Times New Roman" w:hAnsi="Times New Roman" w:cs="Times New Roman"/>
          <w:sz w:val="24"/>
          <w:szCs w:val="24"/>
        </w:rPr>
        <w:t xml:space="preserve">International students </w:t>
      </w:r>
      <w:r w:rsidR="00E8473E">
        <w:rPr>
          <w:rFonts w:ascii="Times New Roman" w:hAnsi="Times New Roman" w:cs="Times New Roman"/>
          <w:sz w:val="24"/>
          <w:szCs w:val="24"/>
        </w:rPr>
        <w:t>cannot</w:t>
      </w:r>
      <w:r w:rsidR="003D0396">
        <w:rPr>
          <w:rFonts w:ascii="Times New Roman" w:hAnsi="Times New Roman" w:cs="Times New Roman"/>
          <w:sz w:val="24"/>
          <w:szCs w:val="24"/>
        </w:rPr>
        <w:t xml:space="preserve"> enter the U.S.</w:t>
      </w:r>
      <w:r w:rsidR="005621B9" w:rsidRPr="00957370">
        <w:rPr>
          <w:rFonts w:ascii="Times New Roman" w:hAnsi="Times New Roman" w:cs="Times New Roman"/>
          <w:sz w:val="24"/>
          <w:szCs w:val="24"/>
        </w:rPr>
        <w:t xml:space="preserve"> thirty (30) day</w:t>
      </w:r>
      <w:r w:rsidR="003D0396">
        <w:rPr>
          <w:rFonts w:ascii="Times New Roman" w:hAnsi="Times New Roman" w:cs="Times New Roman"/>
          <w:sz w:val="24"/>
          <w:szCs w:val="24"/>
        </w:rPr>
        <w:t>s</w:t>
      </w:r>
      <w:r w:rsidR="005621B9" w:rsidRPr="00957370">
        <w:rPr>
          <w:rFonts w:ascii="Times New Roman" w:hAnsi="Times New Roman" w:cs="Times New Roman"/>
          <w:sz w:val="24"/>
          <w:szCs w:val="24"/>
        </w:rPr>
        <w:t xml:space="preserve"> prior to the semester</w:t>
      </w:r>
      <w:r w:rsidR="00EA302A">
        <w:rPr>
          <w:rFonts w:ascii="Times New Roman" w:hAnsi="Times New Roman" w:cs="Times New Roman"/>
          <w:sz w:val="24"/>
          <w:szCs w:val="24"/>
        </w:rPr>
        <w:t xml:space="preserve"> they are attending and must </w:t>
      </w:r>
      <w:r w:rsidR="00251ACD" w:rsidRPr="00957370">
        <w:rPr>
          <w:rFonts w:ascii="Times New Roman" w:hAnsi="Times New Roman" w:cs="Times New Roman"/>
          <w:sz w:val="24"/>
          <w:szCs w:val="24"/>
        </w:rPr>
        <w:t>arriv</w:t>
      </w:r>
      <w:r w:rsidR="00EA302A">
        <w:rPr>
          <w:rFonts w:ascii="Times New Roman" w:hAnsi="Times New Roman" w:cs="Times New Roman"/>
          <w:sz w:val="24"/>
          <w:szCs w:val="24"/>
        </w:rPr>
        <w:t>e</w:t>
      </w:r>
      <w:r w:rsidR="00251ACD" w:rsidRPr="00957370">
        <w:rPr>
          <w:rFonts w:ascii="Times New Roman" w:hAnsi="Times New Roman" w:cs="Times New Roman"/>
          <w:sz w:val="24"/>
          <w:szCs w:val="24"/>
        </w:rPr>
        <w:t xml:space="preserve"> in time to attend the New Student Orientation. On arrival, students must report to the Admissions &amp; Records </w:t>
      </w:r>
      <w:r w:rsidR="00E8473E">
        <w:rPr>
          <w:rFonts w:ascii="Times New Roman" w:hAnsi="Times New Roman" w:cs="Times New Roman"/>
          <w:sz w:val="24"/>
          <w:szCs w:val="24"/>
        </w:rPr>
        <w:t>O</w:t>
      </w:r>
      <w:r w:rsidR="00251ACD" w:rsidRPr="00957370">
        <w:rPr>
          <w:rFonts w:ascii="Times New Roman" w:hAnsi="Times New Roman" w:cs="Times New Roman"/>
          <w:sz w:val="24"/>
          <w:szCs w:val="24"/>
        </w:rPr>
        <w:t>ffice and prese</w:t>
      </w:r>
      <w:r w:rsidR="0011543D">
        <w:rPr>
          <w:rFonts w:ascii="Times New Roman" w:hAnsi="Times New Roman" w:cs="Times New Roman"/>
          <w:sz w:val="24"/>
          <w:szCs w:val="24"/>
        </w:rPr>
        <w:t>nt their Passport</w:t>
      </w:r>
      <w:r w:rsidR="00E8473E">
        <w:rPr>
          <w:rFonts w:ascii="Times New Roman" w:hAnsi="Times New Roman" w:cs="Times New Roman"/>
          <w:sz w:val="24"/>
          <w:szCs w:val="24"/>
        </w:rPr>
        <w:t xml:space="preserve"> and F1 Visa. The Registrar will print an </w:t>
      </w:r>
      <w:r w:rsidR="0011543D">
        <w:rPr>
          <w:rFonts w:ascii="Times New Roman" w:hAnsi="Times New Roman" w:cs="Times New Roman"/>
          <w:sz w:val="24"/>
          <w:szCs w:val="24"/>
        </w:rPr>
        <w:t>I-94 for</w:t>
      </w:r>
      <w:r w:rsidR="00060140">
        <w:rPr>
          <w:rFonts w:ascii="Times New Roman" w:hAnsi="Times New Roman" w:cs="Times New Roman"/>
          <w:sz w:val="24"/>
          <w:szCs w:val="24"/>
        </w:rPr>
        <w:t>m.</w:t>
      </w:r>
      <w:r w:rsidR="00193231">
        <w:rPr>
          <w:rFonts w:ascii="Times New Roman" w:hAnsi="Times New Roman" w:cs="Times New Roman"/>
          <w:sz w:val="24"/>
          <w:szCs w:val="24"/>
        </w:rPr>
        <w:t xml:space="preserve"> All </w:t>
      </w:r>
      <w:r w:rsidR="00512926">
        <w:rPr>
          <w:rFonts w:ascii="Times New Roman" w:hAnsi="Times New Roman" w:cs="Times New Roman"/>
          <w:sz w:val="24"/>
          <w:szCs w:val="24"/>
        </w:rPr>
        <w:t>i</w:t>
      </w:r>
      <w:r w:rsidR="00193231">
        <w:rPr>
          <w:rFonts w:ascii="Times New Roman" w:hAnsi="Times New Roman" w:cs="Times New Roman"/>
          <w:sz w:val="24"/>
          <w:szCs w:val="24"/>
        </w:rPr>
        <w:t xml:space="preserve">nternational students must attend a mandatory International Student </w:t>
      </w:r>
      <w:r w:rsidR="0070292E">
        <w:rPr>
          <w:rFonts w:ascii="Times New Roman" w:hAnsi="Times New Roman" w:cs="Times New Roman"/>
          <w:sz w:val="24"/>
          <w:szCs w:val="24"/>
        </w:rPr>
        <w:t>Orientation</w:t>
      </w:r>
      <w:r w:rsidR="00193231">
        <w:rPr>
          <w:rFonts w:ascii="Times New Roman" w:hAnsi="Times New Roman" w:cs="Times New Roman"/>
          <w:sz w:val="24"/>
          <w:szCs w:val="24"/>
        </w:rPr>
        <w:t>.</w:t>
      </w:r>
    </w:p>
    <w:sectPr w:rsidR="0011543D" w:rsidRPr="00251ACD" w:rsidSect="0073488B">
      <w:pgSz w:w="15840" w:h="12240" w:orient="landscape"/>
      <w:pgMar w:top="288" w:right="288" w:bottom="288" w:left="317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B1" w:rsidRDefault="00314FB1" w:rsidP="00463CAC">
      <w:r>
        <w:separator/>
      </w:r>
    </w:p>
  </w:endnote>
  <w:endnote w:type="continuationSeparator" w:id="0">
    <w:p w:rsidR="00314FB1" w:rsidRDefault="00314FB1" w:rsidP="0046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B1" w:rsidRDefault="00314FB1" w:rsidP="00463CAC">
      <w:r>
        <w:separator/>
      </w:r>
    </w:p>
  </w:footnote>
  <w:footnote w:type="continuationSeparator" w:id="0">
    <w:p w:rsidR="00314FB1" w:rsidRDefault="00314FB1" w:rsidP="0046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1B0"/>
    <w:multiLevelType w:val="hybridMultilevel"/>
    <w:tmpl w:val="17B8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6925"/>
    <w:multiLevelType w:val="hybridMultilevel"/>
    <w:tmpl w:val="DA044C0E"/>
    <w:lvl w:ilvl="0" w:tplc="541A01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A33A4"/>
    <w:multiLevelType w:val="hybridMultilevel"/>
    <w:tmpl w:val="B35691B6"/>
    <w:lvl w:ilvl="0" w:tplc="B74433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3E5420"/>
    <w:multiLevelType w:val="hybridMultilevel"/>
    <w:tmpl w:val="C38C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724"/>
    <w:multiLevelType w:val="hybridMultilevel"/>
    <w:tmpl w:val="A1D2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9313D"/>
    <w:multiLevelType w:val="hybridMultilevel"/>
    <w:tmpl w:val="81A8AEEE"/>
    <w:lvl w:ilvl="0" w:tplc="9AEA6DC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E761C"/>
    <w:multiLevelType w:val="hybridMultilevel"/>
    <w:tmpl w:val="1476799E"/>
    <w:lvl w:ilvl="0" w:tplc="46220EB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B0DFD"/>
    <w:multiLevelType w:val="hybridMultilevel"/>
    <w:tmpl w:val="A3407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8"/>
    <w:rsid w:val="00004F62"/>
    <w:rsid w:val="000322DE"/>
    <w:rsid w:val="00060140"/>
    <w:rsid w:val="00077CE5"/>
    <w:rsid w:val="00080B56"/>
    <w:rsid w:val="00086089"/>
    <w:rsid w:val="00095CED"/>
    <w:rsid w:val="000A6ED9"/>
    <w:rsid w:val="000C22C1"/>
    <w:rsid w:val="000E2567"/>
    <w:rsid w:val="000F3337"/>
    <w:rsid w:val="0011543D"/>
    <w:rsid w:val="00130257"/>
    <w:rsid w:val="0015116A"/>
    <w:rsid w:val="00161DCF"/>
    <w:rsid w:val="00184CC4"/>
    <w:rsid w:val="00186F4F"/>
    <w:rsid w:val="00193231"/>
    <w:rsid w:val="001A5CD3"/>
    <w:rsid w:val="001D23A8"/>
    <w:rsid w:val="00213EA2"/>
    <w:rsid w:val="0022220D"/>
    <w:rsid w:val="00224884"/>
    <w:rsid w:val="00242DC6"/>
    <w:rsid w:val="002435B3"/>
    <w:rsid w:val="00251ACD"/>
    <w:rsid w:val="0027465B"/>
    <w:rsid w:val="002825BC"/>
    <w:rsid w:val="002838EA"/>
    <w:rsid w:val="00293743"/>
    <w:rsid w:val="002C3D72"/>
    <w:rsid w:val="002E15AC"/>
    <w:rsid w:val="00314FB1"/>
    <w:rsid w:val="0032684D"/>
    <w:rsid w:val="00360A92"/>
    <w:rsid w:val="00360BB9"/>
    <w:rsid w:val="0038576C"/>
    <w:rsid w:val="003C0CD0"/>
    <w:rsid w:val="003D0396"/>
    <w:rsid w:val="00445135"/>
    <w:rsid w:val="00457D1F"/>
    <w:rsid w:val="00463CAC"/>
    <w:rsid w:val="0049781F"/>
    <w:rsid w:val="004B6EC6"/>
    <w:rsid w:val="004D567A"/>
    <w:rsid w:val="0050158C"/>
    <w:rsid w:val="00503AEE"/>
    <w:rsid w:val="0050708B"/>
    <w:rsid w:val="005105DA"/>
    <w:rsid w:val="00512926"/>
    <w:rsid w:val="0051650D"/>
    <w:rsid w:val="00522EAC"/>
    <w:rsid w:val="00544F8E"/>
    <w:rsid w:val="005514BE"/>
    <w:rsid w:val="005621B9"/>
    <w:rsid w:val="0056374B"/>
    <w:rsid w:val="00565F39"/>
    <w:rsid w:val="00572307"/>
    <w:rsid w:val="005729B8"/>
    <w:rsid w:val="005823B0"/>
    <w:rsid w:val="00596AC6"/>
    <w:rsid w:val="005A3922"/>
    <w:rsid w:val="005B4C86"/>
    <w:rsid w:val="005B4CEC"/>
    <w:rsid w:val="005C1FEB"/>
    <w:rsid w:val="005C30EC"/>
    <w:rsid w:val="005E0112"/>
    <w:rsid w:val="005E26AE"/>
    <w:rsid w:val="00662F3E"/>
    <w:rsid w:val="00665801"/>
    <w:rsid w:val="00670399"/>
    <w:rsid w:val="006B213F"/>
    <w:rsid w:val="006B29D5"/>
    <w:rsid w:val="006D3894"/>
    <w:rsid w:val="006D6E5E"/>
    <w:rsid w:val="00701463"/>
    <w:rsid w:val="0070292E"/>
    <w:rsid w:val="0073488B"/>
    <w:rsid w:val="00742ABB"/>
    <w:rsid w:val="007506A7"/>
    <w:rsid w:val="00755DAB"/>
    <w:rsid w:val="00755FB4"/>
    <w:rsid w:val="0076277D"/>
    <w:rsid w:val="00767F06"/>
    <w:rsid w:val="00784FCA"/>
    <w:rsid w:val="0079671C"/>
    <w:rsid w:val="007B3E64"/>
    <w:rsid w:val="007D23D3"/>
    <w:rsid w:val="007E53DB"/>
    <w:rsid w:val="008010B0"/>
    <w:rsid w:val="00820B59"/>
    <w:rsid w:val="008332AB"/>
    <w:rsid w:val="00834466"/>
    <w:rsid w:val="00870BDB"/>
    <w:rsid w:val="00874874"/>
    <w:rsid w:val="00877D31"/>
    <w:rsid w:val="00883D61"/>
    <w:rsid w:val="0089623A"/>
    <w:rsid w:val="008A66C7"/>
    <w:rsid w:val="008A687E"/>
    <w:rsid w:val="008B698F"/>
    <w:rsid w:val="008D3C88"/>
    <w:rsid w:val="008E7D66"/>
    <w:rsid w:val="009037F7"/>
    <w:rsid w:val="00911761"/>
    <w:rsid w:val="009154EA"/>
    <w:rsid w:val="009255E1"/>
    <w:rsid w:val="0093460A"/>
    <w:rsid w:val="00947717"/>
    <w:rsid w:val="00955417"/>
    <w:rsid w:val="00955AB0"/>
    <w:rsid w:val="00957370"/>
    <w:rsid w:val="009630A5"/>
    <w:rsid w:val="0098452C"/>
    <w:rsid w:val="009946BF"/>
    <w:rsid w:val="009B7195"/>
    <w:rsid w:val="009E2602"/>
    <w:rsid w:val="00A145F1"/>
    <w:rsid w:val="00A22CD5"/>
    <w:rsid w:val="00A41E91"/>
    <w:rsid w:val="00A435F6"/>
    <w:rsid w:val="00A53610"/>
    <w:rsid w:val="00A64BC4"/>
    <w:rsid w:val="00A72681"/>
    <w:rsid w:val="00A81D1C"/>
    <w:rsid w:val="00A84890"/>
    <w:rsid w:val="00AA246B"/>
    <w:rsid w:val="00AF662D"/>
    <w:rsid w:val="00B02ADF"/>
    <w:rsid w:val="00B151B1"/>
    <w:rsid w:val="00B30C88"/>
    <w:rsid w:val="00B46E33"/>
    <w:rsid w:val="00B80E4F"/>
    <w:rsid w:val="00B84E39"/>
    <w:rsid w:val="00BB77B8"/>
    <w:rsid w:val="00C04879"/>
    <w:rsid w:val="00C474BF"/>
    <w:rsid w:val="00C6711C"/>
    <w:rsid w:val="00C93CF5"/>
    <w:rsid w:val="00C96554"/>
    <w:rsid w:val="00CA5B41"/>
    <w:rsid w:val="00CA6ED6"/>
    <w:rsid w:val="00CF3CDA"/>
    <w:rsid w:val="00CF6C81"/>
    <w:rsid w:val="00D0338A"/>
    <w:rsid w:val="00D06863"/>
    <w:rsid w:val="00D10AF8"/>
    <w:rsid w:val="00D16328"/>
    <w:rsid w:val="00D2317C"/>
    <w:rsid w:val="00D36501"/>
    <w:rsid w:val="00D5602B"/>
    <w:rsid w:val="00D57BA1"/>
    <w:rsid w:val="00D659BC"/>
    <w:rsid w:val="00D8371B"/>
    <w:rsid w:val="00D95018"/>
    <w:rsid w:val="00D9638F"/>
    <w:rsid w:val="00DA31A7"/>
    <w:rsid w:val="00DA4CF4"/>
    <w:rsid w:val="00DF09C5"/>
    <w:rsid w:val="00DF6DBF"/>
    <w:rsid w:val="00E01781"/>
    <w:rsid w:val="00E02735"/>
    <w:rsid w:val="00E45AB1"/>
    <w:rsid w:val="00E843AC"/>
    <w:rsid w:val="00E8473E"/>
    <w:rsid w:val="00E97EAD"/>
    <w:rsid w:val="00EA302A"/>
    <w:rsid w:val="00EC567A"/>
    <w:rsid w:val="00ED0B2E"/>
    <w:rsid w:val="00ED3488"/>
    <w:rsid w:val="00EF746D"/>
    <w:rsid w:val="00F06CE6"/>
    <w:rsid w:val="00F11454"/>
    <w:rsid w:val="00F421A8"/>
    <w:rsid w:val="00F55688"/>
    <w:rsid w:val="00F61E92"/>
    <w:rsid w:val="00F75D44"/>
    <w:rsid w:val="00F86251"/>
    <w:rsid w:val="00F92561"/>
    <w:rsid w:val="00FD1A88"/>
    <w:rsid w:val="00FD2F43"/>
    <w:rsid w:val="00FF169B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A541A50-0D17-4B45-8A4B-5F9D5305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CAC"/>
  </w:style>
  <w:style w:type="paragraph" w:styleId="Footer">
    <w:name w:val="footer"/>
    <w:basedOn w:val="Normal"/>
    <w:link w:val="FooterChar"/>
    <w:uiPriority w:val="99"/>
    <w:unhideWhenUsed/>
    <w:rsid w:val="00463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staff.harrisonburg.k12.va.us/~mwampole/0-projects/world/flag-australia.jpg&amp;imgrefurl=http://staff.harrisonburg.k12.va.us/~mwampole/0-projects/world/australia.htm&amp;h=153&amp;w=214&amp;sz=13&amp;tbnid=ROVPKiJ07VMJ:&amp;tbnh=72&amp;tbnw=100&amp;prev=/images?q=flag+australia&amp;hl=en&amp;lr=&amp;oi=imagesr&amp;start=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flagline.com/id40010203" TargetMode="External"/><Relationship Id="rId26" Type="http://schemas.openxmlformats.org/officeDocument/2006/relationships/hyperlink" Target="http://www.flagline.com/id40010331" TargetMode="External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hyperlink" Target="http://images.google.com/imgres?imgurl=http://denji102.geo.kyushu-u.ac.jp/denji/obs/equator/station/flag/Canada.gif&amp;imgrefurl=http://denji102.geo.kyushu-u.ac.jp/denji/obs/equator/station/STAT95.HTM&amp;h=142&amp;w=202&amp;sz=2&amp;tbnid=zdos9QXJhwwJ:&amp;tbnh=69&amp;tbnw=98&amp;prev=/images?q=flag+canada&amp;hl=en&amp;lr=&amp;oi=imagesr&amp;start=3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gif"/><Relationship Id="rId33" Type="http://schemas.openxmlformats.org/officeDocument/2006/relationships/hyperlink" Target="http://www.fr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lagline.com/id70A041" TargetMode="External"/><Relationship Id="rId20" Type="http://schemas.openxmlformats.org/officeDocument/2006/relationships/hyperlink" Target="http://www.flags.net/JAPA.htm" TargetMode="External"/><Relationship Id="rId29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flags.net/SERB.htm" TargetMode="External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gif"/><Relationship Id="rId28" Type="http://schemas.openxmlformats.org/officeDocument/2006/relationships/hyperlink" Target="http://www.flags.net/SWIT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lagline.com/id46A1511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flagline.com/id40010161" TargetMode="External"/><Relationship Id="rId22" Type="http://schemas.openxmlformats.org/officeDocument/2006/relationships/hyperlink" Target="http://www.flags.net/MNGR.htm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cia.gov/cia/publications/factbook/flags/uk-flag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B59F-C0F9-4554-BE12-1C1CC4BA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Mikesell</dc:creator>
  <cp:keywords/>
  <dc:description/>
  <cp:lastModifiedBy>Gretchen Baumgartner</cp:lastModifiedBy>
  <cp:revision>37</cp:revision>
  <cp:lastPrinted>2014-04-24T16:42:00Z</cp:lastPrinted>
  <dcterms:created xsi:type="dcterms:W3CDTF">2011-12-02T22:54:00Z</dcterms:created>
  <dcterms:modified xsi:type="dcterms:W3CDTF">2019-09-16T19:45:00Z</dcterms:modified>
</cp:coreProperties>
</file>