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8E" w:rsidRDefault="00D0378E">
      <w:pPr>
        <w:rPr>
          <w:rFonts w:ascii="Garamond" w:hAnsi="Garamond"/>
          <w:b/>
          <w:smallCaps/>
          <w:sz w:val="28"/>
          <w:szCs w:val="28"/>
        </w:rPr>
      </w:pPr>
    </w:p>
    <w:p w:rsidR="00D0378E" w:rsidRDefault="00D0378E" w:rsidP="00D0378E">
      <w:pPr>
        <w:jc w:val="both"/>
        <w:rPr>
          <w:rFonts w:ascii="Garamond" w:hAnsi="Garamond"/>
        </w:rPr>
      </w:pPr>
      <w:r>
        <w:rPr>
          <w:rFonts w:ascii="Garamond" w:hAnsi="Garamond"/>
        </w:rPr>
        <w:t xml:space="preserve">As part of institutional planning, Comprehensive Program Review will be completed every </w:t>
      </w:r>
      <w:r w:rsidR="00980097">
        <w:rPr>
          <w:rFonts w:ascii="Garamond" w:hAnsi="Garamond"/>
        </w:rPr>
        <w:t>four</w:t>
      </w:r>
      <w:r>
        <w:rPr>
          <w:rFonts w:ascii="Garamond" w:hAnsi="Garamond"/>
        </w:rPr>
        <w:t xml:space="preserve"> years for each </w:t>
      </w:r>
      <w:r w:rsidR="00712322">
        <w:rPr>
          <w:rFonts w:ascii="Garamond" w:hAnsi="Garamond"/>
        </w:rPr>
        <w:t>Administrative</w:t>
      </w:r>
      <w:r>
        <w:rPr>
          <w:rFonts w:ascii="Garamond" w:hAnsi="Garamond"/>
        </w:rPr>
        <w:t xml:space="preserve"> Services program</w:t>
      </w:r>
      <w:r w:rsidR="00712322">
        <w:rPr>
          <w:rFonts w:ascii="Garamond" w:hAnsi="Garamond"/>
        </w:rPr>
        <w:t>/area/office</w:t>
      </w:r>
      <w:r>
        <w:rPr>
          <w:rFonts w:ascii="Garamond" w:hAnsi="Garamond"/>
        </w:rPr>
        <w:t xml:space="preserve">.  To tie institutional planning to the budget process, Annual Program Reviews for each program will be updated every fall semester. This template will be used for the Comprehensive Program Review process and resulting documents may be attached or incorporated into the Annual Program Review.  </w:t>
      </w:r>
    </w:p>
    <w:p w:rsidR="00D0378E" w:rsidRDefault="00D0378E">
      <w:pPr>
        <w:rPr>
          <w:rFonts w:ascii="Garamond" w:hAnsi="Garamond"/>
          <w:b/>
          <w:smallCaps/>
          <w:sz w:val="28"/>
          <w:szCs w:val="28"/>
        </w:rPr>
      </w:pPr>
    </w:p>
    <w:p w:rsidR="00D0378E" w:rsidRDefault="00D0378E">
      <w:pPr>
        <w:rPr>
          <w:rFonts w:ascii="Garamond" w:hAnsi="Garamond"/>
          <w:b/>
          <w:smallCaps/>
          <w:sz w:val="28"/>
          <w:szCs w:val="28"/>
          <w:u w:val="double"/>
        </w:rPr>
      </w:pPr>
      <w:r w:rsidRPr="00A21BA4">
        <w:rPr>
          <w:rFonts w:ascii="Garamond" w:hAnsi="Garamond"/>
          <w:b/>
          <w:smallCaps/>
          <w:sz w:val="28"/>
          <w:szCs w:val="28"/>
          <w:u w:val="double"/>
        </w:rPr>
        <w:t>Mission &amp; Vision Stat</w:t>
      </w:r>
      <w:r>
        <w:rPr>
          <w:rFonts w:ascii="Garamond" w:hAnsi="Garamond"/>
          <w:b/>
          <w:smallCaps/>
          <w:sz w:val="28"/>
          <w:szCs w:val="28"/>
          <w:u w:val="double"/>
        </w:rPr>
        <w:t>ements</w:t>
      </w:r>
      <w:r w:rsidRPr="00A21BA4">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Pr="00C42130" w:rsidRDefault="00D0378E" w:rsidP="00D0378E">
      <w:pPr>
        <w:jc w:val="both"/>
        <w:rPr>
          <w:rFonts w:ascii="Garamond" w:hAnsi="Garamond"/>
        </w:rPr>
      </w:pPr>
    </w:p>
    <w:p w:rsidR="00D0378E" w:rsidRPr="00C42130" w:rsidRDefault="00D0378E" w:rsidP="00D0378E">
      <w:pPr>
        <w:jc w:val="both"/>
        <w:rPr>
          <w:rFonts w:ascii="Garamond" w:hAnsi="Garamond"/>
        </w:rPr>
      </w:pPr>
      <w:r>
        <w:rPr>
          <w:rFonts w:ascii="Garamond" w:hAnsi="Garamond"/>
        </w:rPr>
        <w:t>State the mission and vision for the program or service area.  This statement should make clear the way(s) in which the program serves the College Mission.</w:t>
      </w:r>
    </w:p>
    <w:p w:rsidR="00D0378E" w:rsidRPr="00C42130" w:rsidRDefault="00D0378E" w:rsidP="00D0378E">
      <w:pPr>
        <w:jc w:val="both"/>
        <w:rPr>
          <w:rFonts w:ascii="Garamond" w:hAnsi="Garamond"/>
        </w:rPr>
      </w:pPr>
    </w:p>
    <w:p w:rsidR="00D0378E" w:rsidRPr="00C42130" w:rsidRDefault="00D0378E" w:rsidP="00D0378E">
      <w:pPr>
        <w:jc w:val="both"/>
        <w:rPr>
          <w:rFonts w:ascii="Garamond" w:hAnsi="Garamond"/>
        </w:rPr>
      </w:pPr>
    </w:p>
    <w:p w:rsidR="00D0378E" w:rsidRDefault="00D0378E">
      <w:pPr>
        <w:rPr>
          <w:rFonts w:ascii="Garamond" w:hAnsi="Garamond"/>
          <w:b/>
          <w:smallCaps/>
          <w:sz w:val="28"/>
          <w:szCs w:val="28"/>
          <w:u w:val="double"/>
        </w:rPr>
      </w:pPr>
      <w:r>
        <w:rPr>
          <w:rFonts w:ascii="Garamond" w:hAnsi="Garamond"/>
          <w:b/>
          <w:smallCaps/>
          <w:sz w:val="28"/>
          <w:szCs w:val="28"/>
          <w:u w:val="double"/>
        </w:rPr>
        <w:t>Summary of Responsibilities/Services Provided</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Pr="00C42130" w:rsidRDefault="00D0378E" w:rsidP="00D0378E">
      <w:pPr>
        <w:jc w:val="both"/>
        <w:rPr>
          <w:rFonts w:ascii="Garamond" w:hAnsi="Garamond"/>
          <w:szCs w:val="28"/>
        </w:rPr>
      </w:pPr>
    </w:p>
    <w:p w:rsidR="00D0378E" w:rsidRDefault="00D0378E" w:rsidP="00D0378E">
      <w:pPr>
        <w:jc w:val="both"/>
        <w:rPr>
          <w:rFonts w:ascii="Garamond" w:hAnsi="Garamond"/>
          <w:szCs w:val="28"/>
        </w:rPr>
      </w:pPr>
      <w:r>
        <w:rPr>
          <w:rFonts w:ascii="Garamond" w:hAnsi="Garamond"/>
          <w:szCs w:val="28"/>
        </w:rPr>
        <w:t xml:space="preserve">In a list format provide a brief description of responsibilities/services provided by the program or service area.  </w:t>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p>
    <w:p w:rsidR="00D0378E" w:rsidRDefault="00D0378E">
      <w:pPr>
        <w:rPr>
          <w:rFonts w:ascii="Garamond" w:hAnsi="Garamond"/>
          <w:szCs w:val="28"/>
        </w:rPr>
      </w:pPr>
      <w:proofErr w:type="gramStart"/>
      <w:r>
        <w:rPr>
          <w:rFonts w:ascii="Garamond" w:hAnsi="Garamond"/>
          <w:b/>
          <w:smallCaps/>
          <w:sz w:val="28"/>
          <w:szCs w:val="28"/>
          <w:u w:val="double"/>
        </w:rPr>
        <w:t>Staffing  Patterns</w:t>
      </w:r>
      <w:proofErr w:type="gramEnd"/>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r>
        <w:rPr>
          <w:rFonts w:ascii="Garamond" w:hAnsi="Garamond"/>
          <w:szCs w:val="28"/>
        </w:rPr>
        <w:t xml:space="preserve"> </w:t>
      </w:r>
    </w:p>
    <w:p w:rsidR="00D0378E" w:rsidRDefault="00D0378E" w:rsidP="00D0378E">
      <w:pPr>
        <w:jc w:val="both"/>
        <w:rPr>
          <w:rFonts w:ascii="Garamond" w:hAnsi="Garamond"/>
          <w:szCs w:val="28"/>
        </w:rPr>
      </w:pPr>
      <w:r>
        <w:rPr>
          <w:rFonts w:ascii="Garamond" w:hAnsi="Garamond"/>
          <w:szCs w:val="28"/>
        </w:rPr>
        <w:t>List staffing patterns within the program or service area. For example: an organizational chart.</w:t>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p>
    <w:p w:rsidR="00D0378E" w:rsidRDefault="00712322" w:rsidP="00D0378E">
      <w:pPr>
        <w:rPr>
          <w:rFonts w:ascii="Garamond" w:hAnsi="Garamond"/>
          <w:szCs w:val="28"/>
        </w:rPr>
      </w:pPr>
      <w:r>
        <w:rPr>
          <w:rFonts w:ascii="Garamond" w:hAnsi="Garamond"/>
          <w:b/>
          <w:smallCaps/>
          <w:sz w:val="28"/>
          <w:szCs w:val="28"/>
          <w:u w:val="double"/>
        </w:rPr>
        <w:t>Variables Affecting Student Learning</w:t>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r w:rsidR="00D0378E">
        <w:rPr>
          <w:rFonts w:ascii="Garamond" w:hAnsi="Garamond"/>
          <w:b/>
          <w:smallCaps/>
          <w:sz w:val="28"/>
          <w:szCs w:val="28"/>
          <w:u w:val="double"/>
        </w:rPr>
        <w:tab/>
      </w:r>
    </w:p>
    <w:p w:rsidR="00D0378E" w:rsidRDefault="00D0378E" w:rsidP="00D0378E">
      <w:pPr>
        <w:jc w:val="both"/>
        <w:rPr>
          <w:rFonts w:ascii="Garamond" w:hAnsi="Garamond"/>
          <w:szCs w:val="28"/>
        </w:rPr>
      </w:pPr>
    </w:p>
    <w:p w:rsidR="00D0378E" w:rsidRDefault="00712322" w:rsidP="00D0378E">
      <w:pPr>
        <w:jc w:val="both"/>
        <w:rPr>
          <w:rFonts w:ascii="Garamond" w:hAnsi="Garamond"/>
          <w:szCs w:val="28"/>
        </w:rPr>
      </w:pPr>
      <w:r>
        <w:rPr>
          <w:rFonts w:ascii="Garamond" w:hAnsi="Garamond"/>
          <w:szCs w:val="28"/>
        </w:rPr>
        <w:t>Describe the ways in which the department/program and its services affect student learning at FRC.</w:t>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p>
    <w:p w:rsidR="00D0378E" w:rsidRDefault="00D0378E">
      <w:pPr>
        <w:rPr>
          <w:rFonts w:ascii="Garamond" w:hAnsi="Garamond"/>
          <w:szCs w:val="28"/>
        </w:rPr>
      </w:pPr>
      <w:r>
        <w:rPr>
          <w:rFonts w:ascii="Garamond" w:hAnsi="Garamond"/>
          <w:b/>
          <w:smallCaps/>
          <w:sz w:val="28"/>
          <w:szCs w:val="28"/>
          <w:u w:val="double"/>
        </w:rPr>
        <w:t>Research and Data Tools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r>
        <w:rPr>
          <w:rFonts w:ascii="Garamond" w:hAnsi="Garamond"/>
          <w:szCs w:val="28"/>
        </w:rPr>
        <w:t>List data tools utilized and research conducted</w:t>
      </w:r>
      <w:r w:rsidR="00712322">
        <w:rPr>
          <w:rFonts w:ascii="Garamond" w:hAnsi="Garamond"/>
          <w:szCs w:val="28"/>
        </w:rPr>
        <w:t>—surveys of service users, etc.</w:t>
      </w:r>
      <w:r>
        <w:rPr>
          <w:rFonts w:ascii="Garamond" w:hAnsi="Garamond"/>
          <w:szCs w:val="28"/>
        </w:rPr>
        <w:t>; include professional standa</w:t>
      </w:r>
      <w:r w:rsidR="00712322">
        <w:rPr>
          <w:rFonts w:ascii="Garamond" w:hAnsi="Garamond"/>
          <w:szCs w:val="28"/>
        </w:rPr>
        <w:t>rds/benchmarks or information from outside agencies, if appropriate.</w:t>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p>
    <w:p w:rsidR="00D0378E" w:rsidRPr="00421296" w:rsidRDefault="00D0378E">
      <w:pPr>
        <w:rPr>
          <w:rFonts w:ascii="Garamond" w:hAnsi="Garamond"/>
          <w:b/>
          <w:smallCaps/>
          <w:sz w:val="28"/>
          <w:szCs w:val="28"/>
          <w:u w:val="double"/>
        </w:rPr>
      </w:pPr>
      <w:r>
        <w:rPr>
          <w:rFonts w:ascii="Garamond" w:hAnsi="Garamond"/>
          <w:b/>
          <w:smallCaps/>
          <w:sz w:val="28"/>
          <w:szCs w:val="28"/>
          <w:u w:val="double"/>
        </w:rPr>
        <w:t>Program Effectiveness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r>
        <w:rPr>
          <w:rFonts w:ascii="Garamond" w:hAnsi="Garamond"/>
          <w:szCs w:val="28"/>
        </w:rPr>
        <w:t xml:space="preserve">Based on data identified above, conduct a </w:t>
      </w:r>
      <w:proofErr w:type="spellStart"/>
      <w:r>
        <w:rPr>
          <w:rFonts w:ascii="Garamond" w:hAnsi="Garamond"/>
          <w:szCs w:val="28"/>
        </w:rPr>
        <w:t>self analysis</w:t>
      </w:r>
      <w:proofErr w:type="spellEnd"/>
      <w:r>
        <w:rPr>
          <w:rFonts w:ascii="Garamond" w:hAnsi="Garamond"/>
          <w:szCs w:val="28"/>
        </w:rPr>
        <w:t>.  Within the analysis be sure to include accomplishments, services in need of improvement, and the adequacy of resources for achieving program/service area goals.</w:t>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p>
    <w:p w:rsidR="00D0378E" w:rsidRDefault="00D0378E" w:rsidP="00D0378E">
      <w:pPr>
        <w:rPr>
          <w:rFonts w:ascii="Garamond" w:hAnsi="Garamond"/>
          <w:szCs w:val="28"/>
        </w:rPr>
      </w:pPr>
      <w:r>
        <w:rPr>
          <w:rFonts w:ascii="Garamond" w:hAnsi="Garamond"/>
          <w:b/>
          <w:smallCaps/>
          <w:sz w:val="28"/>
          <w:szCs w:val="28"/>
          <w:u w:val="double"/>
        </w:rPr>
        <w:lastRenderedPageBreak/>
        <w:t>Goals and Objectives for the next Three Years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r>
        <w:rPr>
          <w:rFonts w:ascii="Garamond" w:hAnsi="Garamond"/>
          <w:szCs w:val="28"/>
        </w:rPr>
        <w:t>Provide an action plan with goals and objectives for the next three years.</w:t>
      </w:r>
    </w:p>
    <w:p w:rsidR="00D0378E" w:rsidRDefault="00D0378E" w:rsidP="00D0378E">
      <w:pPr>
        <w:jc w:val="both"/>
        <w:rPr>
          <w:rFonts w:ascii="Garamond" w:hAnsi="Garamond"/>
          <w:szCs w:val="28"/>
        </w:rPr>
      </w:pPr>
    </w:p>
    <w:p w:rsidR="00D0378E" w:rsidRDefault="00D0378E" w:rsidP="00D0378E">
      <w:pPr>
        <w:jc w:val="both"/>
        <w:rPr>
          <w:rFonts w:ascii="Garamond" w:hAnsi="Garamond"/>
          <w:b/>
          <w:smallCaps/>
          <w:sz w:val="28"/>
          <w:szCs w:val="28"/>
          <w:u w:val="double"/>
        </w:rPr>
      </w:pPr>
    </w:p>
    <w:p w:rsidR="00D0378E" w:rsidRDefault="00D0378E">
      <w:pPr>
        <w:rPr>
          <w:rFonts w:ascii="Garamond" w:hAnsi="Garamond"/>
          <w:szCs w:val="28"/>
        </w:rPr>
      </w:pPr>
      <w:r>
        <w:rPr>
          <w:rFonts w:ascii="Garamond" w:hAnsi="Garamond"/>
          <w:b/>
          <w:smallCaps/>
          <w:sz w:val="28"/>
          <w:szCs w:val="28"/>
          <w:u w:val="double"/>
        </w:rPr>
        <w:t>Recommendations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r>
        <w:rPr>
          <w:rFonts w:ascii="Garamond" w:hAnsi="Garamond"/>
          <w:szCs w:val="28"/>
        </w:rPr>
        <w:t>Make recommendations for improving program effectiveness.</w:t>
      </w: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p>
    <w:p w:rsidR="00D0378E" w:rsidRDefault="00D0378E" w:rsidP="00D0378E">
      <w:pPr>
        <w:jc w:val="both"/>
        <w:rPr>
          <w:rFonts w:ascii="Garamond" w:hAnsi="Garamond"/>
          <w:szCs w:val="28"/>
        </w:rPr>
      </w:pPr>
    </w:p>
    <w:p w:rsidR="00D0378E" w:rsidRDefault="00D0378E">
      <w:pPr>
        <w:rPr>
          <w:rFonts w:ascii="Garamond" w:hAnsi="Garamond"/>
          <w:szCs w:val="28"/>
        </w:rPr>
      </w:pPr>
      <w:r>
        <w:rPr>
          <w:rFonts w:ascii="Garamond" w:hAnsi="Garamond"/>
          <w:b/>
          <w:smallCaps/>
          <w:sz w:val="28"/>
          <w:szCs w:val="28"/>
          <w:u w:val="double"/>
        </w:rPr>
        <w:t>Appendix</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0378E" w:rsidRDefault="00D0378E" w:rsidP="00D0378E">
      <w:pPr>
        <w:jc w:val="both"/>
        <w:rPr>
          <w:rFonts w:ascii="Garamond" w:hAnsi="Garamond"/>
          <w:szCs w:val="28"/>
        </w:rPr>
      </w:pPr>
      <w:r>
        <w:rPr>
          <w:rFonts w:ascii="Garamond" w:hAnsi="Garamond"/>
          <w:szCs w:val="28"/>
        </w:rPr>
        <w:tab/>
      </w:r>
    </w:p>
    <w:p w:rsidR="00D0378E" w:rsidRDefault="00D0378E" w:rsidP="00D0378E">
      <w:pPr>
        <w:jc w:val="both"/>
        <w:rPr>
          <w:rFonts w:ascii="Garamond" w:hAnsi="Garamond"/>
          <w:szCs w:val="28"/>
        </w:rPr>
      </w:pPr>
      <w:r>
        <w:rPr>
          <w:rFonts w:ascii="Garamond" w:hAnsi="Garamond"/>
          <w:szCs w:val="28"/>
        </w:rPr>
        <w:t xml:space="preserve">Include all supporting documents. </w:t>
      </w:r>
    </w:p>
    <w:p w:rsidR="00D0378E" w:rsidRDefault="00D0378E" w:rsidP="00D0378E">
      <w:pPr>
        <w:jc w:val="both"/>
        <w:rPr>
          <w:rFonts w:ascii="Garamond" w:hAnsi="Garamond"/>
          <w:szCs w:val="28"/>
        </w:rPr>
      </w:pPr>
      <w:r>
        <w:rPr>
          <w:rFonts w:ascii="Garamond" w:hAnsi="Garamond"/>
          <w:szCs w:val="28"/>
        </w:rPr>
        <w:t>Examples:</w:t>
      </w:r>
    </w:p>
    <w:p w:rsidR="00D0378E" w:rsidRDefault="00D0378E" w:rsidP="00D0378E">
      <w:pPr>
        <w:numPr>
          <w:ilvl w:val="0"/>
          <w:numId w:val="7"/>
        </w:numPr>
        <w:jc w:val="both"/>
        <w:rPr>
          <w:rFonts w:ascii="Garamond" w:hAnsi="Garamond"/>
          <w:szCs w:val="28"/>
        </w:rPr>
      </w:pPr>
      <w:r>
        <w:rPr>
          <w:rFonts w:ascii="Garamond" w:hAnsi="Garamond"/>
          <w:szCs w:val="28"/>
        </w:rPr>
        <w:t xml:space="preserve">College </w:t>
      </w:r>
      <w:smartTag w:uri="urn:schemas-microsoft-com:office:smarttags" w:element="place">
        <w:r>
          <w:rPr>
            <w:rFonts w:ascii="Garamond" w:hAnsi="Garamond"/>
            <w:szCs w:val="28"/>
          </w:rPr>
          <w:t>Mission</w:t>
        </w:r>
      </w:smartTag>
      <w:r>
        <w:rPr>
          <w:rFonts w:ascii="Garamond" w:hAnsi="Garamond"/>
          <w:szCs w:val="28"/>
        </w:rPr>
        <w:t xml:space="preserve"> Statement</w:t>
      </w:r>
    </w:p>
    <w:p w:rsidR="00D0378E" w:rsidRDefault="00D0378E" w:rsidP="00D0378E">
      <w:pPr>
        <w:numPr>
          <w:ilvl w:val="0"/>
          <w:numId w:val="7"/>
        </w:numPr>
        <w:jc w:val="both"/>
        <w:rPr>
          <w:rFonts w:ascii="Garamond" w:hAnsi="Garamond"/>
          <w:szCs w:val="28"/>
        </w:rPr>
      </w:pPr>
      <w:r>
        <w:rPr>
          <w:rFonts w:ascii="Garamond" w:hAnsi="Garamond"/>
          <w:szCs w:val="28"/>
        </w:rPr>
        <w:t>Institutional Research Data</w:t>
      </w:r>
    </w:p>
    <w:p w:rsidR="00D0378E" w:rsidRDefault="00D0378E" w:rsidP="00D0378E">
      <w:pPr>
        <w:numPr>
          <w:ilvl w:val="0"/>
          <w:numId w:val="7"/>
        </w:numPr>
        <w:jc w:val="both"/>
        <w:rPr>
          <w:rFonts w:ascii="Garamond" w:hAnsi="Garamond"/>
          <w:szCs w:val="28"/>
        </w:rPr>
      </w:pPr>
      <w:r>
        <w:rPr>
          <w:rFonts w:ascii="Garamond" w:hAnsi="Garamond"/>
          <w:szCs w:val="28"/>
        </w:rPr>
        <w:t>Survey, Questionnaire and/or Focus Group Results</w:t>
      </w:r>
    </w:p>
    <w:p w:rsidR="00D0378E" w:rsidRDefault="00D0378E" w:rsidP="00D0378E">
      <w:pPr>
        <w:numPr>
          <w:ilvl w:val="0"/>
          <w:numId w:val="7"/>
        </w:numPr>
        <w:jc w:val="both"/>
        <w:rPr>
          <w:rFonts w:ascii="Garamond" w:hAnsi="Garamond"/>
          <w:szCs w:val="28"/>
        </w:rPr>
      </w:pPr>
      <w:r>
        <w:rPr>
          <w:rFonts w:ascii="Garamond" w:hAnsi="Garamond"/>
          <w:szCs w:val="28"/>
        </w:rPr>
        <w:t>Regional or National Standards in the Program or Service Area</w:t>
      </w:r>
    </w:p>
    <w:p w:rsidR="00D46C94" w:rsidRDefault="00D46C94" w:rsidP="00D0378E">
      <w:pPr>
        <w:numPr>
          <w:ilvl w:val="0"/>
          <w:numId w:val="7"/>
        </w:numPr>
        <w:jc w:val="both"/>
        <w:rPr>
          <w:rFonts w:ascii="Garamond" w:hAnsi="Garamond"/>
          <w:szCs w:val="28"/>
        </w:rPr>
      </w:pPr>
      <w:r>
        <w:rPr>
          <w:rFonts w:ascii="Garamond" w:hAnsi="Garamond"/>
          <w:szCs w:val="28"/>
        </w:rPr>
        <w:t>Audit Sections Showing Audit Recommendations or Findings</w:t>
      </w:r>
    </w:p>
    <w:p w:rsidR="00D46C94" w:rsidRDefault="00D46C94" w:rsidP="00D0378E">
      <w:pPr>
        <w:numPr>
          <w:ilvl w:val="0"/>
          <w:numId w:val="7"/>
        </w:numPr>
        <w:jc w:val="both"/>
        <w:rPr>
          <w:rFonts w:ascii="Garamond" w:hAnsi="Garamond"/>
          <w:szCs w:val="28"/>
        </w:rPr>
      </w:pPr>
      <w:r>
        <w:rPr>
          <w:rFonts w:ascii="Garamond" w:hAnsi="Garamond"/>
          <w:szCs w:val="28"/>
        </w:rPr>
        <w:t>Consultant Reports</w:t>
      </w:r>
    </w:p>
    <w:p w:rsidR="00D0378E" w:rsidRDefault="00D0378E" w:rsidP="00D0378E">
      <w:pPr>
        <w:ind w:left="360"/>
        <w:jc w:val="both"/>
        <w:rPr>
          <w:rFonts w:ascii="Garamond" w:hAnsi="Garamond"/>
          <w:szCs w:val="28"/>
        </w:rPr>
      </w:pPr>
    </w:p>
    <w:p w:rsidR="00D0378E" w:rsidRDefault="00D0378E" w:rsidP="00D0378E">
      <w:pPr>
        <w:ind w:left="360"/>
        <w:rPr>
          <w:rFonts w:ascii="Garamond" w:hAnsi="Garamond"/>
          <w:szCs w:val="28"/>
        </w:rPr>
      </w:pPr>
      <w:bookmarkStart w:id="0" w:name="_GoBack"/>
      <w:bookmarkEnd w:id="0"/>
    </w:p>
    <w:sectPr w:rsidR="00D0378E" w:rsidSect="00D0378E">
      <w:headerReference w:type="even" r:id="rId7"/>
      <w:headerReference w:type="default" r:id="rId8"/>
      <w:footerReference w:type="default" r:id="rId9"/>
      <w:headerReference w:type="first" r:id="rId10"/>
      <w:pgSz w:w="12240" w:h="15840" w:code="1"/>
      <w:pgMar w:top="234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55" w:rsidRDefault="00670055">
      <w:r>
        <w:separator/>
      </w:r>
    </w:p>
  </w:endnote>
  <w:endnote w:type="continuationSeparator" w:id="0">
    <w:p w:rsidR="00670055" w:rsidRDefault="0067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Pr="009E1EBB" w:rsidRDefault="0020760B" w:rsidP="00D0378E">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-40005</wp:posOffset>
              </wp:positionV>
              <wp:extent cx="73152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2B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BW&#10;p56dEgIAACgEAAAOAAAAAAAAAAAAAAAAAC4CAABkcnMvZTJvRG9jLnhtbFBLAQItABQABgAIAAAA&#10;IQArbpd83wAAAAsBAAAPAAAAAAAAAAAAAAAAAGwEAABkcnMvZG93bnJldi54bWxQSwUGAAAAAAQA&#10;BADzAAAAeAUAAAAA&#10;"/>
          </w:pict>
        </mc:Fallback>
      </mc:AlternateContent>
    </w:r>
    <w:smartTag w:uri="urn:schemas-microsoft-com:office:smarttags" w:element="place">
      <w:smartTag w:uri="urn:schemas-microsoft-com:office:smarttags" w:element="PlaceName">
        <w:r w:rsidR="00D0378E" w:rsidRPr="009E1EBB">
          <w:rPr>
            <w:rFonts w:ascii="Garamond" w:hAnsi="Garamond"/>
            <w:b/>
          </w:rPr>
          <w:t>Feather River</w:t>
        </w:r>
      </w:smartTag>
      <w:r w:rsidR="00D0378E" w:rsidRPr="009E1EBB">
        <w:rPr>
          <w:rFonts w:ascii="Garamond" w:hAnsi="Garamond"/>
          <w:b/>
        </w:rPr>
        <w:t xml:space="preserve"> </w:t>
      </w:r>
      <w:smartTag w:uri="urn:schemas-microsoft-com:office:smarttags" w:element="PlaceType">
        <w:r w:rsidR="00D0378E" w:rsidRPr="009E1EBB">
          <w:rPr>
            <w:rFonts w:ascii="Garamond" w:hAnsi="Garamond"/>
            <w:b/>
          </w:rPr>
          <w:t>College</w:t>
        </w:r>
      </w:smartTag>
    </w:smartTag>
    <w:r w:rsidR="00D0378E" w:rsidRPr="009E1EBB">
      <w:rPr>
        <w:rFonts w:ascii="Garamond" w:hAnsi="Garamond"/>
        <w:b/>
      </w:rPr>
      <w:t xml:space="preserve"> </w:t>
    </w:r>
  </w:p>
  <w:p w:rsidR="00D0378E" w:rsidRPr="009E1EBB" w:rsidRDefault="00D0378E" w:rsidP="00D0378E">
    <w:pPr>
      <w:pStyle w:val="Footer"/>
      <w:jc w:val="center"/>
      <w:rPr>
        <w:rFonts w:ascii="Garamond" w:hAnsi="Garamond"/>
        <w:b/>
      </w:rPr>
    </w:pPr>
    <w:smartTag w:uri="urn:schemas-microsoft-com:office:smarttags" w:element="address">
      <w:smartTag w:uri="urn:schemas-microsoft-com:office:smarttags" w:element="Street">
        <w:r w:rsidRPr="009E1EBB">
          <w:rPr>
            <w:rFonts w:ascii="Garamond" w:hAnsi="Garamond"/>
            <w:b/>
          </w:rPr>
          <w:t>570 Golden Eagle Avenue</w:t>
        </w:r>
      </w:smartTag>
      <w:r w:rsidRPr="009E1EBB">
        <w:rPr>
          <w:rFonts w:ascii="Garamond" w:hAnsi="Garamond"/>
          <w:b/>
        </w:rPr>
        <w:t xml:space="preserve">, </w:t>
      </w:r>
      <w:smartTag w:uri="urn:schemas-microsoft-com:office:smarttags" w:element="City">
        <w:r w:rsidRPr="009E1EBB">
          <w:rPr>
            <w:rFonts w:ascii="Garamond" w:hAnsi="Garamond"/>
            <w:b/>
          </w:rPr>
          <w:t>Quincy</w:t>
        </w:r>
      </w:smartTag>
      <w:r w:rsidRPr="009E1EBB">
        <w:rPr>
          <w:rFonts w:ascii="Garamond" w:hAnsi="Garamond"/>
          <w:b/>
        </w:rPr>
        <w:t xml:space="preserve">, </w:t>
      </w:r>
      <w:smartTag w:uri="urn:schemas-microsoft-com:office:smarttags" w:element="State">
        <w:r w:rsidRPr="009E1EBB">
          <w:rPr>
            <w:rFonts w:ascii="Garamond" w:hAnsi="Garamond"/>
            <w:b/>
          </w:rPr>
          <w:t>CA</w:t>
        </w:r>
      </w:smartTag>
      <w:r w:rsidRPr="009E1EBB">
        <w:rPr>
          <w:rFonts w:ascii="Garamond" w:hAnsi="Garamond"/>
          <w:b/>
        </w:rPr>
        <w:t xml:space="preserve">  </w:t>
      </w:r>
      <w:smartTag w:uri="urn:schemas-microsoft-com:office:smarttags" w:element="PostalCode">
        <w:r w:rsidRPr="009E1EBB">
          <w:rPr>
            <w:rFonts w:ascii="Garamond" w:hAnsi="Garamond"/>
            <w:b/>
          </w:rPr>
          <w:t>95971</w:t>
        </w:r>
      </w:smartTag>
    </w:smartTag>
  </w:p>
  <w:p w:rsidR="00D0378E" w:rsidRPr="009E1EBB" w:rsidRDefault="00D0378E" w:rsidP="00D0378E">
    <w:pPr>
      <w:pStyle w:val="Footer"/>
      <w:jc w:val="center"/>
      <w:rPr>
        <w:rFonts w:ascii="Garamond" w:hAnsi="Garamond"/>
        <w:b/>
      </w:rPr>
    </w:pPr>
    <w:r w:rsidRPr="009E1EBB">
      <w:rPr>
        <w:rFonts w:ascii="Garamond" w:hAnsi="Garamond"/>
        <w:b/>
      </w:rPr>
      <w:t>530-283-0202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55" w:rsidRDefault="00670055">
      <w:r>
        <w:separator/>
      </w:r>
    </w:p>
  </w:footnote>
  <w:footnote w:type="continuationSeparator" w:id="0">
    <w:p w:rsidR="00670055" w:rsidRDefault="0067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Default="00D0378E" w:rsidP="00D03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78E" w:rsidRDefault="00D0378E" w:rsidP="00D037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Default="00D0378E" w:rsidP="00D03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616">
      <w:rPr>
        <w:rStyle w:val="PageNumber"/>
        <w:noProof/>
      </w:rPr>
      <w:t>2</w:t>
    </w:r>
    <w:r>
      <w:rPr>
        <w:rStyle w:val="PageNumber"/>
      </w:rPr>
      <w:fldChar w:fldCharType="end"/>
    </w:r>
  </w:p>
  <w:p w:rsidR="00D0378E" w:rsidRPr="00F73867" w:rsidRDefault="00D0378E" w:rsidP="00D0378E">
    <w:pPr>
      <w:pStyle w:val="Header"/>
      <w:ind w:right="360"/>
      <w:rPr>
        <w:rFonts w:ascii="Garamond" w:hAnsi="Garamond"/>
        <w:smallCaps/>
        <w:sz w:val="28"/>
        <w:szCs w:val="28"/>
        <w:u w:val="single"/>
      </w:rPr>
    </w:pPr>
    <w:r w:rsidRPr="00F73867">
      <w:rPr>
        <w:rFonts w:ascii="Garamond" w:hAnsi="Garamond"/>
        <w:smallCaps/>
        <w:sz w:val="28"/>
        <w:szCs w:val="28"/>
        <w:u w:val="single"/>
      </w:rPr>
      <w:t>[Name o</w:t>
    </w:r>
    <w:r>
      <w:rPr>
        <w:rFonts w:ascii="Garamond" w:hAnsi="Garamond"/>
        <w:smallCaps/>
        <w:sz w:val="28"/>
        <w:szCs w:val="28"/>
        <w:u w:val="single"/>
      </w:rPr>
      <w:t>f Program/Depart/Service Area]</w:t>
    </w:r>
    <w:r>
      <w:rPr>
        <w:rFonts w:ascii="Garamond" w:hAnsi="Garamond"/>
        <w:smallCaps/>
        <w:sz w:val="28"/>
        <w:szCs w:val="2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8E" w:rsidRPr="00F25C13" w:rsidRDefault="00D0378E" w:rsidP="00F25C13">
    <w:pPr>
      <w:pStyle w:val="Title"/>
      <w:framePr w:w="5956" w:h="1432" w:hRule="exact" w:hSpace="180" w:wrap="around" w:vAnchor="text" w:hAnchor="page" w:x="4996" w:y="1"/>
      <w:ind w:left="1080" w:hanging="900"/>
      <w:rPr>
        <w:b/>
        <w:smallCaps/>
        <w:sz w:val="36"/>
        <w:szCs w:val="36"/>
      </w:rPr>
    </w:pPr>
    <w:r w:rsidRPr="00F25C13">
      <w:rPr>
        <w:b/>
        <w:smallCaps/>
        <w:sz w:val="36"/>
        <w:szCs w:val="36"/>
      </w:rPr>
      <w:t>Comprehensive Program Review</w:t>
    </w:r>
  </w:p>
  <w:p w:rsidR="00D0378E" w:rsidRPr="00F25C13" w:rsidRDefault="00D0378E" w:rsidP="00F25C13">
    <w:pPr>
      <w:pStyle w:val="Title"/>
      <w:framePr w:w="5956" w:h="1432" w:hRule="exact" w:hSpace="180" w:wrap="around" w:vAnchor="text" w:hAnchor="page" w:x="4996" w:y="1"/>
      <w:ind w:left="1080" w:hanging="900"/>
      <w:rPr>
        <w:b/>
        <w:smallCaps/>
        <w:sz w:val="36"/>
        <w:szCs w:val="36"/>
      </w:rPr>
    </w:pPr>
    <w:r w:rsidRPr="00F25C13">
      <w:rPr>
        <w:b/>
        <w:smallCaps/>
        <w:sz w:val="36"/>
        <w:szCs w:val="36"/>
      </w:rPr>
      <w:t>[Program/Service Area]</w:t>
    </w:r>
  </w:p>
  <w:p w:rsidR="00D0378E" w:rsidRPr="00A21BA4" w:rsidRDefault="00D0378E" w:rsidP="00F25C13">
    <w:pPr>
      <w:pStyle w:val="Title"/>
      <w:framePr w:w="5956" w:h="1432" w:hRule="exact" w:hSpace="180" w:wrap="around" w:vAnchor="text" w:hAnchor="page" w:x="4996" w:y="1"/>
      <w:ind w:left="1080" w:hanging="900"/>
      <w:rPr>
        <w:b/>
        <w:smallCaps/>
        <w:sz w:val="40"/>
        <w:szCs w:val="40"/>
      </w:rPr>
    </w:pPr>
    <w:r>
      <w:rPr>
        <w:b/>
        <w:smallCaps/>
        <w:sz w:val="40"/>
        <w:szCs w:val="40"/>
      </w:rPr>
      <w:t>[date]</w:t>
    </w:r>
  </w:p>
  <w:p w:rsidR="00D0378E" w:rsidRDefault="00F25C13" w:rsidP="00F25C13">
    <w:pPr>
      <w:pStyle w:val="Header"/>
      <w:jc w:val="center"/>
    </w:pPr>
    <w:r>
      <w:rPr>
        <w:noProof/>
      </w:rPr>
      <w:drawing>
        <wp:inline distT="0" distB="0" distL="0" distR="0" wp14:anchorId="13FC815E" wp14:editId="58FBBC0D">
          <wp:extent cx="1524000" cy="904875"/>
          <wp:effectExtent l="0" t="0" r="0" b="9525"/>
          <wp:docPr id="3" name="Picture 3" descr="https://campussuite-storage.s3.amazonaws.com/prod/1558523/0672826e-a84b-11e7-9779-0ae3e1d9783c/1777797/37e16b44-583b-11e8-a04e-12fb633879e0/file/1FRC_OnlyMountains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suite-storage.s3.amazonaws.com/prod/1558523/0672826e-a84b-11e7-9779-0ae3e1d9783c/1777797/37e16b44-583b-11e8-a04e-12fb633879e0/file/1FRC_OnlyMountains_RGB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20760B"/>
    <w:rsid w:val="00651182"/>
    <w:rsid w:val="00670055"/>
    <w:rsid w:val="00712322"/>
    <w:rsid w:val="00980097"/>
    <w:rsid w:val="00B06616"/>
    <w:rsid w:val="00BD0F4A"/>
    <w:rsid w:val="00D0378E"/>
    <w:rsid w:val="00D46C94"/>
    <w:rsid w:val="00E03435"/>
    <w:rsid w:val="00F2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C60AFD81-71E3-4878-A27C-87B785D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 OF PERSON SUBMITTING THIS REVIEW:       </vt:lpstr>
    </vt:vector>
  </TitlesOfParts>
  <Company>Feather River College</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Agnes Koos</cp:lastModifiedBy>
  <cp:revision>6</cp:revision>
  <cp:lastPrinted>2009-09-21T15:20:00Z</cp:lastPrinted>
  <dcterms:created xsi:type="dcterms:W3CDTF">2016-09-28T17:18:00Z</dcterms:created>
  <dcterms:modified xsi:type="dcterms:W3CDTF">2018-07-19T16:29:00Z</dcterms:modified>
</cp:coreProperties>
</file>