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AC" w:rsidRDefault="00885FAC" w:rsidP="00A17448">
      <w:pPr>
        <w:rPr>
          <w:rFonts w:ascii="Garamond" w:hAnsi="Garamond"/>
          <w:b/>
          <w:smallCaps/>
          <w:sz w:val="28"/>
          <w:szCs w:val="28"/>
        </w:rPr>
      </w:pPr>
      <w:r w:rsidRPr="006D3E05">
        <w:rPr>
          <w:noProof/>
          <w:sz w:val="28"/>
          <w:szCs w:val="28"/>
        </w:rPr>
        <w:drawing>
          <wp:inline distT="0" distB="0" distL="0" distR="0" wp14:anchorId="7EAD31B1" wp14:editId="55585E5E">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17448" w:rsidRDefault="00A17448" w:rsidP="00A17448">
      <w:pPr>
        <w:rPr>
          <w:rFonts w:ascii="Garamond" w:hAnsi="Garamond"/>
        </w:rPr>
      </w:pPr>
      <w:r>
        <w:rPr>
          <w:rFonts w:ascii="Garamond" w:hAnsi="Garamond"/>
        </w:rPr>
        <w:t xml:space="preserve">This template can be used to gather all of the information needed for your Annual Program Review (APR) submission. </w:t>
      </w:r>
      <w:r w:rsidR="00B3102F">
        <w:rPr>
          <w:rFonts w:ascii="Garamond" w:hAnsi="Garamond"/>
        </w:rPr>
        <w:t xml:space="preserve">Unfortunately, the online form does not allow users to save incomplete submissions. </w:t>
      </w:r>
      <w:r>
        <w:rPr>
          <w:rFonts w:ascii="Garamond" w:hAnsi="Garamond"/>
        </w:rPr>
        <w:t xml:space="preserve">APRs are due at close of business on 11/04/2022 by submitting the online form </w:t>
      </w:r>
      <w:hyperlink r:id="rId9" w:history="1">
        <w:r w:rsidR="004D740B">
          <w:rPr>
            <w:rStyle w:val="Hyperlink"/>
            <w:rFonts w:ascii="Garamond" w:hAnsi="Garamond"/>
          </w:rPr>
          <w:t>here</w:t>
        </w:r>
      </w:hyperlink>
      <w:r w:rsidR="004D740B">
        <w:rPr>
          <w:rFonts w:ascii="Garamond" w:hAnsi="Garamond"/>
        </w:rPr>
        <w:t>.</w:t>
      </w:r>
      <w:bookmarkStart w:id="0" w:name="_GoBack"/>
      <w:bookmarkEnd w:id="0"/>
    </w:p>
    <w:p w:rsidR="00A17448" w:rsidRPr="00A17448" w:rsidRDefault="00A17448" w:rsidP="00A17448">
      <w:pPr>
        <w:rPr>
          <w:rFonts w:ascii="Garamond" w:hAnsi="Garamond"/>
          <w:b/>
          <w:smallCaps/>
        </w:rPr>
      </w:pPr>
    </w:p>
    <w:p w:rsidR="00885FAC" w:rsidRPr="00DD134E" w:rsidRDefault="001B5D66" w:rsidP="00885FAC">
      <w:pPr>
        <w:jc w:val="center"/>
        <w:rPr>
          <w:rFonts w:ascii="Garamond" w:hAnsi="Garamond"/>
          <w:b/>
          <w:bCs/>
          <w:smallCaps/>
          <w:sz w:val="44"/>
          <w:szCs w:val="44"/>
        </w:rPr>
      </w:pPr>
      <w:r>
        <w:rPr>
          <w:rFonts w:ascii="Garamond" w:hAnsi="Garamond"/>
          <w:b/>
          <w:smallCaps/>
          <w:sz w:val="44"/>
          <w:szCs w:val="44"/>
        </w:rPr>
        <w:t>Annual</w:t>
      </w:r>
      <w:r w:rsidR="00885FAC" w:rsidRPr="00DD134E">
        <w:rPr>
          <w:rFonts w:ascii="Garamond" w:hAnsi="Garamond"/>
          <w:b/>
          <w:smallCaps/>
          <w:sz w:val="44"/>
          <w:szCs w:val="44"/>
        </w:rPr>
        <w:t xml:space="preserve"> Program Review</w:t>
      </w:r>
      <w:r w:rsidR="00670E4F">
        <w:rPr>
          <w:rFonts w:ascii="Garamond" w:hAnsi="Garamond"/>
          <w:b/>
          <w:smallCaps/>
          <w:sz w:val="44"/>
          <w:szCs w:val="44"/>
        </w:rPr>
        <w:t xml:space="preserve"> Template</w:t>
      </w:r>
    </w:p>
    <w:p w:rsidR="00885FAC" w:rsidRDefault="00885FAC" w:rsidP="00885FAC">
      <w:pPr>
        <w:rPr>
          <w:rFonts w:ascii="Garamond" w:hAnsi="Garamond"/>
          <w:b/>
          <w:smallCaps/>
          <w:sz w:val="28"/>
          <w:szCs w:val="28"/>
        </w:rPr>
      </w:pPr>
    </w:p>
    <w:p w:rsidR="00885FAC" w:rsidRDefault="00885FAC" w:rsidP="00885FAC">
      <w:r>
        <w:rPr>
          <w:rFonts w:ascii="Garamond" w:hAnsi="Garamond"/>
          <w:b/>
          <w:smallCaps/>
          <w:sz w:val="28"/>
          <w:szCs w:val="28"/>
        </w:rPr>
        <w:t xml:space="preserve">Name of Program/Department/Service Area: </w:t>
      </w:r>
    </w:p>
    <w:p w:rsidR="00885FAC" w:rsidRPr="00193597" w:rsidRDefault="00885FAC" w:rsidP="00885FAC">
      <w:pPr>
        <w:rPr>
          <w:sz w:val="10"/>
          <w:szCs w:val="10"/>
        </w:rPr>
      </w:pPr>
    </w:p>
    <w:p w:rsidR="00885FAC" w:rsidRDefault="00885FAC" w:rsidP="00885FAC">
      <w:r>
        <w:rPr>
          <w:rFonts w:ascii="Garamond" w:hAnsi="Garamond"/>
          <w:b/>
          <w:smallCaps/>
          <w:sz w:val="28"/>
          <w:szCs w:val="28"/>
        </w:rPr>
        <w:t>Name of Person Submitting this Review:</w:t>
      </w:r>
      <w:r>
        <w:t xml:space="preserve"> </w:t>
      </w:r>
    </w:p>
    <w:p w:rsidR="00885FAC" w:rsidRPr="00193597" w:rsidRDefault="00885FAC" w:rsidP="00885FAC">
      <w:pPr>
        <w:rPr>
          <w:rFonts w:ascii="Garamond" w:hAnsi="Garamond"/>
          <w:b/>
          <w:smallCaps/>
          <w:sz w:val="10"/>
          <w:szCs w:val="10"/>
        </w:rPr>
      </w:pPr>
    </w:p>
    <w:p w:rsidR="00885FAC" w:rsidRPr="001B5D66" w:rsidRDefault="00557912" w:rsidP="00885FAC">
      <w:pPr>
        <w:rPr>
          <w:rFonts w:ascii="Garamond" w:hAnsi="Garamond"/>
          <w:b/>
          <w:smallCaps/>
          <w:sz w:val="28"/>
          <w:szCs w:val="28"/>
        </w:rPr>
      </w:pPr>
      <w:r w:rsidRPr="001B5D66">
        <w:rPr>
          <w:rFonts w:ascii="Garamond" w:hAnsi="Garamond"/>
          <w:b/>
          <w:smallCaps/>
          <w:sz w:val="28"/>
          <w:szCs w:val="28"/>
        </w:rPr>
        <w:t>Fund code:</w:t>
      </w:r>
    </w:p>
    <w:p w:rsidR="00557912" w:rsidRPr="001B5D66" w:rsidRDefault="00557912" w:rsidP="00885FAC">
      <w:pPr>
        <w:rPr>
          <w:rFonts w:ascii="Garamond" w:hAnsi="Garamond"/>
          <w:b/>
          <w:smallCaps/>
          <w:sz w:val="28"/>
          <w:szCs w:val="28"/>
        </w:rPr>
      </w:pPr>
      <w:r w:rsidRPr="001B5D66">
        <w:rPr>
          <w:rFonts w:ascii="Garamond" w:hAnsi="Garamond"/>
          <w:b/>
          <w:smallCaps/>
          <w:sz w:val="28"/>
          <w:szCs w:val="28"/>
        </w:rPr>
        <w:t>Organization Code:</w:t>
      </w:r>
    </w:p>
    <w:p w:rsidR="00557912" w:rsidRDefault="00557912" w:rsidP="00885FAC">
      <w:r w:rsidRPr="001B5D66">
        <w:rPr>
          <w:rFonts w:ascii="Garamond" w:hAnsi="Garamond"/>
          <w:b/>
          <w:smallCaps/>
          <w:sz w:val="28"/>
          <w:szCs w:val="28"/>
        </w:rPr>
        <w:t>Program Code:</w:t>
      </w:r>
    </w:p>
    <w:p w:rsidR="00885FAC" w:rsidRPr="00193597" w:rsidRDefault="00885FAC" w:rsidP="00885FAC">
      <w:pPr>
        <w:rPr>
          <w:rFonts w:ascii="Garamond" w:hAnsi="Garamond"/>
          <w:sz w:val="10"/>
          <w:szCs w:val="10"/>
          <w:u w:val="thick"/>
        </w:rPr>
      </w:pPr>
    </w:p>
    <w:p w:rsidR="00885FAC" w:rsidRDefault="00885FAC" w:rsidP="00885FAC">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1" w:name="Check1"/>
      <w:r w:rsidRPr="00914AE7">
        <w:rPr>
          <w:rFonts w:ascii="Garamond" w:hAnsi="Garamond"/>
          <w:b/>
          <w:sz w:val="28"/>
          <w:szCs w:val="28"/>
        </w:rPr>
        <w:instrText xml:space="preserve"> FORMCHECKBOX </w:instrText>
      </w:r>
      <w:r w:rsidR="004D740B">
        <w:rPr>
          <w:rFonts w:ascii="Garamond" w:hAnsi="Garamond"/>
          <w:b/>
          <w:sz w:val="28"/>
          <w:szCs w:val="28"/>
        </w:rPr>
      </w:r>
      <w:r w:rsidR="004D740B">
        <w:rPr>
          <w:rFonts w:ascii="Garamond" w:hAnsi="Garamond"/>
          <w:b/>
          <w:sz w:val="28"/>
          <w:szCs w:val="28"/>
        </w:rPr>
        <w:fldChar w:fldCharType="separate"/>
      </w:r>
      <w:r w:rsidRPr="00914AE7">
        <w:fldChar w:fldCharType="end"/>
      </w:r>
      <w:bookmarkEnd w:id="1"/>
      <w:r>
        <w:rPr>
          <w:rFonts w:ascii="Garamond" w:hAnsi="Garamond"/>
          <w:b/>
          <w:sz w:val="28"/>
          <w:szCs w:val="28"/>
        </w:rPr>
        <w:t xml:space="preserve">   Administrative Services</w:t>
      </w:r>
    </w:p>
    <w:p w:rsidR="00885FAC" w:rsidRDefault="00885FAC" w:rsidP="00885FA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2" w:name="Check2"/>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4D740B">
        <w:rPr>
          <w:rFonts w:ascii="Garamond" w:hAnsi="Garamond"/>
          <w:b/>
          <w:sz w:val="28"/>
          <w:szCs w:val="28"/>
        </w:rPr>
      </w:r>
      <w:r w:rsidR="004D740B">
        <w:rPr>
          <w:rFonts w:ascii="Garamond" w:hAnsi="Garamond"/>
          <w:b/>
          <w:sz w:val="28"/>
          <w:szCs w:val="28"/>
        </w:rPr>
        <w:fldChar w:fldCharType="separate"/>
      </w:r>
      <w:r>
        <w:rPr>
          <w:rFonts w:ascii="Garamond" w:hAnsi="Garamond"/>
          <w:b/>
          <w:sz w:val="28"/>
          <w:szCs w:val="28"/>
        </w:rPr>
        <w:fldChar w:fldCharType="end"/>
      </w:r>
      <w:bookmarkEnd w:id="2"/>
      <w:r>
        <w:rPr>
          <w:rFonts w:ascii="Garamond" w:hAnsi="Garamond"/>
          <w:b/>
          <w:sz w:val="28"/>
          <w:szCs w:val="28"/>
        </w:rPr>
        <w:t xml:space="preserve">   Instruction</w:t>
      </w:r>
    </w:p>
    <w:p w:rsidR="00885FAC" w:rsidRDefault="00885FAC" w:rsidP="00885FA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3" w:name="Check3"/>
      <w:r>
        <w:rPr>
          <w:rFonts w:ascii="Garamond" w:hAnsi="Garamond"/>
          <w:b/>
          <w:sz w:val="28"/>
          <w:szCs w:val="28"/>
        </w:rPr>
        <w:instrText xml:space="preserve"> FORMCHECKBOX </w:instrText>
      </w:r>
      <w:r w:rsidR="004D740B">
        <w:rPr>
          <w:rFonts w:ascii="Garamond" w:hAnsi="Garamond"/>
          <w:b/>
          <w:sz w:val="28"/>
          <w:szCs w:val="28"/>
        </w:rPr>
      </w:r>
      <w:r w:rsidR="004D740B">
        <w:rPr>
          <w:rFonts w:ascii="Garamond" w:hAnsi="Garamond"/>
          <w:b/>
          <w:sz w:val="28"/>
          <w:szCs w:val="28"/>
        </w:rPr>
        <w:fldChar w:fldCharType="separate"/>
      </w:r>
      <w:r>
        <w:fldChar w:fldCharType="end"/>
      </w:r>
      <w:bookmarkEnd w:id="3"/>
      <w:r>
        <w:rPr>
          <w:rFonts w:ascii="Garamond" w:hAnsi="Garamond"/>
          <w:b/>
          <w:sz w:val="28"/>
          <w:szCs w:val="28"/>
        </w:rPr>
        <w:t xml:space="preserve">   Student Services</w:t>
      </w:r>
    </w:p>
    <w:p w:rsidR="00885FAC" w:rsidRDefault="00885FAC" w:rsidP="00885FAC">
      <w:pPr>
        <w:rPr>
          <w:rFonts w:ascii="Garamond" w:hAnsi="Garamond"/>
          <w:u w:val="thick"/>
        </w:rPr>
      </w:pPr>
    </w:p>
    <w:p w:rsidR="00885FAC" w:rsidRDefault="00885FAC" w:rsidP="00885FAC">
      <w:pPr>
        <w:rPr>
          <w:rFonts w:ascii="Garamond" w:hAnsi="Garamond"/>
        </w:rPr>
      </w:pPr>
    </w:p>
    <w:p w:rsidR="00885FAC" w:rsidRDefault="00885FAC" w:rsidP="00885FAC">
      <w:pPr>
        <w:rPr>
          <w:rFonts w:ascii="Garamond" w:hAnsi="Garamond"/>
          <w:b/>
          <w:smallCaps/>
          <w:sz w:val="28"/>
          <w:szCs w:val="28"/>
          <w:u w:val="thick"/>
        </w:rPr>
      </w:pPr>
      <w:r>
        <w:rPr>
          <w:rFonts w:ascii="Garamond" w:hAnsi="Garamond"/>
          <w:b/>
          <w:smallCaps/>
          <w:sz w:val="28"/>
          <w:szCs w:val="28"/>
          <w:u w:val="thick"/>
        </w:rPr>
        <w:t xml:space="preserve">Next Year’s </w:t>
      </w:r>
      <w:r w:rsidR="005C55F0">
        <w:rPr>
          <w:rFonts w:ascii="Garamond" w:hAnsi="Garamond"/>
          <w:b/>
          <w:smallCaps/>
          <w:sz w:val="28"/>
          <w:szCs w:val="28"/>
          <w:u w:val="thick"/>
        </w:rPr>
        <w:t>New Objectives (fiscal year 2023-24</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885FAC" w:rsidRDefault="00885FAC" w:rsidP="00885FAC">
      <w:pPr>
        <w:rPr>
          <w:rFonts w:ascii="Garamond" w:hAnsi="Garamond"/>
        </w:rPr>
      </w:pPr>
      <w:r>
        <w:rPr>
          <w:rFonts w:ascii="Garamond" w:hAnsi="Garamond"/>
        </w:rPr>
        <w:t>In the box(es) below, describe the objective</w:t>
      </w:r>
      <w:r w:rsidR="005C55F0">
        <w:rPr>
          <w:rFonts w:ascii="Garamond" w:hAnsi="Garamond"/>
        </w:rPr>
        <w:t>s and tasks planned for the 2023-24</w:t>
      </w:r>
      <w:r>
        <w:rPr>
          <w:rFonts w:ascii="Garamond" w:hAnsi="Garamond"/>
        </w:rPr>
        <w:t xml:space="preserve"> year? (You may continue objectives from the prior year.)</w:t>
      </w:r>
    </w:p>
    <w:p w:rsidR="00885FAC" w:rsidRDefault="00885FAC" w:rsidP="00885FAC">
      <w:pPr>
        <w:rPr>
          <w:rFonts w:ascii="Garamond" w:hAnsi="Garamond"/>
        </w:rPr>
      </w:pPr>
    </w:p>
    <w:p w:rsidR="00885FAC" w:rsidRDefault="00885FAC" w:rsidP="00885FAC">
      <w:pPr>
        <w:rPr>
          <w:rFonts w:ascii="Garamond" w:hAnsi="Garamond"/>
        </w:rPr>
      </w:pPr>
      <w:r>
        <w:rPr>
          <w:rFonts w:ascii="Garamond" w:hAnsi="Garamond"/>
        </w:rPr>
        <w:t>Note on review process: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885FAC" w:rsidRDefault="00885FAC" w:rsidP="00885FAC">
      <w:pPr>
        <w:rPr>
          <w:rFonts w:ascii="Garamond" w:hAnsi="Garamond"/>
        </w:rPr>
      </w:pPr>
    </w:p>
    <w:p w:rsidR="00885FAC" w:rsidRDefault="00885FAC" w:rsidP="00885FAC">
      <w:pPr>
        <w:rPr>
          <w:rFonts w:ascii="Garamond" w:hAnsi="Garamond"/>
        </w:rPr>
      </w:pPr>
      <w:r>
        <w:rPr>
          <w:rFonts w:ascii="Garamond" w:hAnsi="Garamond"/>
        </w:rPr>
        <w:t xml:space="preserve">Note on personnel requests: if your APR includes personnel requests you are required to complete an personnel requisition.  Please contact Human Resources so they can help you create a personnel requisition that will be used to organize personnel requests.  Requests should be sent to </w:t>
      </w:r>
      <w:hyperlink r:id="rId10" w:history="1">
        <w:r w:rsidRPr="00882559">
          <w:rPr>
            <w:rStyle w:val="Hyperlink"/>
            <w:rFonts w:ascii="Garamond" w:hAnsi="Garamond"/>
          </w:rPr>
          <w:t>hr@frc.edu</w:t>
        </w:r>
      </w:hyperlink>
      <w:r>
        <w:rPr>
          <w:rFonts w:ascii="Garamond" w:hAnsi="Garamond"/>
        </w:rPr>
        <w:t xml:space="preserve">, the form can be found </w:t>
      </w:r>
      <w:hyperlink r:id="rId11" w:history="1">
        <w:r w:rsidRPr="00A8112A">
          <w:rPr>
            <w:rStyle w:val="Hyperlink"/>
            <w:rFonts w:ascii="Garamond" w:hAnsi="Garamond"/>
          </w:rPr>
          <w:t>here</w:t>
        </w:r>
      </w:hyperlink>
      <w:r>
        <w:rPr>
          <w:rFonts w:ascii="Garamond" w:hAnsi="Garamond"/>
        </w:rPr>
        <w:t>.</w:t>
      </w:r>
    </w:p>
    <w:p w:rsidR="00885FAC" w:rsidRDefault="00885FAC" w:rsidP="00885FAC">
      <w:pPr>
        <w:rPr>
          <w:rFonts w:ascii="Garamond" w:hAnsi="Garamond"/>
        </w:rPr>
      </w:pPr>
    </w:p>
    <w:p w:rsidR="00885FAC" w:rsidRDefault="00885FAC"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557912" w:rsidRDefault="00557912" w:rsidP="00885FAC">
      <w:pPr>
        <w:rPr>
          <w:rFonts w:ascii="Garamond" w:hAnsi="Garamond"/>
        </w:rPr>
      </w:pPr>
    </w:p>
    <w:p w:rsidR="00885FAC" w:rsidRDefault="00885FAC" w:rsidP="00885FAC">
      <w:pPr>
        <w:rPr>
          <w:rFonts w:ascii="Garamond" w:hAnsi="Garamond"/>
        </w:rPr>
      </w:pPr>
    </w:p>
    <w:p w:rsidR="00885FAC" w:rsidRDefault="00885FAC" w:rsidP="00885FAC">
      <w:pPr>
        <w:rPr>
          <w:rFonts w:ascii="Garamond" w:hAnsi="Garamond"/>
        </w:rPr>
      </w:pPr>
    </w:p>
    <w:p w:rsidR="00885FAC" w:rsidRDefault="00670E4F" w:rsidP="00885FAC">
      <w:pPr>
        <w:rPr>
          <w:rFonts w:ascii="Garamond" w:hAnsi="Garamond"/>
        </w:rPr>
      </w:pPr>
      <w:r>
        <w:rPr>
          <w:rFonts w:ascii="Garamond" w:hAnsi="Garamond"/>
        </w:rPr>
        <w:t xml:space="preserve">The online form supports up to 3 objectives and 3 budget increases per objective. Copy this page as many times as needed. </w:t>
      </w:r>
    </w:p>
    <w:p w:rsidR="00670E4F" w:rsidRDefault="00670E4F" w:rsidP="00885FAC">
      <w:pPr>
        <w:rPr>
          <w:rFonts w:ascii="Garamond" w:hAnsi="Garamond"/>
        </w:rPr>
      </w:pPr>
    </w:p>
    <w:tbl>
      <w:tblPr>
        <w:tblStyle w:val="TableGrid"/>
        <w:tblW w:w="10463" w:type="dxa"/>
        <w:tblLook w:val="01E0" w:firstRow="1" w:lastRow="1" w:firstColumn="1" w:lastColumn="1" w:noHBand="0" w:noVBand="0"/>
      </w:tblPr>
      <w:tblGrid>
        <w:gridCol w:w="5029"/>
        <w:gridCol w:w="5434"/>
      </w:tblGrid>
      <w:tr w:rsidR="004F596A" w:rsidRPr="00C64D02" w:rsidTr="004F596A">
        <w:trPr>
          <w:trHeight w:val="1508"/>
        </w:trPr>
        <w:tc>
          <w:tcPr>
            <w:tcW w:w="5029" w:type="dxa"/>
          </w:tcPr>
          <w:p w:rsidR="004F596A" w:rsidRDefault="000B707A" w:rsidP="00F62E81">
            <w:pPr>
              <w:rPr>
                <w:rFonts w:ascii="Garamond" w:hAnsi="Garamond"/>
                <w:b/>
              </w:rPr>
            </w:pPr>
            <w:r>
              <w:rPr>
                <w:rFonts w:ascii="Garamond" w:hAnsi="Garamond"/>
                <w:b/>
              </w:rPr>
              <w:t xml:space="preserve">Objective: </w:t>
            </w:r>
          </w:p>
          <w:p w:rsidR="004F596A" w:rsidRDefault="004F596A" w:rsidP="00F62E81">
            <w:pPr>
              <w:rPr>
                <w:rFonts w:ascii="Garamond" w:hAnsi="Garamond"/>
                <w:b/>
              </w:rPr>
            </w:pPr>
          </w:p>
          <w:p w:rsidR="004F596A" w:rsidRDefault="004F596A" w:rsidP="00F62E81">
            <w:pPr>
              <w:rPr>
                <w:rFonts w:ascii="Garamond" w:hAnsi="Garamond"/>
                <w:b/>
              </w:rPr>
            </w:pPr>
          </w:p>
          <w:p w:rsidR="004F596A" w:rsidRDefault="004F596A" w:rsidP="00F62E81">
            <w:pPr>
              <w:rPr>
                <w:rFonts w:ascii="Garamond" w:hAnsi="Garamond"/>
                <w:b/>
              </w:rPr>
            </w:pPr>
          </w:p>
          <w:p w:rsidR="004F596A" w:rsidRPr="00114704" w:rsidRDefault="004F596A" w:rsidP="006A6B36">
            <w:pPr>
              <w:rPr>
                <w:rFonts w:ascii="Garamond" w:hAnsi="Garamond"/>
              </w:rPr>
            </w:pPr>
          </w:p>
        </w:tc>
        <w:tc>
          <w:tcPr>
            <w:tcW w:w="5434" w:type="dxa"/>
            <w:vMerge w:val="restart"/>
          </w:tcPr>
          <w:p w:rsidR="004F596A" w:rsidRDefault="004F596A" w:rsidP="00F62E81">
            <w:pPr>
              <w:rPr>
                <w:rFonts w:ascii="Garamond" w:hAnsi="Garamond"/>
                <w:b/>
              </w:rPr>
            </w:pPr>
            <w:r w:rsidRPr="00114704">
              <w:rPr>
                <w:rFonts w:ascii="Garamond" w:hAnsi="Garamond"/>
                <w:b/>
              </w:rPr>
              <w:t>Action Plan</w:t>
            </w:r>
            <w:r>
              <w:rPr>
                <w:rFonts w:ascii="Garamond" w:hAnsi="Garamond"/>
                <w:b/>
              </w:rPr>
              <w:t xml:space="preserve"> and timeline</w:t>
            </w:r>
            <w:r w:rsidRPr="00114704">
              <w:rPr>
                <w:rFonts w:ascii="Garamond" w:hAnsi="Garamond"/>
                <w:b/>
              </w:rPr>
              <w:t xml:space="preserve"> (include who is responsible):</w:t>
            </w:r>
          </w:p>
          <w:p w:rsidR="004F596A" w:rsidRPr="00DD7FEF" w:rsidRDefault="004F596A" w:rsidP="00F62E81">
            <w:pPr>
              <w:rPr>
                <w:rFonts w:ascii="Garamond" w:hAnsi="Garamond"/>
              </w:rPr>
            </w:pPr>
          </w:p>
          <w:p w:rsidR="004F596A" w:rsidRPr="00114704" w:rsidRDefault="004F596A" w:rsidP="00F62E81">
            <w:pPr>
              <w:rPr>
                <w:rFonts w:ascii="Garamond" w:hAnsi="Garamond"/>
              </w:rPr>
            </w:pPr>
          </w:p>
        </w:tc>
      </w:tr>
      <w:tr w:rsidR="004F596A" w:rsidRPr="00C64D02" w:rsidTr="004F596A">
        <w:trPr>
          <w:trHeight w:val="2269"/>
        </w:trPr>
        <w:tc>
          <w:tcPr>
            <w:tcW w:w="5029" w:type="dxa"/>
          </w:tcPr>
          <w:p w:rsidR="004F596A" w:rsidRPr="00114704" w:rsidRDefault="004F596A" w:rsidP="004F596A">
            <w:pPr>
              <w:rPr>
                <w:rFonts w:ascii="Garamond" w:hAnsi="Garamond"/>
                <w:b/>
              </w:rPr>
            </w:pPr>
            <w:r w:rsidRPr="00114704">
              <w:rPr>
                <w:rFonts w:ascii="Garamond" w:hAnsi="Garamond"/>
                <w:b/>
              </w:rPr>
              <w:t>Connection to results from assessment of student learning and/or other plans:</w:t>
            </w:r>
          </w:p>
          <w:p w:rsidR="004F596A" w:rsidRDefault="004F596A" w:rsidP="004F596A">
            <w:pPr>
              <w:rPr>
                <w:rFonts w:ascii="Garamond" w:hAnsi="Garamond"/>
              </w:rPr>
            </w:pPr>
          </w:p>
          <w:p w:rsidR="004F596A" w:rsidRDefault="004F596A" w:rsidP="004F596A">
            <w:pPr>
              <w:rPr>
                <w:rFonts w:ascii="Garamond" w:hAnsi="Garamond"/>
              </w:rPr>
            </w:pPr>
          </w:p>
          <w:p w:rsidR="004F596A" w:rsidRDefault="004F596A" w:rsidP="004F596A">
            <w:pPr>
              <w:rPr>
                <w:rFonts w:ascii="Garamond" w:hAnsi="Garamond"/>
              </w:rPr>
            </w:pPr>
          </w:p>
          <w:p w:rsidR="004F596A" w:rsidRDefault="004F596A" w:rsidP="004F596A">
            <w:pPr>
              <w:rPr>
                <w:rFonts w:ascii="Garamond" w:hAnsi="Garamond"/>
              </w:rPr>
            </w:pPr>
          </w:p>
          <w:p w:rsidR="004F596A" w:rsidRDefault="004F596A" w:rsidP="006A6B36">
            <w:pPr>
              <w:rPr>
                <w:rFonts w:ascii="Garamond" w:hAnsi="Garamond"/>
                <w:b/>
              </w:rPr>
            </w:pPr>
          </w:p>
        </w:tc>
        <w:tc>
          <w:tcPr>
            <w:tcW w:w="5434" w:type="dxa"/>
            <w:vMerge/>
          </w:tcPr>
          <w:p w:rsidR="004F596A" w:rsidRPr="00114704" w:rsidRDefault="004F596A" w:rsidP="00F62E81">
            <w:pPr>
              <w:rPr>
                <w:rFonts w:ascii="Garamond" w:hAnsi="Garamond"/>
                <w:b/>
              </w:rPr>
            </w:pPr>
          </w:p>
        </w:tc>
      </w:tr>
      <w:tr w:rsidR="004F596A" w:rsidRPr="00C64D02" w:rsidTr="004F596A">
        <w:trPr>
          <w:trHeight w:val="791"/>
        </w:trPr>
        <w:tc>
          <w:tcPr>
            <w:tcW w:w="10463" w:type="dxa"/>
            <w:gridSpan w:val="2"/>
          </w:tcPr>
          <w:p w:rsidR="004F596A" w:rsidRPr="00114704" w:rsidRDefault="00A93B01" w:rsidP="00A17448">
            <w:pPr>
              <w:rPr>
                <w:rFonts w:ascii="Garamond" w:hAnsi="Garamond"/>
              </w:rPr>
            </w:pPr>
            <w:r>
              <w:rPr>
                <w:rFonts w:ascii="Garamond" w:hAnsi="Garamond"/>
              </w:rPr>
              <w:t>In the table below fill in</w:t>
            </w:r>
            <w:r w:rsidR="004F596A" w:rsidRPr="004F596A">
              <w:rPr>
                <w:rFonts w:ascii="Garamond" w:hAnsi="Garamond"/>
              </w:rPr>
              <w:t xml:space="preserve"> the approp</w:t>
            </w:r>
            <w:r w:rsidR="00A17448">
              <w:rPr>
                <w:rFonts w:ascii="Garamond" w:hAnsi="Garamond"/>
              </w:rPr>
              <w:t>riate account code and</w:t>
            </w:r>
            <w:r w:rsidR="00670E4F">
              <w:rPr>
                <w:rFonts w:ascii="Garamond" w:hAnsi="Garamond"/>
              </w:rPr>
              <w:t xml:space="preserve"> determine</w:t>
            </w:r>
            <w:r w:rsidR="00A17448">
              <w:rPr>
                <w:rFonts w:ascii="Garamond" w:hAnsi="Garamond"/>
              </w:rPr>
              <w:t xml:space="preserve"> one-time or on-going</w:t>
            </w:r>
            <w:r w:rsidR="004F596A" w:rsidRPr="004F596A">
              <w:rPr>
                <w:rFonts w:ascii="Garamond" w:hAnsi="Garamond"/>
              </w:rPr>
              <w:t xml:space="preserve"> </w:t>
            </w:r>
            <w:r w:rsidR="00A17448">
              <w:rPr>
                <w:rFonts w:ascii="Garamond" w:hAnsi="Garamond"/>
              </w:rPr>
              <w:t>(these will be dropdowns in the online form)</w:t>
            </w:r>
            <w:r w:rsidR="004F596A" w:rsidRPr="004F596A">
              <w:rPr>
                <w:rFonts w:ascii="Garamond" w:hAnsi="Garamond"/>
              </w:rPr>
              <w:t xml:space="preserve">. Enter your </w:t>
            </w:r>
            <w:r w:rsidR="00A17448">
              <w:rPr>
                <w:rFonts w:ascii="Garamond" w:hAnsi="Garamond"/>
              </w:rPr>
              <w:t xml:space="preserve">adopted budget and year-to-date expenses from banner self-service, </w:t>
            </w:r>
            <w:r w:rsidR="004F596A" w:rsidRPr="004F596A">
              <w:rPr>
                <w:rFonts w:ascii="Garamond" w:hAnsi="Garamond"/>
              </w:rPr>
              <w:t>along with a brief summary of the request (100 characters or less).</w:t>
            </w:r>
          </w:p>
        </w:tc>
      </w:tr>
      <w:tr w:rsidR="00675ABC" w:rsidRPr="00C64D02" w:rsidTr="004F596A">
        <w:trPr>
          <w:trHeight w:val="1291"/>
        </w:trPr>
        <w:tc>
          <w:tcPr>
            <w:tcW w:w="10463" w:type="dxa"/>
            <w:gridSpan w:val="2"/>
          </w:tcPr>
          <w:tbl>
            <w:tblPr>
              <w:tblW w:w="10237" w:type="dxa"/>
              <w:jc w:val="center"/>
              <w:tblLook w:val="04A0" w:firstRow="1" w:lastRow="0" w:firstColumn="1" w:lastColumn="0" w:noHBand="0" w:noVBand="1"/>
            </w:tblPr>
            <w:tblGrid>
              <w:gridCol w:w="2305"/>
              <w:gridCol w:w="1530"/>
              <w:gridCol w:w="1350"/>
              <w:gridCol w:w="1530"/>
              <w:gridCol w:w="1170"/>
              <w:gridCol w:w="2352"/>
            </w:tblGrid>
            <w:tr w:rsidR="006976A9" w:rsidRPr="00885FAC" w:rsidTr="00A93B01">
              <w:trPr>
                <w:trHeight w:val="775"/>
                <w:jc w:val="center"/>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6A9" w:rsidRPr="00885FAC" w:rsidRDefault="006976A9" w:rsidP="00A93B01">
                  <w:pPr>
                    <w:jc w:val="center"/>
                    <w:rPr>
                      <w:rFonts w:ascii="Garamond" w:hAnsi="Garamond" w:cs="Calibri"/>
                      <w:color w:val="000000"/>
                    </w:rPr>
                  </w:pPr>
                  <w:r w:rsidRPr="00885FAC">
                    <w:rPr>
                      <w:rFonts w:ascii="Garamond" w:hAnsi="Garamond" w:cs="Calibri"/>
                      <w:color w:val="000000"/>
                    </w:rPr>
                    <w:t>Account Code and Title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6976A9" w:rsidRPr="00885FAC" w:rsidRDefault="00A93B01" w:rsidP="006976A9">
                  <w:pPr>
                    <w:jc w:val="center"/>
                    <w:rPr>
                      <w:rFonts w:ascii="Garamond" w:hAnsi="Garamond" w:cs="Calibri"/>
                      <w:color w:val="000000"/>
                    </w:rPr>
                  </w:pPr>
                  <w:r>
                    <w:rPr>
                      <w:rFonts w:ascii="Garamond" w:hAnsi="Garamond" w:cs="Calibri"/>
                      <w:color w:val="000000"/>
                    </w:rPr>
                    <w:t>Adopted Budget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976A9" w:rsidRPr="00885FAC" w:rsidRDefault="00A93B01" w:rsidP="006976A9">
                  <w:pPr>
                    <w:jc w:val="center"/>
                    <w:rPr>
                      <w:rFonts w:ascii="Garamond" w:hAnsi="Garamond" w:cs="Calibri"/>
                      <w:color w:val="000000"/>
                    </w:rPr>
                  </w:pPr>
                  <w:r>
                    <w:rPr>
                      <w:rFonts w:ascii="Garamond" w:hAnsi="Garamond" w:cs="Calibri"/>
                      <w:color w:val="000000"/>
                    </w:rPr>
                    <w:t>Year-To-Date Expenses</w:t>
                  </w:r>
                </w:p>
              </w:tc>
              <w:tc>
                <w:tcPr>
                  <w:tcW w:w="1530" w:type="dxa"/>
                  <w:tcBorders>
                    <w:top w:val="single" w:sz="4" w:space="0" w:color="auto"/>
                    <w:left w:val="nil"/>
                    <w:bottom w:val="single" w:sz="4" w:space="0" w:color="auto"/>
                    <w:right w:val="single" w:sz="4" w:space="0" w:color="auto"/>
                  </w:tcBorders>
                </w:tcPr>
                <w:p w:rsidR="006976A9" w:rsidRPr="00885FAC" w:rsidRDefault="00A93B01" w:rsidP="006976A9">
                  <w:pPr>
                    <w:jc w:val="center"/>
                    <w:rPr>
                      <w:rFonts w:ascii="Garamond" w:hAnsi="Garamond" w:cs="Calibri"/>
                      <w:color w:val="000000"/>
                    </w:rPr>
                  </w:pPr>
                  <w:r>
                    <w:rPr>
                      <w:rFonts w:ascii="Garamond" w:hAnsi="Garamond" w:cs="Calibri"/>
                      <w:color w:val="000000"/>
                    </w:rPr>
                    <w:t>One-time or On-going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6A9" w:rsidRPr="00885FAC" w:rsidRDefault="00A93B01" w:rsidP="006976A9">
                  <w:pPr>
                    <w:jc w:val="center"/>
                    <w:rPr>
                      <w:rFonts w:ascii="Garamond" w:hAnsi="Garamond" w:cs="Calibri"/>
                      <w:color w:val="000000"/>
                    </w:rPr>
                  </w:pPr>
                  <w:r>
                    <w:rPr>
                      <w:rFonts w:ascii="Garamond" w:hAnsi="Garamond" w:cs="Calibri"/>
                      <w:color w:val="000000"/>
                    </w:rPr>
                    <w:t>Proposed Budget Increase</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6976A9" w:rsidRPr="00885FAC" w:rsidRDefault="006A6B36" w:rsidP="006976A9">
                  <w:pPr>
                    <w:jc w:val="center"/>
                    <w:rPr>
                      <w:rFonts w:ascii="Garamond" w:hAnsi="Garamond" w:cs="Calibri"/>
                      <w:color w:val="000000"/>
                    </w:rPr>
                  </w:pPr>
                  <w:r>
                    <w:rPr>
                      <w:rFonts w:ascii="Garamond" w:hAnsi="Garamond" w:cs="Calibri"/>
                      <w:color w:val="000000"/>
                    </w:rPr>
                    <w:t>Brief Summary of Request</w:t>
                  </w: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2352"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2352"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2352"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c>
                <w:tcPr>
                  <w:tcW w:w="2352" w:type="dxa"/>
                  <w:tcBorders>
                    <w:top w:val="nil"/>
                    <w:left w:val="nil"/>
                    <w:bottom w:val="single" w:sz="4" w:space="0" w:color="auto"/>
                    <w:right w:val="single" w:sz="4" w:space="0" w:color="auto"/>
                  </w:tcBorders>
                  <w:shd w:val="clear" w:color="auto" w:fill="auto"/>
                  <w:noWrap/>
                  <w:vAlign w:val="bottom"/>
                </w:tcPr>
                <w:p w:rsidR="006976A9" w:rsidRPr="00885FAC" w:rsidRDefault="006976A9" w:rsidP="00F62E81">
                  <w:pPr>
                    <w:rPr>
                      <w:rFonts w:ascii="Calibri" w:hAnsi="Calibri" w:cs="Calibri"/>
                      <w:color w:val="000000"/>
                      <w:sz w:val="22"/>
                      <w:szCs w:val="22"/>
                    </w:rPr>
                  </w:pPr>
                </w:p>
              </w:tc>
            </w:tr>
            <w:tr w:rsidR="006976A9" w:rsidRPr="00885FAC" w:rsidTr="00A93B01">
              <w:trPr>
                <w:trHeight w:val="245"/>
                <w:jc w:val="center"/>
              </w:trPr>
              <w:tc>
                <w:tcPr>
                  <w:tcW w:w="2305"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1530" w:type="dxa"/>
                  <w:tcBorders>
                    <w:top w:val="single" w:sz="4" w:space="0" w:color="auto"/>
                    <w:left w:val="nil"/>
                    <w:bottom w:val="single" w:sz="4" w:space="0" w:color="auto"/>
                    <w:right w:val="single" w:sz="4" w:space="0" w:color="auto"/>
                  </w:tcBorders>
                </w:tcPr>
                <w:p w:rsidR="006976A9" w:rsidRPr="00885FAC" w:rsidRDefault="006976A9" w:rsidP="00F62E81">
                  <w:pPr>
                    <w:rPr>
                      <w:rFonts w:ascii="Calibri" w:hAnsi="Calibri" w:cs="Calibri"/>
                      <w:color w:val="000000"/>
                      <w:sz w:val="22"/>
                      <w:szCs w:val="22"/>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c>
                <w:tcPr>
                  <w:tcW w:w="2352" w:type="dxa"/>
                  <w:tcBorders>
                    <w:top w:val="nil"/>
                    <w:left w:val="nil"/>
                    <w:bottom w:val="single" w:sz="4" w:space="0" w:color="auto"/>
                    <w:right w:val="single" w:sz="4" w:space="0" w:color="auto"/>
                  </w:tcBorders>
                  <w:shd w:val="clear" w:color="auto" w:fill="auto"/>
                  <w:noWrap/>
                  <w:vAlign w:val="bottom"/>
                  <w:hideMark/>
                </w:tcPr>
                <w:p w:rsidR="006976A9" w:rsidRPr="00885FAC" w:rsidRDefault="006976A9" w:rsidP="00F62E81">
                  <w:pPr>
                    <w:rPr>
                      <w:rFonts w:ascii="Calibri" w:hAnsi="Calibri" w:cs="Calibri"/>
                      <w:color w:val="000000"/>
                      <w:sz w:val="22"/>
                      <w:szCs w:val="22"/>
                    </w:rPr>
                  </w:pPr>
                  <w:r w:rsidRPr="00885FAC">
                    <w:rPr>
                      <w:rFonts w:ascii="Calibri" w:hAnsi="Calibri" w:cs="Calibri"/>
                      <w:color w:val="000000"/>
                      <w:sz w:val="22"/>
                      <w:szCs w:val="22"/>
                    </w:rPr>
                    <w:t> </w:t>
                  </w:r>
                </w:p>
              </w:tc>
            </w:tr>
          </w:tbl>
          <w:p w:rsidR="00675ABC" w:rsidRPr="00114704" w:rsidRDefault="00675ABC" w:rsidP="00F62E81">
            <w:pPr>
              <w:rPr>
                <w:rFonts w:ascii="Garamond" w:hAnsi="Garamond"/>
                <w:b/>
              </w:rPr>
            </w:pPr>
          </w:p>
        </w:tc>
      </w:tr>
      <w:tr w:rsidR="00675ABC" w:rsidRPr="00C64D02" w:rsidTr="004F596A">
        <w:trPr>
          <w:trHeight w:val="91"/>
        </w:trPr>
        <w:tc>
          <w:tcPr>
            <w:tcW w:w="10463" w:type="dxa"/>
            <w:gridSpan w:val="2"/>
          </w:tcPr>
          <w:p w:rsidR="00675ABC" w:rsidRDefault="00675ABC" w:rsidP="00F62E81">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675ABC" w:rsidRPr="00114704" w:rsidRDefault="00675ABC" w:rsidP="00F62E81">
            <w:pPr>
              <w:rPr>
                <w:rFonts w:ascii="Garamond" w:hAnsi="Garamond"/>
                <w:b/>
              </w:rPr>
            </w:pPr>
          </w:p>
        </w:tc>
      </w:tr>
      <w:tr w:rsidR="00675ABC" w:rsidRPr="00C64D02" w:rsidTr="004F596A">
        <w:trPr>
          <w:trHeight w:val="220"/>
        </w:trPr>
        <w:tc>
          <w:tcPr>
            <w:tcW w:w="10463" w:type="dxa"/>
            <w:gridSpan w:val="2"/>
          </w:tcPr>
          <w:p w:rsidR="00675ABC" w:rsidRPr="00114704" w:rsidRDefault="00675ABC" w:rsidP="00F62E81">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675ABC" w:rsidRPr="00C64D02" w:rsidTr="004F596A">
        <w:trPr>
          <w:trHeight w:val="220"/>
        </w:trPr>
        <w:tc>
          <w:tcPr>
            <w:tcW w:w="10463" w:type="dxa"/>
            <w:gridSpan w:val="2"/>
          </w:tcPr>
          <w:p w:rsidR="00675ABC" w:rsidRPr="00114704" w:rsidRDefault="00675ABC" w:rsidP="00F62E81">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675ABC" w:rsidRPr="00C64D02" w:rsidTr="004F596A">
        <w:trPr>
          <w:trHeight w:val="220"/>
        </w:trPr>
        <w:tc>
          <w:tcPr>
            <w:tcW w:w="10463" w:type="dxa"/>
            <w:gridSpan w:val="2"/>
          </w:tcPr>
          <w:p w:rsidR="00675ABC" w:rsidRPr="00114704" w:rsidRDefault="00675ABC" w:rsidP="00F62E81">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675ABC" w:rsidRPr="00C64D02" w:rsidTr="004F596A">
        <w:trPr>
          <w:trHeight w:val="65"/>
        </w:trPr>
        <w:tc>
          <w:tcPr>
            <w:tcW w:w="10463" w:type="dxa"/>
            <w:gridSpan w:val="2"/>
          </w:tcPr>
          <w:p w:rsidR="00675ABC" w:rsidRPr="00114704" w:rsidRDefault="00675ABC" w:rsidP="00F62E81">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675ABC" w:rsidRDefault="00675ABC" w:rsidP="00885FAC">
      <w:pPr>
        <w:rPr>
          <w:rFonts w:ascii="Garamond" w:hAnsi="Garamond"/>
        </w:rPr>
      </w:pPr>
    </w:p>
    <w:p w:rsidR="00E16A47" w:rsidRDefault="00E16A47">
      <w:pPr>
        <w:spacing w:after="160" w:line="259" w:lineRule="auto"/>
        <w:rPr>
          <w:rFonts w:ascii="Garamond" w:hAnsi="Garamond"/>
        </w:rPr>
      </w:pPr>
      <w:r>
        <w:rPr>
          <w:rFonts w:ascii="Garamond" w:hAnsi="Garamond"/>
        </w:rPr>
        <w:br w:type="page"/>
      </w:r>
    </w:p>
    <w:p w:rsidR="00885FAC" w:rsidRDefault="006A6B36" w:rsidP="00885FAC">
      <w:pPr>
        <w:rPr>
          <w:rFonts w:ascii="Garamond" w:hAnsi="Garamond"/>
        </w:rPr>
      </w:pPr>
      <w:r>
        <w:rPr>
          <w:rFonts w:ascii="Garamond" w:hAnsi="Garamond"/>
        </w:rPr>
        <w:lastRenderedPageBreak/>
        <w:t>I</w:t>
      </w:r>
      <w:r w:rsidR="00885FAC">
        <w:rPr>
          <w:rFonts w:ascii="Garamond" w:hAnsi="Garamond"/>
        </w:rPr>
        <w:t xml:space="preserve">f completing your program’s objectives will require resources </w:t>
      </w:r>
      <w:r w:rsidR="00885FAC" w:rsidRPr="009474C5">
        <w:rPr>
          <w:rFonts w:ascii="Garamond" w:hAnsi="Garamond"/>
        </w:rPr>
        <w:t>from</w:t>
      </w:r>
      <w:r w:rsidR="00885FAC">
        <w:rPr>
          <w:rFonts w:ascii="Garamond" w:hAnsi="Garamond"/>
          <w:b/>
        </w:rPr>
        <w:t xml:space="preserve"> IT, Facilities, or </w:t>
      </w:r>
      <w:r w:rsidR="00885FAC" w:rsidRPr="009474C5">
        <w:rPr>
          <w:rFonts w:ascii="Garamond" w:hAnsi="Garamond"/>
          <w:b/>
        </w:rPr>
        <w:t>Professional Development</w:t>
      </w:r>
      <w:r w:rsidR="00885FAC">
        <w:rPr>
          <w:rFonts w:ascii="Garamond" w:hAnsi="Garamond"/>
        </w:rPr>
        <w:t xml:space="preserve"> please include your request below. This section is for a </w:t>
      </w:r>
      <w:r w:rsidR="00885FAC" w:rsidRPr="009474C5">
        <w:rPr>
          <w:rFonts w:ascii="Garamond" w:hAnsi="Garamond"/>
          <w:b/>
        </w:rPr>
        <w:t xml:space="preserve">future need </w:t>
      </w:r>
      <w:r w:rsidR="00885FAC" w:rsidRPr="00505A51">
        <w:rPr>
          <w:rFonts w:ascii="Garamond" w:hAnsi="Garamond"/>
        </w:rPr>
        <w:t>(</w:t>
      </w:r>
      <w:r w:rsidR="005C55F0">
        <w:rPr>
          <w:rFonts w:ascii="Garamond" w:hAnsi="Garamond"/>
        </w:rPr>
        <w:t>2023-24</w:t>
      </w:r>
      <w:r w:rsidR="00885FAC" w:rsidRPr="00505A51">
        <w:rPr>
          <w:rFonts w:ascii="Garamond" w:hAnsi="Garamond"/>
        </w:rPr>
        <w:t xml:space="preserve"> fiscal year).</w:t>
      </w:r>
      <w:r w:rsidR="00885FAC">
        <w:rPr>
          <w:rFonts w:ascii="Garamond" w:hAnsi="Garamond"/>
        </w:rPr>
        <w:t xml:space="preserve"> If you have an immediate need (e.g., your computer is broken), contact the appropriate committee or administrator.</w:t>
      </w:r>
    </w:p>
    <w:p w:rsidR="00885FAC" w:rsidRDefault="00885FAC" w:rsidP="00885FAC">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885FAC" w:rsidTr="00795FA8">
        <w:tc>
          <w:tcPr>
            <w:tcW w:w="332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85FAC" w:rsidRDefault="00885FAC" w:rsidP="00795FA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85FAC" w:rsidRDefault="00885FAC" w:rsidP="00795FA8">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85FAC" w:rsidRDefault="00885FAC" w:rsidP="00795FA8">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885FAC" w:rsidRPr="00F1443D" w:rsidTr="00795FA8">
        <w:tc>
          <w:tcPr>
            <w:tcW w:w="3325" w:type="dxa"/>
            <w:tcBorders>
              <w:top w:val="single" w:sz="4" w:space="0" w:color="auto"/>
              <w:left w:val="single" w:sz="4" w:space="0" w:color="auto"/>
              <w:bottom w:val="single" w:sz="4" w:space="0" w:color="auto"/>
              <w:right w:val="single" w:sz="4" w:space="0" w:color="auto"/>
            </w:tcBorders>
            <w:vAlign w:val="center"/>
          </w:tcPr>
          <w:p w:rsidR="00885FAC" w:rsidRPr="00F1443D" w:rsidRDefault="00885FAC" w:rsidP="00795FA8">
            <w:pPr>
              <w:rPr>
                <w:rFonts w:ascii="Garamond" w:hAnsi="Garamond"/>
                <w:color w:val="2F5496" w:themeColor="accent5" w:themeShade="BF"/>
              </w:rPr>
            </w:pPr>
            <w:r w:rsidRPr="00F1443D">
              <w:rPr>
                <w:rFonts w:ascii="Garamond" w:hAnsi="Garamond"/>
                <w:i/>
                <w:color w:val="2F5496" w:themeColor="accent5" w:themeShade="BF"/>
              </w:rPr>
              <w:t>Example:</w:t>
            </w:r>
            <w:r w:rsidRPr="00F1443D">
              <w:rPr>
                <w:rFonts w:ascii="Garamond" w:hAnsi="Garamond"/>
                <w:color w:val="2F5496"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885FAC" w:rsidRPr="00F1443D" w:rsidRDefault="00885FAC" w:rsidP="00795FA8">
            <w:pPr>
              <w:rPr>
                <w:rFonts w:ascii="Garamond" w:hAnsi="Garamond"/>
                <w:color w:val="2F5496" w:themeColor="accent5" w:themeShade="BF"/>
              </w:rPr>
            </w:pPr>
            <w:r w:rsidRPr="00F1443D">
              <w:rPr>
                <w:rFonts w:ascii="Garamond" w:hAnsi="Garamond"/>
                <w:color w:val="2F5496"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885FAC" w:rsidRPr="00F1443D" w:rsidRDefault="005C55F0" w:rsidP="00795FA8">
            <w:pPr>
              <w:rPr>
                <w:rFonts w:ascii="Garamond" w:hAnsi="Garamond"/>
                <w:color w:val="2F5496" w:themeColor="accent5" w:themeShade="BF"/>
              </w:rPr>
            </w:pPr>
            <w:r>
              <w:rPr>
                <w:rFonts w:ascii="Garamond" w:hAnsi="Garamond"/>
                <w:color w:val="2F5496" w:themeColor="accent5" w:themeShade="BF"/>
              </w:rPr>
              <w:t xml:space="preserve">See current year objective </w:t>
            </w:r>
          </w:p>
        </w:tc>
      </w:tr>
      <w:tr w:rsidR="00885FAC" w:rsidRPr="00F1443D" w:rsidTr="00795FA8">
        <w:tc>
          <w:tcPr>
            <w:tcW w:w="3325" w:type="dxa"/>
            <w:tcBorders>
              <w:top w:val="single" w:sz="4" w:space="0" w:color="auto"/>
              <w:left w:val="single" w:sz="4" w:space="0" w:color="auto"/>
              <w:bottom w:val="single" w:sz="4" w:space="0" w:color="auto"/>
              <w:right w:val="single" w:sz="4" w:space="0" w:color="auto"/>
            </w:tcBorders>
            <w:vAlign w:val="center"/>
          </w:tcPr>
          <w:p w:rsidR="00885FAC" w:rsidRPr="00F1443D" w:rsidRDefault="00885FAC" w:rsidP="00795FA8">
            <w:pPr>
              <w:rPr>
                <w:rFonts w:ascii="Garamond" w:hAnsi="Garamond"/>
                <w:color w:val="2F5496"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885FAC" w:rsidRPr="00F1443D" w:rsidRDefault="00885FAC" w:rsidP="00795FA8">
            <w:pPr>
              <w:rPr>
                <w:rFonts w:ascii="Garamond" w:hAnsi="Garamond"/>
                <w:color w:val="2F5496"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885FAC" w:rsidRPr="00F1443D" w:rsidRDefault="00885FAC" w:rsidP="00795FA8">
            <w:pPr>
              <w:rPr>
                <w:rFonts w:ascii="Garamond" w:hAnsi="Garamond"/>
                <w:color w:val="2F5496" w:themeColor="accent5" w:themeShade="BF"/>
              </w:rPr>
            </w:pPr>
          </w:p>
        </w:tc>
      </w:tr>
      <w:tr w:rsidR="00885FAC" w:rsidTr="00795FA8">
        <w:tc>
          <w:tcPr>
            <w:tcW w:w="3325" w:type="dxa"/>
            <w:tcBorders>
              <w:top w:val="single" w:sz="4" w:space="0" w:color="auto"/>
              <w:left w:val="single" w:sz="4" w:space="0" w:color="auto"/>
              <w:bottom w:val="single" w:sz="4" w:space="0" w:color="auto"/>
              <w:right w:val="single" w:sz="4" w:space="0" w:color="auto"/>
            </w:tcBorders>
            <w:vAlign w:val="center"/>
          </w:tcPr>
          <w:p w:rsidR="00885FAC" w:rsidRDefault="00885FAC" w:rsidP="00795FA8">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85FAC" w:rsidRDefault="00885FAC" w:rsidP="00795FA8">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85FAC" w:rsidRDefault="00885FAC" w:rsidP="00795FA8">
            <w:pPr>
              <w:rPr>
                <w:rFonts w:ascii="Garamond" w:hAnsi="Garamond"/>
              </w:rPr>
            </w:pPr>
          </w:p>
        </w:tc>
      </w:tr>
      <w:tr w:rsidR="00885FAC" w:rsidTr="00795FA8">
        <w:tc>
          <w:tcPr>
            <w:tcW w:w="3325" w:type="dxa"/>
            <w:tcBorders>
              <w:top w:val="single" w:sz="4" w:space="0" w:color="auto"/>
              <w:left w:val="single" w:sz="4" w:space="0" w:color="auto"/>
              <w:bottom w:val="single" w:sz="4" w:space="0" w:color="auto"/>
              <w:right w:val="single" w:sz="4" w:space="0" w:color="auto"/>
            </w:tcBorders>
            <w:vAlign w:val="center"/>
          </w:tcPr>
          <w:p w:rsidR="00885FAC" w:rsidRDefault="00885FAC" w:rsidP="00795FA8">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885FAC" w:rsidRDefault="00885FAC" w:rsidP="00795FA8">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885FAC" w:rsidRDefault="00885FAC" w:rsidP="00795FA8">
            <w:pPr>
              <w:rPr>
                <w:rFonts w:ascii="Garamond" w:hAnsi="Garamond"/>
              </w:rPr>
            </w:pPr>
          </w:p>
        </w:tc>
      </w:tr>
    </w:tbl>
    <w:p w:rsidR="00885FAC" w:rsidRDefault="00885FAC" w:rsidP="00885FAC">
      <w:pPr>
        <w:rPr>
          <w:rFonts w:ascii="Garamond" w:hAnsi="Garamond"/>
        </w:rPr>
      </w:pPr>
    </w:p>
    <w:p w:rsidR="00885FAC" w:rsidRDefault="00885FAC" w:rsidP="00885FAC">
      <w:pPr>
        <w:rPr>
          <w:rFonts w:ascii="Garamond" w:hAnsi="Garamond"/>
        </w:rPr>
      </w:pPr>
    </w:p>
    <w:p w:rsidR="00885FAC" w:rsidRDefault="00885FAC" w:rsidP="00885FAC">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85FAC" w:rsidRDefault="00885FAC" w:rsidP="00885FAC">
      <w:pPr>
        <w:rPr>
          <w:rFonts w:ascii="Garamond" w:hAnsi="Garamond"/>
        </w:rPr>
      </w:pPr>
      <w:r>
        <w:rPr>
          <w:rFonts w:ascii="Garamond" w:hAnsi="Garamond"/>
        </w:rPr>
        <w:t>Based on information and/or data provided:</w:t>
      </w:r>
    </w:p>
    <w:p w:rsidR="00885FAC" w:rsidRDefault="00885FAC" w:rsidP="00885FAC">
      <w:pPr>
        <w:rPr>
          <w:rFonts w:ascii="Garamond" w:hAnsi="Garamond"/>
        </w:rPr>
      </w:pPr>
    </w:p>
    <w:p w:rsidR="00885FAC" w:rsidRDefault="00885FAC" w:rsidP="00885FAC">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885FAC" w:rsidTr="00795FA8">
        <w:tc>
          <w:tcPr>
            <w:tcW w:w="9895" w:type="dxa"/>
            <w:tcBorders>
              <w:top w:val="single" w:sz="4" w:space="0" w:color="auto"/>
              <w:left w:val="single" w:sz="4" w:space="0" w:color="auto"/>
              <w:bottom w:val="single" w:sz="4" w:space="0" w:color="auto"/>
              <w:right w:val="single" w:sz="4" w:space="0" w:color="auto"/>
            </w:tcBorders>
          </w:tcPr>
          <w:p w:rsidR="00885FAC" w:rsidRDefault="00885FA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tc>
      </w:tr>
    </w:tbl>
    <w:p w:rsidR="00885FAC" w:rsidRDefault="00885FAC" w:rsidP="00885FAC">
      <w:pPr>
        <w:rPr>
          <w:rFonts w:ascii="Garamond" w:hAnsi="Garamond"/>
        </w:rPr>
      </w:pPr>
    </w:p>
    <w:p w:rsidR="00885FAC" w:rsidRDefault="00885FAC" w:rsidP="00885FAC">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885FAC" w:rsidTr="00795FA8">
        <w:tc>
          <w:tcPr>
            <w:tcW w:w="9895" w:type="dxa"/>
            <w:tcBorders>
              <w:top w:val="single" w:sz="4" w:space="0" w:color="auto"/>
              <w:left w:val="single" w:sz="4" w:space="0" w:color="auto"/>
              <w:bottom w:val="single" w:sz="4" w:space="0" w:color="auto"/>
              <w:right w:val="single" w:sz="4" w:space="0" w:color="auto"/>
            </w:tcBorders>
          </w:tcPr>
          <w:p w:rsidR="00885FAC" w:rsidRDefault="00885FA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p w:rsidR="00675ABC" w:rsidRDefault="00675ABC" w:rsidP="00795FA8">
            <w:pPr>
              <w:rPr>
                <w:rFonts w:ascii="Garamond" w:hAnsi="Garamond"/>
              </w:rPr>
            </w:pPr>
          </w:p>
        </w:tc>
      </w:tr>
    </w:tbl>
    <w:p w:rsidR="00885FAC" w:rsidRDefault="00885FAC" w:rsidP="00885FAC">
      <w:pPr>
        <w:rPr>
          <w:rFonts w:ascii="Garamond" w:hAnsi="Garamond"/>
        </w:rPr>
      </w:pPr>
    </w:p>
    <w:p w:rsidR="006976A9" w:rsidRDefault="006976A9" w:rsidP="006976A9">
      <w:pPr>
        <w:rPr>
          <w:rFonts w:ascii="Garamond" w:hAnsi="Garamond"/>
        </w:rPr>
      </w:pPr>
    </w:p>
    <w:p w:rsidR="006976A9" w:rsidRDefault="006976A9" w:rsidP="006976A9">
      <w:pPr>
        <w:rPr>
          <w:rFonts w:ascii="Garamond" w:hAnsi="Garamond"/>
        </w:rPr>
      </w:pPr>
    </w:p>
    <w:p w:rsidR="006976A9" w:rsidRDefault="006976A9" w:rsidP="006976A9">
      <w:pPr>
        <w:rPr>
          <w:rFonts w:ascii="Garamond" w:hAnsi="Garamond"/>
        </w:rPr>
      </w:pPr>
    </w:p>
    <w:p w:rsidR="006976A9" w:rsidRDefault="006976A9" w:rsidP="006976A9">
      <w:pPr>
        <w:rPr>
          <w:rFonts w:ascii="Garamond" w:hAnsi="Garamond"/>
        </w:rPr>
      </w:pPr>
    </w:p>
    <w:p w:rsidR="00885FAC" w:rsidRDefault="00885FAC" w:rsidP="00885FAC">
      <w:pPr>
        <w:numPr>
          <w:ilvl w:val="0"/>
          <w:numId w:val="1"/>
        </w:numPr>
        <w:tabs>
          <w:tab w:val="num" w:pos="360"/>
        </w:tabs>
        <w:ind w:left="360"/>
        <w:rPr>
          <w:rFonts w:ascii="Garamond" w:hAnsi="Garamond"/>
        </w:rPr>
      </w:pPr>
      <w:r>
        <w:rPr>
          <w:rFonts w:ascii="Garamond" w:hAnsi="Garamond"/>
        </w:rPr>
        <w:lastRenderedPageBreak/>
        <w:t>Briefly explain significant changes expected during the upcoming year.</w:t>
      </w:r>
    </w:p>
    <w:tbl>
      <w:tblPr>
        <w:tblStyle w:val="TableGrid"/>
        <w:tblW w:w="0" w:type="auto"/>
        <w:tblLook w:val="01E0" w:firstRow="1" w:lastRow="1" w:firstColumn="1" w:lastColumn="1" w:noHBand="0" w:noVBand="0"/>
      </w:tblPr>
      <w:tblGrid>
        <w:gridCol w:w="9895"/>
      </w:tblGrid>
      <w:tr w:rsidR="00885FAC" w:rsidTr="00795FA8">
        <w:tc>
          <w:tcPr>
            <w:tcW w:w="9895" w:type="dxa"/>
            <w:tcBorders>
              <w:top w:val="single" w:sz="4" w:space="0" w:color="auto"/>
              <w:left w:val="single" w:sz="4" w:space="0" w:color="auto"/>
              <w:bottom w:val="single" w:sz="4" w:space="0" w:color="auto"/>
              <w:right w:val="single" w:sz="4" w:space="0" w:color="auto"/>
            </w:tcBorders>
          </w:tcPr>
          <w:p w:rsidR="00885FAC" w:rsidRDefault="00885FAC" w:rsidP="00795FA8">
            <w:pPr>
              <w:rPr>
                <w:rFonts w:ascii="Garamond" w:hAnsi="Garamond"/>
              </w:rPr>
            </w:pPr>
          </w:p>
          <w:p w:rsidR="00885FAC" w:rsidRDefault="00885FAC" w:rsidP="00795FA8">
            <w:pPr>
              <w:rPr>
                <w:rFonts w:ascii="Garamond" w:hAnsi="Garamond"/>
              </w:rPr>
            </w:pPr>
          </w:p>
          <w:p w:rsidR="006976A9" w:rsidRDefault="006976A9" w:rsidP="00795FA8">
            <w:pPr>
              <w:rPr>
                <w:rFonts w:ascii="Garamond" w:hAnsi="Garamond"/>
              </w:rPr>
            </w:pPr>
          </w:p>
          <w:p w:rsidR="006976A9" w:rsidRDefault="006976A9" w:rsidP="00795FA8">
            <w:pPr>
              <w:rPr>
                <w:rFonts w:ascii="Garamond" w:hAnsi="Garamond"/>
              </w:rPr>
            </w:pPr>
          </w:p>
          <w:p w:rsidR="006976A9" w:rsidRDefault="006976A9" w:rsidP="00795FA8">
            <w:pPr>
              <w:rPr>
                <w:rFonts w:ascii="Garamond" w:hAnsi="Garamond"/>
              </w:rPr>
            </w:pPr>
          </w:p>
          <w:p w:rsidR="006976A9" w:rsidRDefault="006976A9" w:rsidP="00795FA8">
            <w:pPr>
              <w:rPr>
                <w:rFonts w:ascii="Garamond" w:hAnsi="Garamond"/>
              </w:rPr>
            </w:pPr>
          </w:p>
          <w:p w:rsidR="006976A9" w:rsidRDefault="006976A9" w:rsidP="00795FA8">
            <w:pPr>
              <w:rPr>
                <w:rFonts w:ascii="Garamond" w:hAnsi="Garamond"/>
              </w:rPr>
            </w:pPr>
          </w:p>
          <w:p w:rsidR="006976A9" w:rsidRDefault="006976A9" w:rsidP="00795FA8">
            <w:pPr>
              <w:rPr>
                <w:rFonts w:ascii="Garamond" w:hAnsi="Garamond"/>
              </w:rPr>
            </w:pPr>
          </w:p>
          <w:p w:rsidR="006976A9" w:rsidRDefault="006976A9" w:rsidP="00795FA8">
            <w:pPr>
              <w:rPr>
                <w:rFonts w:ascii="Garamond" w:hAnsi="Garamond"/>
              </w:rPr>
            </w:pPr>
          </w:p>
          <w:p w:rsidR="006976A9" w:rsidRDefault="006976A9" w:rsidP="00795FA8">
            <w:pPr>
              <w:rPr>
                <w:rFonts w:ascii="Garamond" w:hAnsi="Garamond"/>
              </w:rPr>
            </w:pPr>
          </w:p>
        </w:tc>
      </w:tr>
    </w:tbl>
    <w:p w:rsidR="00885FAC" w:rsidRDefault="00885FAC" w:rsidP="00885FAC">
      <w:pPr>
        <w:rPr>
          <w:rFonts w:ascii="Garamond" w:hAnsi="Garamond"/>
        </w:rPr>
      </w:pPr>
    </w:p>
    <w:p w:rsidR="00747265" w:rsidRDefault="00747265" w:rsidP="00885FAC">
      <w:pPr>
        <w:rPr>
          <w:rFonts w:ascii="Garamond" w:hAnsi="Garamond"/>
        </w:rPr>
      </w:pPr>
    </w:p>
    <w:p w:rsidR="00885FAC" w:rsidRDefault="00885FAC" w:rsidP="00885FAC">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85FAC" w:rsidRDefault="00885FAC" w:rsidP="00885FAC">
      <w:pPr>
        <w:rPr>
          <w:rFonts w:ascii="Garamond" w:hAnsi="Garamond"/>
        </w:rPr>
      </w:pPr>
      <w:r>
        <w:rPr>
          <w:rFonts w:ascii="Garamond" w:hAnsi="Garamond"/>
        </w:rPr>
        <w:t>Attach supporting documents as appropriate.</w:t>
      </w:r>
    </w:p>
    <w:p w:rsidR="00885FAC" w:rsidRDefault="00885FAC" w:rsidP="00885FAC">
      <w:pPr>
        <w:rPr>
          <w:rFonts w:ascii="Garamond" w:hAnsi="Garamond"/>
        </w:rPr>
      </w:pPr>
    </w:p>
    <w:p w:rsidR="00885FAC" w:rsidRDefault="00670E4F" w:rsidP="00885FAC">
      <w:pPr>
        <w:rPr>
          <w:rFonts w:ascii="Garamond" w:hAnsi="Garamond"/>
        </w:rPr>
      </w:pPr>
      <w:r>
        <w:rPr>
          <w:rFonts w:ascii="Garamond" w:hAnsi="Garamond"/>
        </w:rPr>
        <w:t>You will be able to upload documents at end of the form by selecting files from your local machine or other connections (e.g., OneDrive, S Drive, etc.)</w:t>
      </w:r>
    </w:p>
    <w:p w:rsidR="00885FAC" w:rsidRDefault="00885FAC" w:rsidP="00885FAC"/>
    <w:p w:rsidR="00C17D80" w:rsidRDefault="00C17D80"/>
    <w:sectPr w:rsidR="00C17D80" w:rsidSect="0070431D">
      <w:headerReference w:type="default" r:id="rId12"/>
      <w:footerReference w:type="even" r:id="rId13"/>
      <w:footerReference w:type="default" r:id="rId14"/>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912" w:rsidRDefault="00557912" w:rsidP="00557912">
      <w:r>
        <w:separator/>
      </w:r>
    </w:p>
  </w:endnote>
  <w:endnote w:type="continuationSeparator" w:id="0">
    <w:p w:rsidR="00557912" w:rsidRDefault="00557912" w:rsidP="005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9" w:rsidRDefault="008F7076"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AA9" w:rsidRDefault="004D740B" w:rsidP="00B90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9" w:rsidRDefault="008F7076"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740B">
      <w:rPr>
        <w:rStyle w:val="PageNumber"/>
        <w:noProof/>
      </w:rPr>
      <w:t>1</w:t>
    </w:r>
    <w:r>
      <w:rPr>
        <w:rStyle w:val="PageNumber"/>
      </w:rPr>
      <w:fldChar w:fldCharType="end"/>
    </w:r>
  </w:p>
  <w:p w:rsidR="006A7AA9" w:rsidRDefault="004D740B" w:rsidP="00B907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912" w:rsidRDefault="00557912" w:rsidP="00557912">
      <w:r>
        <w:separator/>
      </w:r>
    </w:p>
  </w:footnote>
  <w:footnote w:type="continuationSeparator" w:id="0">
    <w:p w:rsidR="00557912" w:rsidRDefault="00557912" w:rsidP="00557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9E" w:rsidRDefault="004D740B">
    <w:pPr>
      <w:pStyle w:val="Header"/>
      <w:rPr>
        <w:rFonts w:ascii="Garamond" w:hAnsi="Garamond"/>
      </w:rPr>
    </w:pPr>
  </w:p>
  <w:p w:rsidR="00557912" w:rsidRDefault="00557912">
    <w:pPr>
      <w:pStyle w:val="Header"/>
    </w:pPr>
  </w:p>
  <w:p w:rsidR="007B779E" w:rsidRDefault="004D7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AC"/>
    <w:rsid w:val="000B707A"/>
    <w:rsid w:val="001B5D66"/>
    <w:rsid w:val="004D740B"/>
    <w:rsid w:val="004F596A"/>
    <w:rsid w:val="00507F7F"/>
    <w:rsid w:val="00557912"/>
    <w:rsid w:val="005C55F0"/>
    <w:rsid w:val="00642355"/>
    <w:rsid w:val="00670E4F"/>
    <w:rsid w:val="00675ABC"/>
    <w:rsid w:val="006976A9"/>
    <w:rsid w:val="006A6B36"/>
    <w:rsid w:val="00747265"/>
    <w:rsid w:val="00885FAC"/>
    <w:rsid w:val="008F7076"/>
    <w:rsid w:val="00A00CDB"/>
    <w:rsid w:val="00A17448"/>
    <w:rsid w:val="00A93B01"/>
    <w:rsid w:val="00B3102F"/>
    <w:rsid w:val="00C17D80"/>
    <w:rsid w:val="00E1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9CA6C"/>
  <w15:chartTrackingRefBased/>
  <w15:docId w15:val="{BDAC6B46-ED82-4DEE-AF6F-7D58634C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FAC"/>
    <w:pPr>
      <w:tabs>
        <w:tab w:val="center" w:pos="4320"/>
        <w:tab w:val="right" w:pos="8640"/>
      </w:tabs>
    </w:pPr>
  </w:style>
  <w:style w:type="character" w:customStyle="1" w:styleId="FooterChar">
    <w:name w:val="Footer Char"/>
    <w:basedOn w:val="DefaultParagraphFont"/>
    <w:link w:val="Footer"/>
    <w:rsid w:val="00885FAC"/>
    <w:rPr>
      <w:rFonts w:ascii="Times New Roman" w:eastAsia="Times New Roman" w:hAnsi="Times New Roman" w:cs="Times New Roman"/>
      <w:sz w:val="24"/>
      <w:szCs w:val="24"/>
    </w:rPr>
  </w:style>
  <w:style w:type="character" w:styleId="PageNumber">
    <w:name w:val="page number"/>
    <w:basedOn w:val="DefaultParagraphFont"/>
    <w:rsid w:val="00885FAC"/>
  </w:style>
  <w:style w:type="table" w:styleId="TableGrid">
    <w:name w:val="Table Grid"/>
    <w:basedOn w:val="TableNormal"/>
    <w:rsid w:val="00885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85FAC"/>
    <w:rPr>
      <w:color w:val="0563C1" w:themeColor="hyperlink"/>
      <w:u w:val="single"/>
    </w:rPr>
  </w:style>
  <w:style w:type="paragraph" w:styleId="Header">
    <w:name w:val="header"/>
    <w:basedOn w:val="Normal"/>
    <w:link w:val="HeaderChar"/>
    <w:uiPriority w:val="99"/>
    <w:unhideWhenUsed/>
    <w:rsid w:val="00885FAC"/>
    <w:pPr>
      <w:tabs>
        <w:tab w:val="center" w:pos="4680"/>
        <w:tab w:val="right" w:pos="9360"/>
      </w:tabs>
    </w:pPr>
  </w:style>
  <w:style w:type="character" w:customStyle="1" w:styleId="HeaderChar">
    <w:name w:val="Header Char"/>
    <w:basedOn w:val="DefaultParagraphFont"/>
    <w:link w:val="Header"/>
    <w:uiPriority w:val="99"/>
    <w:rsid w:val="00885FA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7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c.edu/humanresources/files/documents/Requisition%20Fillab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frc.edu" TargetMode="External"/><Relationship Id="rId4" Type="http://schemas.openxmlformats.org/officeDocument/2006/relationships/settings" Target="settings.xml"/><Relationship Id="rId9" Type="http://schemas.openxmlformats.org/officeDocument/2006/relationships/hyperlink" Target="https://frcforms.forms-db.com/view.php?id=1288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1BFA-C951-43AA-9296-B3461BFE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Whaley</dc:creator>
  <cp:keywords/>
  <dc:description/>
  <cp:lastModifiedBy>Sean Whaley</cp:lastModifiedBy>
  <cp:revision>2</cp:revision>
  <dcterms:created xsi:type="dcterms:W3CDTF">2022-10-10T19:04:00Z</dcterms:created>
  <dcterms:modified xsi:type="dcterms:W3CDTF">2022-10-10T19:04:00Z</dcterms:modified>
</cp:coreProperties>
</file>