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B" w:rsidRPr="006D3E05" w:rsidRDefault="00EC5F5B" w:rsidP="00EC5F5B">
      <w:pPr>
        <w:rPr>
          <w:rFonts w:ascii="Garamond" w:hAnsi="Garamond"/>
          <w:b/>
          <w:smallCaps/>
          <w:sz w:val="28"/>
          <w:szCs w:val="28"/>
        </w:rPr>
      </w:pPr>
      <w:r w:rsidRPr="006D3E05">
        <w:rPr>
          <w:noProof/>
          <w:sz w:val="28"/>
          <w:szCs w:val="28"/>
        </w:rPr>
        <w:drawing>
          <wp:inline distT="0" distB="0" distL="0" distR="0">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Default="007F5D17" w:rsidP="007F5D17">
      <w:r>
        <w:rPr>
          <w:rFonts w:ascii="Garamond" w:hAnsi="Garamond"/>
          <w:b/>
          <w:smallCaps/>
          <w:sz w:val="28"/>
          <w:szCs w:val="28"/>
        </w:rPr>
        <w:t>Name of Pr</w:t>
      </w:r>
      <w:r w:rsidR="007D1B7E">
        <w:rPr>
          <w:rFonts w:ascii="Garamond" w:hAnsi="Garamond"/>
          <w:b/>
          <w:smallCaps/>
          <w:sz w:val="28"/>
          <w:szCs w:val="28"/>
        </w:rPr>
        <w:t xml:space="preserve">ogram/Department/Service Area: </w:t>
      </w:r>
      <w:r w:rsidR="007B25F6">
        <w:rPr>
          <w:rFonts w:ascii="Garamond" w:hAnsi="Garamond"/>
          <w:b/>
          <w:smallCaps/>
          <w:sz w:val="28"/>
          <w:szCs w:val="28"/>
        </w:rPr>
        <w:t>Student Services</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7D1B7E">
        <w:t xml:space="preserve"> </w:t>
      </w:r>
      <w:r w:rsidR="007B25F6">
        <w:t>Carlie McCarthy</w:t>
      </w:r>
      <w:r w:rsidR="007B25F6">
        <w:tab/>
      </w:r>
      <w:r w:rsidR="007B25F6">
        <w:tab/>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D1B7E">
        <w:t xml:space="preserve"> </w:t>
      </w:r>
      <w:r w:rsidR="007250B5">
        <w:t>November 1</w:t>
      </w:r>
      <w:r w:rsidR="007B25F6">
        <w:t>, 2018</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bookmarkStart w:id="0" w:name="Check1"/>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bookmarkStart w:id="2" w:name="Check3"/>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Describe your progress on your previous year’s </w:t>
      </w:r>
      <w:r w:rsidR="00075B4C">
        <w:rPr>
          <w:rFonts w:ascii="Garamond" w:hAnsi="Garamond"/>
        </w:rPr>
        <w:t xml:space="preserve">(2017-18) </w:t>
      </w:r>
      <w:r>
        <w:rPr>
          <w:rFonts w:ascii="Garamond" w:hAnsi="Garamond"/>
        </w:rPr>
        <w:t>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27"/>
      </w:tblGrid>
      <w:tr w:rsidR="007F5D17" w:rsidTr="00D73A2A">
        <w:tc>
          <w:tcPr>
            <w:tcW w:w="3955" w:type="dxa"/>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 1:</w:t>
            </w:r>
          </w:p>
          <w:p w:rsidR="007F5D17" w:rsidRPr="00024D9A" w:rsidRDefault="007F5D17" w:rsidP="00B9074E">
            <w:pPr>
              <w:rPr>
                <w:rFonts w:ascii="Garamond" w:hAnsi="Garamond"/>
                <w:b/>
              </w:rPr>
            </w:pPr>
          </w:p>
        </w:tc>
        <w:tc>
          <w:tcPr>
            <w:tcW w:w="5827" w:type="dxa"/>
            <w:tcBorders>
              <w:top w:val="single" w:sz="4" w:space="0" w:color="auto"/>
              <w:left w:val="nil"/>
              <w:bottom w:val="nil"/>
              <w:right w:val="single" w:sz="4" w:space="0" w:color="auto"/>
            </w:tcBorders>
            <w:hideMark/>
          </w:tcPr>
          <w:p w:rsidR="007F5D17" w:rsidRDefault="007F5D17" w:rsidP="00B9074E">
            <w:pPr>
              <w:rPr>
                <w:rFonts w:ascii="Garamond" w:hAnsi="Garamond"/>
                <w:b/>
              </w:rPr>
            </w:pPr>
            <w:r>
              <w:rPr>
                <w:rFonts w:ascii="Garamond" w:hAnsi="Garamond"/>
                <w:b/>
              </w:rPr>
              <w:t>Summary of Progress:</w:t>
            </w:r>
          </w:p>
          <w:p w:rsidR="007F5D17" w:rsidRDefault="007F5D17" w:rsidP="00B9074E">
            <w:pPr>
              <w:rPr>
                <w:rFonts w:ascii="Garamond" w:hAnsi="Garamond"/>
              </w:rPr>
            </w:pPr>
          </w:p>
        </w:tc>
      </w:tr>
      <w:tr w:rsidR="007F5D17" w:rsidRPr="001E5F1F" w:rsidTr="00D73A2A">
        <w:tc>
          <w:tcPr>
            <w:tcW w:w="3955" w:type="dxa"/>
            <w:tcBorders>
              <w:top w:val="nil"/>
              <w:left w:val="single" w:sz="4" w:space="0" w:color="auto"/>
              <w:bottom w:val="single" w:sz="4" w:space="0" w:color="auto"/>
              <w:right w:val="nil"/>
            </w:tcBorders>
            <w:hideMark/>
          </w:tcPr>
          <w:p w:rsidR="007B25F6" w:rsidRDefault="007B25F6" w:rsidP="007B25F6">
            <w:pPr>
              <w:rPr>
                <w:rFonts w:ascii="Garamond" w:hAnsi="Garamond"/>
              </w:rPr>
            </w:pPr>
            <w:r w:rsidRPr="006D12A9">
              <w:rPr>
                <w:rFonts w:ascii="Garamond" w:hAnsi="Garamond"/>
              </w:rPr>
              <w:t xml:space="preserve">Continue to work with the Wellness Coordinator and Counselor to make the Wellness Center a safe space that offers services and activities to support students and reduce the stigma around Mental Health. </w:t>
            </w:r>
          </w:p>
          <w:p w:rsidR="007D1B7E" w:rsidRDefault="007D1B7E" w:rsidP="00B9074E">
            <w:pPr>
              <w:rPr>
                <w:rFonts w:ascii="Garamond" w:hAnsi="Garamond"/>
                <w:b/>
              </w:rPr>
            </w:pPr>
          </w:p>
          <w:p w:rsidR="007F5D17" w:rsidRPr="001E5F1F" w:rsidRDefault="007F5D17" w:rsidP="007D1B7E">
            <w:pPr>
              <w:rPr>
                <w:rFonts w:ascii="Garamond" w:hAnsi="Garamond"/>
              </w:rPr>
            </w:pPr>
          </w:p>
        </w:tc>
        <w:tc>
          <w:tcPr>
            <w:tcW w:w="5827" w:type="dxa"/>
            <w:tcBorders>
              <w:top w:val="nil"/>
              <w:left w:val="nil"/>
              <w:bottom w:val="single" w:sz="4" w:space="0" w:color="auto"/>
              <w:right w:val="single" w:sz="4" w:space="0" w:color="auto"/>
            </w:tcBorders>
            <w:hideMark/>
          </w:tcPr>
          <w:p w:rsidR="007B25F6" w:rsidRPr="00FA600C" w:rsidRDefault="00B14FF1" w:rsidP="007B25F6">
            <w:pPr>
              <w:rPr>
                <w:rFonts w:ascii="Garamond" w:hAnsi="Garamond"/>
              </w:rPr>
            </w:pPr>
            <w:r w:rsidRPr="00FA600C">
              <w:rPr>
                <w:rFonts w:ascii="Garamond" w:hAnsi="Garamond"/>
              </w:rPr>
              <w:t>This fall, the</w:t>
            </w:r>
            <w:r w:rsidR="007B25F6" w:rsidRPr="00FA600C">
              <w:rPr>
                <w:rFonts w:ascii="Garamond" w:hAnsi="Garamond"/>
              </w:rPr>
              <w:t xml:space="preserve"> Counselor </w:t>
            </w:r>
            <w:r w:rsidRPr="00FA600C">
              <w:rPr>
                <w:rFonts w:ascii="Garamond" w:hAnsi="Garamond"/>
              </w:rPr>
              <w:t>filled the permanent</w:t>
            </w:r>
            <w:r w:rsidR="007B25F6" w:rsidRPr="00FA600C">
              <w:rPr>
                <w:rFonts w:ascii="Garamond" w:hAnsi="Garamond"/>
              </w:rPr>
              <w:t xml:space="preserve"> Office Assistant</w:t>
            </w:r>
            <w:r w:rsidRPr="00FA600C">
              <w:rPr>
                <w:rFonts w:ascii="Garamond" w:hAnsi="Garamond"/>
              </w:rPr>
              <w:t xml:space="preserve"> position. In 2017-2018 she had temporary help after a failed search. The Office Assistant oversees</w:t>
            </w:r>
            <w:r w:rsidR="007B25F6" w:rsidRPr="00FA600C">
              <w:rPr>
                <w:rFonts w:ascii="Garamond" w:hAnsi="Garamond"/>
              </w:rPr>
              <w:t xml:space="preserve"> budgets, scheduling</w:t>
            </w:r>
            <w:r w:rsidRPr="00FA600C">
              <w:rPr>
                <w:rFonts w:ascii="Garamond" w:hAnsi="Garamond"/>
              </w:rPr>
              <w:t>, assists with programming</w:t>
            </w:r>
            <w:r w:rsidR="007B25F6" w:rsidRPr="00FA600C">
              <w:rPr>
                <w:rFonts w:ascii="Garamond" w:hAnsi="Garamond"/>
              </w:rPr>
              <w:t xml:space="preserve"> and other office procedures. </w:t>
            </w:r>
          </w:p>
          <w:p w:rsidR="007B25F6" w:rsidRPr="00FA600C" w:rsidRDefault="00B14FF1" w:rsidP="007B25F6">
            <w:pPr>
              <w:rPr>
                <w:rFonts w:ascii="Garamond" w:hAnsi="Garamond"/>
              </w:rPr>
            </w:pPr>
            <w:r w:rsidRPr="00FA600C">
              <w:rPr>
                <w:rFonts w:ascii="Garamond" w:hAnsi="Garamond"/>
              </w:rPr>
              <w:t xml:space="preserve">The Wellness Coordinator, </w:t>
            </w:r>
            <w:r w:rsidR="007B25F6" w:rsidRPr="00FA600C">
              <w:rPr>
                <w:rFonts w:ascii="Garamond" w:hAnsi="Garamond"/>
              </w:rPr>
              <w:t xml:space="preserve">Counselor </w:t>
            </w:r>
            <w:r w:rsidRPr="00FA600C">
              <w:rPr>
                <w:rFonts w:ascii="Garamond" w:hAnsi="Garamond"/>
              </w:rPr>
              <w:t>and</w:t>
            </w:r>
            <w:r w:rsidR="007B25F6" w:rsidRPr="00FA600C">
              <w:rPr>
                <w:rFonts w:ascii="Garamond" w:hAnsi="Garamond"/>
              </w:rPr>
              <w:t xml:space="preserve"> CSSO promote</w:t>
            </w:r>
            <w:r w:rsidRPr="00FA600C">
              <w:rPr>
                <w:rFonts w:ascii="Garamond" w:hAnsi="Garamond"/>
              </w:rPr>
              <w:t>d</w:t>
            </w:r>
            <w:r w:rsidR="007B25F6" w:rsidRPr="00FA600C">
              <w:rPr>
                <w:rFonts w:ascii="Garamond" w:hAnsi="Garamond"/>
              </w:rPr>
              <w:t xml:space="preserve"> Mental Wellness as a common theme week of First Year Experience</w:t>
            </w:r>
            <w:r w:rsidRPr="00FA600C">
              <w:rPr>
                <w:rFonts w:ascii="Garamond" w:hAnsi="Garamond"/>
              </w:rPr>
              <w:t xml:space="preserve"> including organized activities in the classroom, a guest speaker and</w:t>
            </w:r>
            <w:r w:rsidR="007B25F6" w:rsidRPr="00FA600C">
              <w:rPr>
                <w:rFonts w:ascii="Garamond" w:hAnsi="Garamond"/>
              </w:rPr>
              <w:t xml:space="preserve"> an open house for the Center.</w:t>
            </w:r>
          </w:p>
          <w:p w:rsidR="007B25F6" w:rsidRPr="00FA600C" w:rsidRDefault="007B25F6" w:rsidP="007B25F6">
            <w:pPr>
              <w:rPr>
                <w:rFonts w:ascii="Garamond" w:hAnsi="Garamond"/>
              </w:rPr>
            </w:pPr>
            <w:r w:rsidRPr="00FA600C">
              <w:rPr>
                <w:rFonts w:ascii="Garamond" w:hAnsi="Garamond"/>
              </w:rPr>
              <w:t>The Mental Health Counselor implement</w:t>
            </w:r>
            <w:r w:rsidR="00B14FF1" w:rsidRPr="00FA600C">
              <w:rPr>
                <w:rFonts w:ascii="Garamond" w:hAnsi="Garamond"/>
              </w:rPr>
              <w:t>ed</w:t>
            </w:r>
            <w:r w:rsidRPr="00FA600C">
              <w:rPr>
                <w:rFonts w:ascii="Garamond" w:hAnsi="Garamond"/>
              </w:rPr>
              <w:t xml:space="preserve"> software to confidentially track and share data regarding mental health services.</w:t>
            </w:r>
          </w:p>
          <w:p w:rsidR="007F5D17" w:rsidRPr="00FA600C" w:rsidRDefault="007B25F6" w:rsidP="00E40845">
            <w:pPr>
              <w:rPr>
                <w:rFonts w:ascii="Garamond" w:hAnsi="Garamond"/>
              </w:rPr>
            </w:pPr>
            <w:r w:rsidRPr="00FA600C">
              <w:rPr>
                <w:rFonts w:ascii="Garamond" w:hAnsi="Garamond"/>
              </w:rPr>
              <w:t xml:space="preserve">The CSSO </w:t>
            </w:r>
            <w:r w:rsidR="00B14FF1" w:rsidRPr="00FA600C">
              <w:rPr>
                <w:rFonts w:ascii="Garamond" w:hAnsi="Garamond"/>
              </w:rPr>
              <w:t>worked with the</w:t>
            </w:r>
            <w:r w:rsidRPr="00FA600C">
              <w:rPr>
                <w:rFonts w:ascii="Garamond" w:hAnsi="Garamond"/>
              </w:rPr>
              <w:t xml:space="preserve"> Wellness Coordinator to implement Safe Talk training opportunities for students, staff and faculty as well as community partners. The Wellness Coordinator work</w:t>
            </w:r>
            <w:r w:rsidR="00B14FF1" w:rsidRPr="00FA600C">
              <w:rPr>
                <w:rFonts w:ascii="Garamond" w:hAnsi="Garamond"/>
              </w:rPr>
              <w:t>ed with the CSSO and consulted with</w:t>
            </w:r>
            <w:r w:rsidRPr="00FA600C">
              <w:rPr>
                <w:rFonts w:ascii="Garamond" w:hAnsi="Garamond"/>
              </w:rPr>
              <w:t xml:space="preserve"> </w:t>
            </w:r>
            <w:r w:rsidR="00B14FF1" w:rsidRPr="00FA600C">
              <w:rPr>
                <w:rFonts w:ascii="Garamond" w:hAnsi="Garamond"/>
              </w:rPr>
              <w:t>the Student Incident T</w:t>
            </w:r>
            <w:r w:rsidRPr="00FA600C">
              <w:rPr>
                <w:rFonts w:ascii="Garamond" w:hAnsi="Garamond"/>
              </w:rPr>
              <w:t xml:space="preserve">eam </w:t>
            </w:r>
            <w:r w:rsidR="00B14FF1" w:rsidRPr="00FA600C">
              <w:rPr>
                <w:rFonts w:ascii="Garamond" w:hAnsi="Garamond"/>
              </w:rPr>
              <w:t xml:space="preserve">and Student Intervention Committee </w:t>
            </w:r>
            <w:r w:rsidRPr="00FA600C">
              <w:rPr>
                <w:rFonts w:ascii="Garamond" w:hAnsi="Garamond"/>
              </w:rPr>
              <w:t xml:space="preserve">to develop a </w:t>
            </w:r>
            <w:r w:rsidR="00B14FF1" w:rsidRPr="00FA600C">
              <w:rPr>
                <w:rFonts w:ascii="Garamond" w:hAnsi="Garamond"/>
              </w:rPr>
              <w:t xml:space="preserve">crisis protocol for campus, a campus contact matrix and Response Guidelines for a Student/Campus death. The protocol and matrix were shared with the campus during a fall flex presentation. </w:t>
            </w:r>
            <w:r w:rsidRPr="00FA600C">
              <w:rPr>
                <w:rFonts w:ascii="Garamond" w:hAnsi="Garamond"/>
              </w:rPr>
              <w:t xml:space="preserve">The Wellness Coordinator </w:t>
            </w:r>
            <w:r w:rsidR="00E40845" w:rsidRPr="00FA600C">
              <w:rPr>
                <w:rFonts w:ascii="Garamond" w:hAnsi="Garamond"/>
              </w:rPr>
              <w:t>worked with</w:t>
            </w:r>
            <w:r w:rsidRPr="00FA600C">
              <w:rPr>
                <w:rFonts w:ascii="Garamond" w:hAnsi="Garamond"/>
              </w:rPr>
              <w:t xml:space="preserve"> </w:t>
            </w:r>
            <w:r w:rsidR="00E40845" w:rsidRPr="00FA600C">
              <w:rPr>
                <w:rFonts w:ascii="Garamond" w:hAnsi="Garamond"/>
              </w:rPr>
              <w:t>the</w:t>
            </w:r>
            <w:r w:rsidRPr="00FA600C">
              <w:rPr>
                <w:rFonts w:ascii="Garamond" w:hAnsi="Garamond"/>
              </w:rPr>
              <w:t xml:space="preserve"> 20,000 Lives</w:t>
            </w:r>
            <w:r w:rsidR="00E40845" w:rsidRPr="00FA600C">
              <w:rPr>
                <w:rFonts w:ascii="Garamond" w:hAnsi="Garamond"/>
              </w:rPr>
              <w:t xml:space="preserve"> Group to identify community resources to establish a </w:t>
            </w:r>
            <w:r w:rsidRPr="00FA600C">
              <w:rPr>
                <w:rFonts w:ascii="Garamond" w:hAnsi="Garamond"/>
              </w:rPr>
              <w:t xml:space="preserve">referral network </w:t>
            </w:r>
            <w:r w:rsidR="00E40845" w:rsidRPr="00FA600C">
              <w:rPr>
                <w:rFonts w:ascii="Garamond" w:hAnsi="Garamond"/>
              </w:rPr>
              <w:t>for services and a</w:t>
            </w:r>
            <w:r w:rsidRPr="00FA600C">
              <w:rPr>
                <w:rFonts w:ascii="Garamond" w:hAnsi="Garamond"/>
              </w:rPr>
              <w:t xml:space="preserve"> community wide crisis protocol.</w:t>
            </w:r>
            <w:r w:rsidR="00FA600C">
              <w:rPr>
                <w:rFonts w:ascii="Garamond" w:hAnsi="Garamond"/>
              </w:rPr>
              <w:t xml:space="preserve"> The Wellness Center staff will begin writing their own APR this fall.</w:t>
            </w:r>
          </w:p>
        </w:tc>
      </w:tr>
    </w:tbl>
    <w:p w:rsidR="007F5D17" w:rsidRPr="001E5F1F" w:rsidRDefault="007F5D17" w:rsidP="007F5D17">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024D9A" w:rsidRPr="001E5F1F" w:rsidTr="0070431D">
        <w:tc>
          <w:tcPr>
            <w:tcW w:w="4788" w:type="dxa"/>
            <w:tcBorders>
              <w:top w:val="single" w:sz="4" w:space="0" w:color="auto"/>
              <w:left w:val="single" w:sz="4" w:space="0" w:color="auto"/>
              <w:bottom w:val="nil"/>
              <w:right w:val="nil"/>
            </w:tcBorders>
            <w:hideMark/>
          </w:tcPr>
          <w:p w:rsidR="00FB62CF" w:rsidRDefault="00BB0263" w:rsidP="00FB62CF">
            <w:pPr>
              <w:rPr>
                <w:rFonts w:ascii="Garamond" w:hAnsi="Garamond"/>
                <w:b/>
              </w:rPr>
            </w:pPr>
            <w:r>
              <w:rPr>
                <w:rFonts w:ascii="Garamond" w:hAnsi="Garamond"/>
                <w:b/>
              </w:rPr>
              <w:t>Objective 2</w:t>
            </w:r>
            <w:r w:rsidR="00FB62CF">
              <w:rPr>
                <w:rFonts w:ascii="Garamond" w:hAnsi="Garamond"/>
                <w:b/>
              </w:rPr>
              <w:t>:</w:t>
            </w:r>
          </w:p>
          <w:p w:rsidR="00024D9A" w:rsidRPr="00024D9A" w:rsidRDefault="00024D9A" w:rsidP="00B9074E">
            <w:pPr>
              <w:rPr>
                <w:rFonts w:ascii="Garamond" w:hAnsi="Garamond"/>
              </w:rPr>
            </w:pPr>
          </w:p>
        </w:tc>
        <w:tc>
          <w:tcPr>
            <w:tcW w:w="5017" w:type="dxa"/>
            <w:tcBorders>
              <w:top w:val="single" w:sz="4" w:space="0" w:color="auto"/>
              <w:left w:val="nil"/>
              <w:bottom w:val="nil"/>
              <w:right w:val="single" w:sz="4" w:space="0" w:color="auto"/>
            </w:tcBorders>
            <w:hideMark/>
          </w:tcPr>
          <w:p w:rsidR="00024D9A" w:rsidRPr="001E5F1F" w:rsidRDefault="00024D9A" w:rsidP="00B9074E">
            <w:pPr>
              <w:rPr>
                <w:rFonts w:ascii="Garamond" w:hAnsi="Garamond"/>
                <w:b/>
              </w:rPr>
            </w:pPr>
            <w:r w:rsidRPr="001E5F1F">
              <w:rPr>
                <w:rFonts w:ascii="Garamond" w:hAnsi="Garamond"/>
                <w:b/>
              </w:rPr>
              <w:t>Summary of Progress:</w:t>
            </w:r>
          </w:p>
          <w:p w:rsidR="00024D9A" w:rsidRPr="001E5F1F" w:rsidRDefault="00024D9A" w:rsidP="00B9074E">
            <w:pPr>
              <w:rPr>
                <w:rFonts w:ascii="Garamond" w:hAnsi="Garamond"/>
              </w:rPr>
            </w:pPr>
          </w:p>
        </w:tc>
      </w:tr>
      <w:tr w:rsidR="00024D9A" w:rsidRPr="001E5F1F" w:rsidTr="0070431D">
        <w:tc>
          <w:tcPr>
            <w:tcW w:w="4788" w:type="dxa"/>
            <w:tcBorders>
              <w:top w:val="nil"/>
              <w:left w:val="single" w:sz="4" w:space="0" w:color="auto"/>
              <w:bottom w:val="single" w:sz="4" w:space="0" w:color="auto"/>
              <w:right w:val="nil"/>
            </w:tcBorders>
            <w:hideMark/>
          </w:tcPr>
          <w:p w:rsidR="007D1B7E" w:rsidRDefault="007B25F6" w:rsidP="00B9074E">
            <w:pPr>
              <w:rPr>
                <w:rFonts w:ascii="Garamond" w:hAnsi="Garamond"/>
                <w:b/>
              </w:rPr>
            </w:pPr>
            <w:r>
              <w:rPr>
                <w:rFonts w:ascii="Garamond" w:hAnsi="Garamond"/>
              </w:rPr>
              <w:t>Prepare the Student Services Division for the Accreditation site visit team in spring 2018.</w:t>
            </w:r>
          </w:p>
          <w:p w:rsidR="00024D9A" w:rsidRPr="00024D9A" w:rsidRDefault="00024D9A" w:rsidP="007D1B7E">
            <w:pPr>
              <w:rPr>
                <w:rFonts w:ascii="Garamond" w:hAnsi="Garamond"/>
              </w:rPr>
            </w:pPr>
          </w:p>
        </w:tc>
        <w:tc>
          <w:tcPr>
            <w:tcW w:w="5017" w:type="dxa"/>
            <w:tcBorders>
              <w:top w:val="nil"/>
              <w:left w:val="nil"/>
              <w:bottom w:val="single" w:sz="4" w:space="0" w:color="auto"/>
              <w:right w:val="single" w:sz="4" w:space="0" w:color="auto"/>
            </w:tcBorders>
            <w:hideMark/>
          </w:tcPr>
          <w:p w:rsidR="00024D9A" w:rsidRPr="00FA600C" w:rsidRDefault="007B25F6" w:rsidP="00B9074E">
            <w:pPr>
              <w:rPr>
                <w:rFonts w:ascii="Garamond" w:hAnsi="Garamond"/>
              </w:rPr>
            </w:pPr>
            <w:r w:rsidRPr="00FA600C">
              <w:rPr>
                <w:rFonts w:ascii="Garamond" w:hAnsi="Garamond"/>
              </w:rPr>
              <w:t>The CSSO provide</w:t>
            </w:r>
            <w:r w:rsidR="00E40845" w:rsidRPr="00FA600C">
              <w:rPr>
                <w:rFonts w:ascii="Garamond" w:hAnsi="Garamond"/>
              </w:rPr>
              <w:t>d</w:t>
            </w:r>
            <w:r w:rsidRPr="00FA600C">
              <w:rPr>
                <w:rFonts w:ascii="Garamond" w:hAnsi="Garamond"/>
              </w:rPr>
              <w:t xml:space="preserve"> time during SSC for the CIO to share accreditation updates and seek feedback. The CSSO </w:t>
            </w:r>
            <w:r w:rsidR="00E40845" w:rsidRPr="00FA600C">
              <w:rPr>
                <w:rFonts w:ascii="Garamond" w:hAnsi="Garamond"/>
              </w:rPr>
              <w:t xml:space="preserve">also </w:t>
            </w:r>
            <w:r w:rsidRPr="00FA600C">
              <w:rPr>
                <w:rFonts w:ascii="Garamond" w:hAnsi="Garamond"/>
              </w:rPr>
              <w:t>encourage</w:t>
            </w:r>
            <w:r w:rsidR="00E40845" w:rsidRPr="00FA600C">
              <w:rPr>
                <w:rFonts w:ascii="Garamond" w:hAnsi="Garamond"/>
              </w:rPr>
              <w:t>d</w:t>
            </w:r>
            <w:r w:rsidRPr="00FA600C">
              <w:rPr>
                <w:rFonts w:ascii="Garamond" w:hAnsi="Garamond"/>
              </w:rPr>
              <w:t xml:space="preserve"> members of the SSC to read through the accreditation documents </w:t>
            </w:r>
            <w:r w:rsidR="00E40845" w:rsidRPr="00FA600C">
              <w:rPr>
                <w:rFonts w:ascii="Garamond" w:hAnsi="Garamond"/>
              </w:rPr>
              <w:t>to</w:t>
            </w:r>
            <w:r w:rsidRPr="00FA600C">
              <w:rPr>
                <w:rFonts w:ascii="Garamond" w:hAnsi="Garamond"/>
              </w:rPr>
              <w:t xml:space="preserve"> prepare for the site vis</w:t>
            </w:r>
            <w:r w:rsidR="00FA600C">
              <w:rPr>
                <w:rFonts w:ascii="Garamond" w:hAnsi="Garamond"/>
              </w:rPr>
              <w:t>it and attend the all campus session lead by the President and CIO to get an overview and ask questions.</w:t>
            </w:r>
          </w:p>
          <w:p w:rsidR="00E40845" w:rsidRPr="00FA600C" w:rsidRDefault="00E40845" w:rsidP="00B9074E">
            <w:pPr>
              <w:rPr>
                <w:rFonts w:ascii="Garamond" w:hAnsi="Garamond"/>
              </w:rPr>
            </w:pPr>
            <w:r w:rsidRPr="00FA600C">
              <w:rPr>
                <w:rFonts w:ascii="Garamond" w:hAnsi="Garamond"/>
              </w:rPr>
              <w:t>Several Student Services staff were involved in interviews during the site visit. The accreditation report was very positive and 5 commendations were shared at the exit meeting</w:t>
            </w:r>
            <w:r w:rsidR="00FA600C">
              <w:rPr>
                <w:rFonts w:ascii="Garamond" w:hAnsi="Garamond"/>
              </w:rPr>
              <w:t xml:space="preserve"> including acknowledgement for</w:t>
            </w:r>
            <w:r w:rsidRPr="00FA600C">
              <w:rPr>
                <w:rFonts w:ascii="Garamond" w:hAnsi="Garamond"/>
              </w:rPr>
              <w:t xml:space="preserve"> campus activities/the student life experience</w:t>
            </w:r>
            <w:r w:rsidR="00FA600C">
              <w:rPr>
                <w:rFonts w:ascii="Garamond" w:hAnsi="Garamond"/>
              </w:rPr>
              <w:t xml:space="preserve">, </w:t>
            </w:r>
            <w:r w:rsidRPr="00FA600C">
              <w:rPr>
                <w:rFonts w:ascii="Garamond" w:hAnsi="Garamond"/>
              </w:rPr>
              <w:t>collaboration between Instruction and Student Services and living the mission, all areas that touch Student Services.</w:t>
            </w:r>
          </w:p>
          <w:p w:rsidR="00024D9A" w:rsidRPr="00FA600C" w:rsidRDefault="00024D9A" w:rsidP="00B9074E">
            <w:pPr>
              <w:rPr>
                <w:rFonts w:ascii="Garamond" w:hAnsi="Garamond"/>
              </w:rPr>
            </w:pPr>
          </w:p>
        </w:tc>
      </w:tr>
    </w:tbl>
    <w:p w:rsidR="007F5D17" w:rsidRDefault="007F5D17" w:rsidP="007F5D17">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8"/>
        <w:gridCol w:w="5004"/>
      </w:tblGrid>
      <w:tr w:rsidR="007B25F6" w:rsidRPr="001E5F1F" w:rsidTr="00B14FF1">
        <w:tc>
          <w:tcPr>
            <w:tcW w:w="4788" w:type="dxa"/>
            <w:tcBorders>
              <w:top w:val="single" w:sz="4" w:space="0" w:color="auto"/>
              <w:left w:val="single" w:sz="4" w:space="0" w:color="auto"/>
              <w:bottom w:val="nil"/>
              <w:right w:val="nil"/>
            </w:tcBorders>
            <w:hideMark/>
          </w:tcPr>
          <w:p w:rsidR="007B25F6" w:rsidRPr="007E4F0E" w:rsidRDefault="007B25F6" w:rsidP="00B14FF1">
            <w:pPr>
              <w:rPr>
                <w:rFonts w:ascii="Garamond" w:hAnsi="Garamond"/>
                <w:b/>
              </w:rPr>
            </w:pPr>
            <w:r>
              <w:rPr>
                <w:rFonts w:ascii="Garamond" w:hAnsi="Garamond"/>
                <w:b/>
              </w:rPr>
              <w:t>Objective 3:</w:t>
            </w:r>
          </w:p>
        </w:tc>
        <w:tc>
          <w:tcPr>
            <w:tcW w:w="5017" w:type="dxa"/>
            <w:tcBorders>
              <w:top w:val="single" w:sz="4" w:space="0" w:color="auto"/>
              <w:left w:val="nil"/>
              <w:bottom w:val="nil"/>
              <w:right w:val="single" w:sz="4" w:space="0" w:color="auto"/>
            </w:tcBorders>
            <w:hideMark/>
          </w:tcPr>
          <w:p w:rsidR="007B25F6" w:rsidRPr="001E5F1F" w:rsidRDefault="007B25F6" w:rsidP="00B14FF1">
            <w:pPr>
              <w:rPr>
                <w:rFonts w:ascii="Garamond" w:hAnsi="Garamond"/>
                <w:b/>
              </w:rPr>
            </w:pPr>
            <w:r w:rsidRPr="001E5F1F">
              <w:rPr>
                <w:rFonts w:ascii="Garamond" w:hAnsi="Garamond"/>
                <w:b/>
              </w:rPr>
              <w:t>Summary of Progress:</w:t>
            </w:r>
          </w:p>
          <w:p w:rsidR="007B25F6" w:rsidRPr="001E5F1F" w:rsidRDefault="007B25F6" w:rsidP="00B14FF1">
            <w:pPr>
              <w:rPr>
                <w:rFonts w:ascii="Garamond" w:hAnsi="Garamond"/>
              </w:rPr>
            </w:pPr>
          </w:p>
        </w:tc>
      </w:tr>
      <w:tr w:rsidR="007B25F6" w:rsidRPr="001E5F1F" w:rsidTr="00B14FF1">
        <w:tc>
          <w:tcPr>
            <w:tcW w:w="4788" w:type="dxa"/>
            <w:tcBorders>
              <w:top w:val="nil"/>
              <w:left w:val="single" w:sz="4" w:space="0" w:color="auto"/>
              <w:bottom w:val="single" w:sz="4" w:space="0" w:color="auto"/>
              <w:right w:val="nil"/>
            </w:tcBorders>
            <w:hideMark/>
          </w:tcPr>
          <w:p w:rsidR="007B25F6" w:rsidRDefault="007B25F6" w:rsidP="00B14FF1">
            <w:pPr>
              <w:rPr>
                <w:rFonts w:ascii="Garamond" w:hAnsi="Garamond"/>
                <w:b/>
              </w:rPr>
            </w:pPr>
            <w:r>
              <w:rPr>
                <w:rFonts w:ascii="Garamond" w:hAnsi="Garamond"/>
              </w:rPr>
              <w:t>Contribute to the development of college plans including the Integrated Plan (BSI/SSSP/Equity), the Education Plan, and Guided Pathways.</w:t>
            </w:r>
          </w:p>
          <w:p w:rsidR="007B25F6" w:rsidRPr="00024D9A" w:rsidRDefault="007B25F6" w:rsidP="00B14FF1">
            <w:pPr>
              <w:rPr>
                <w:rFonts w:ascii="Garamond" w:hAnsi="Garamond"/>
              </w:rPr>
            </w:pPr>
          </w:p>
        </w:tc>
        <w:tc>
          <w:tcPr>
            <w:tcW w:w="5017" w:type="dxa"/>
            <w:tcBorders>
              <w:top w:val="nil"/>
              <w:left w:val="nil"/>
              <w:bottom w:val="single" w:sz="4" w:space="0" w:color="auto"/>
              <w:right w:val="single" w:sz="4" w:space="0" w:color="auto"/>
            </w:tcBorders>
            <w:hideMark/>
          </w:tcPr>
          <w:p w:rsidR="007B25F6" w:rsidRPr="0072418E" w:rsidRDefault="007B25F6" w:rsidP="007B25F6">
            <w:pPr>
              <w:rPr>
                <w:rFonts w:ascii="Garamond" w:hAnsi="Garamond"/>
              </w:rPr>
            </w:pPr>
            <w:r w:rsidRPr="0072418E">
              <w:rPr>
                <w:rFonts w:ascii="Garamond" w:hAnsi="Garamond"/>
              </w:rPr>
              <w:t>During the fall semester, the CSSO work</w:t>
            </w:r>
            <w:r w:rsidR="00E40845" w:rsidRPr="0072418E">
              <w:rPr>
                <w:rFonts w:ascii="Garamond" w:hAnsi="Garamond"/>
              </w:rPr>
              <w:t xml:space="preserve">ed with the Director of SSP, Director of BSI, </w:t>
            </w:r>
            <w:r w:rsidRPr="0072418E">
              <w:rPr>
                <w:rFonts w:ascii="Garamond" w:hAnsi="Garamond"/>
              </w:rPr>
              <w:t>shared governance committees</w:t>
            </w:r>
            <w:r w:rsidR="00E40845" w:rsidRPr="0072418E">
              <w:rPr>
                <w:rFonts w:ascii="Garamond" w:hAnsi="Garamond"/>
              </w:rPr>
              <w:t>,</w:t>
            </w:r>
            <w:r w:rsidRPr="0072418E">
              <w:rPr>
                <w:rFonts w:ascii="Garamond" w:hAnsi="Garamond"/>
              </w:rPr>
              <w:t xml:space="preserve"> and other campus constituents </w:t>
            </w:r>
            <w:r w:rsidR="00E40845" w:rsidRPr="0072418E">
              <w:rPr>
                <w:rFonts w:ascii="Garamond" w:hAnsi="Garamond"/>
              </w:rPr>
              <w:t>to develop</w:t>
            </w:r>
            <w:r w:rsidRPr="0072418E">
              <w:rPr>
                <w:rFonts w:ascii="Garamond" w:hAnsi="Garamond"/>
              </w:rPr>
              <w:t xml:space="preserve"> the Integrated Plan.</w:t>
            </w:r>
            <w:r w:rsidR="0072418E" w:rsidRPr="0072418E">
              <w:rPr>
                <w:rFonts w:ascii="Garamond" w:hAnsi="Garamond"/>
              </w:rPr>
              <w:t xml:space="preserve"> The plan was approved by the BOT and submitted to the CCCO on time. </w:t>
            </w:r>
          </w:p>
          <w:p w:rsidR="0072418E" w:rsidRPr="0072418E" w:rsidRDefault="0072418E" w:rsidP="007B25F6">
            <w:pPr>
              <w:rPr>
                <w:rFonts w:ascii="Garamond" w:hAnsi="Garamond"/>
              </w:rPr>
            </w:pPr>
            <w:r w:rsidRPr="0072418E">
              <w:rPr>
                <w:rFonts w:ascii="Garamond" w:hAnsi="Garamond"/>
              </w:rPr>
              <w:t>T</w:t>
            </w:r>
            <w:r w:rsidR="007B25F6" w:rsidRPr="0072418E">
              <w:rPr>
                <w:rFonts w:ascii="Garamond" w:hAnsi="Garamond"/>
              </w:rPr>
              <w:t xml:space="preserve">he CSSO </w:t>
            </w:r>
            <w:r w:rsidR="00FA600C" w:rsidRPr="0072418E">
              <w:rPr>
                <w:rFonts w:ascii="Garamond" w:hAnsi="Garamond"/>
              </w:rPr>
              <w:t>attended Council on Instruction</w:t>
            </w:r>
            <w:r w:rsidRPr="0072418E">
              <w:rPr>
                <w:rFonts w:ascii="Garamond" w:hAnsi="Garamond"/>
              </w:rPr>
              <w:t xml:space="preserve"> shared governance meetings along with a couple other campus constituents to discuss integration between the Education Plan, Integrated Plan and Guided Pathways</w:t>
            </w:r>
            <w:r w:rsidR="007B25F6" w:rsidRPr="0072418E">
              <w:rPr>
                <w:rFonts w:ascii="Garamond" w:hAnsi="Garamond"/>
              </w:rPr>
              <w:t>.</w:t>
            </w:r>
            <w:r w:rsidRPr="0072418E">
              <w:rPr>
                <w:rFonts w:ascii="Garamond" w:hAnsi="Garamond"/>
              </w:rPr>
              <w:t xml:space="preserve"> The Education Plan was approved by the Academic Senate this fall. </w:t>
            </w:r>
          </w:p>
          <w:p w:rsidR="007B25F6" w:rsidRPr="0072418E" w:rsidRDefault="007B25F6" w:rsidP="007B25F6">
            <w:pPr>
              <w:rPr>
                <w:rFonts w:ascii="Garamond" w:hAnsi="Garamond"/>
              </w:rPr>
            </w:pPr>
            <w:r w:rsidRPr="0072418E">
              <w:rPr>
                <w:rFonts w:ascii="Garamond" w:hAnsi="Garamond"/>
              </w:rPr>
              <w:t>The CSSO</w:t>
            </w:r>
            <w:r w:rsidR="00E40845" w:rsidRPr="0072418E">
              <w:rPr>
                <w:rFonts w:ascii="Garamond" w:hAnsi="Garamond"/>
              </w:rPr>
              <w:t xml:space="preserve"> </w:t>
            </w:r>
            <w:r w:rsidR="0072418E" w:rsidRPr="0072418E">
              <w:rPr>
                <w:rFonts w:ascii="Garamond" w:hAnsi="Garamond"/>
              </w:rPr>
              <w:t xml:space="preserve">also </w:t>
            </w:r>
            <w:r w:rsidRPr="0072418E">
              <w:rPr>
                <w:rFonts w:ascii="Garamond" w:hAnsi="Garamond"/>
              </w:rPr>
              <w:t>work</w:t>
            </w:r>
            <w:r w:rsidR="00E40845" w:rsidRPr="0072418E">
              <w:rPr>
                <w:rFonts w:ascii="Garamond" w:hAnsi="Garamond"/>
              </w:rPr>
              <w:t xml:space="preserve">ed with the CIO, </w:t>
            </w:r>
            <w:r w:rsidRPr="0072418E">
              <w:rPr>
                <w:rFonts w:ascii="Garamond" w:hAnsi="Garamond"/>
              </w:rPr>
              <w:t>ATF, SSC</w:t>
            </w:r>
            <w:r w:rsidR="00E40845" w:rsidRPr="0072418E">
              <w:rPr>
                <w:rFonts w:ascii="Garamond" w:hAnsi="Garamond"/>
              </w:rPr>
              <w:t xml:space="preserve">, Council on Instruction, </w:t>
            </w:r>
            <w:r w:rsidR="0072418E" w:rsidRPr="0072418E">
              <w:rPr>
                <w:rFonts w:ascii="Garamond" w:hAnsi="Garamond"/>
              </w:rPr>
              <w:t xml:space="preserve">a </w:t>
            </w:r>
            <w:r w:rsidR="00E40845" w:rsidRPr="0072418E">
              <w:rPr>
                <w:rFonts w:ascii="Garamond" w:hAnsi="Garamond"/>
              </w:rPr>
              <w:t>task force group and solicited feedback during flex activities to</w:t>
            </w:r>
            <w:r w:rsidRPr="0072418E">
              <w:rPr>
                <w:rFonts w:ascii="Garamond" w:hAnsi="Garamond"/>
              </w:rPr>
              <w:t xml:space="preserve"> complete the Guided Pathways Assessment Tool and the </w:t>
            </w:r>
            <w:r w:rsidR="00E40845" w:rsidRPr="0072418E">
              <w:rPr>
                <w:rFonts w:ascii="Garamond" w:hAnsi="Garamond"/>
              </w:rPr>
              <w:t>Guided Pathways Plan. Both were</w:t>
            </w:r>
            <w:r w:rsidRPr="0072418E">
              <w:rPr>
                <w:rFonts w:ascii="Garamond" w:hAnsi="Garamond"/>
              </w:rPr>
              <w:t xml:space="preserve"> </w:t>
            </w:r>
            <w:r w:rsidR="00E40845" w:rsidRPr="0072418E">
              <w:rPr>
                <w:rFonts w:ascii="Garamond" w:hAnsi="Garamond"/>
              </w:rPr>
              <w:t>submitted</w:t>
            </w:r>
            <w:r w:rsidRPr="0072418E">
              <w:rPr>
                <w:rFonts w:ascii="Garamond" w:hAnsi="Garamond"/>
              </w:rPr>
              <w:t xml:space="preserve"> </w:t>
            </w:r>
            <w:r w:rsidR="00E40845" w:rsidRPr="0072418E">
              <w:rPr>
                <w:rFonts w:ascii="Garamond" w:hAnsi="Garamond"/>
              </w:rPr>
              <w:t>to the CCCCO by the deadline and the first year of funding has been received.</w:t>
            </w:r>
          </w:p>
          <w:p w:rsidR="007B25F6" w:rsidRPr="007B25F6" w:rsidRDefault="007B25F6" w:rsidP="00B14FF1">
            <w:pPr>
              <w:rPr>
                <w:rFonts w:ascii="Garamond" w:hAnsi="Garamond"/>
                <w:b/>
                <w:highlight w:val="yellow"/>
              </w:rPr>
            </w:pPr>
          </w:p>
          <w:p w:rsidR="007B25F6" w:rsidRPr="007B25F6" w:rsidRDefault="007B25F6" w:rsidP="00B14FF1">
            <w:pPr>
              <w:rPr>
                <w:rFonts w:ascii="Garamond" w:hAnsi="Garamond"/>
                <w:highlight w:val="yellow"/>
              </w:rPr>
            </w:pPr>
          </w:p>
        </w:tc>
      </w:tr>
    </w:tbl>
    <w:p w:rsidR="007B25F6" w:rsidRPr="001E5F1F" w:rsidRDefault="007B25F6" w:rsidP="007F5D17">
      <w:pPr>
        <w:rPr>
          <w:rFonts w:ascii="Garamond" w:hAnsi="Garamond"/>
          <w:b/>
          <w:smallCaps/>
          <w:sz w:val="28"/>
          <w:szCs w:val="28"/>
          <w:u w:val="thick"/>
        </w:rPr>
      </w:pPr>
    </w:p>
    <w:p w:rsidR="004D244A" w:rsidRDefault="00CC0686" w:rsidP="007F5D17">
      <w:pPr>
        <w:rPr>
          <w:rFonts w:ascii="Garamond" w:hAnsi="Garamond"/>
          <w:b/>
          <w:smallCaps/>
          <w:sz w:val="28"/>
          <w:szCs w:val="28"/>
          <w:u w:val="thick"/>
        </w:rPr>
      </w:pPr>
      <w:r>
        <w:rPr>
          <w:rFonts w:ascii="Garamond" w:hAnsi="Garamond"/>
          <w:b/>
          <w:smallCaps/>
          <w:sz w:val="28"/>
          <w:szCs w:val="28"/>
          <w:u w:val="thick"/>
        </w:rPr>
        <w:br w:type="column"/>
      </w: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7F5D17" w:rsidRPr="001E5F1F" w:rsidTr="0070431D">
        <w:tc>
          <w:tcPr>
            <w:tcW w:w="4788"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 1:</w:t>
            </w:r>
          </w:p>
          <w:p w:rsidR="007F5D17" w:rsidRPr="00024D9A" w:rsidRDefault="00397934" w:rsidP="00397934">
            <w:pPr>
              <w:rPr>
                <w:rFonts w:ascii="Garamond" w:hAnsi="Garamond"/>
              </w:rPr>
            </w:pPr>
            <w:r>
              <w:rPr>
                <w:rFonts w:ascii="Garamond" w:hAnsi="Garamond"/>
              </w:rPr>
              <w:br/>
            </w:r>
            <w:r w:rsidR="0072418E">
              <w:rPr>
                <w:rFonts w:ascii="Garamond" w:hAnsi="Garamond"/>
              </w:rPr>
              <w:t xml:space="preserve">Work with ASFRC, Student Services staff and shared governance committees to </w:t>
            </w:r>
            <w:r>
              <w:rPr>
                <w:rFonts w:ascii="Garamond" w:hAnsi="Garamond"/>
              </w:rPr>
              <w:t>plan activities and strategies to relieve food insecurity on campus using the funding from the</w:t>
            </w:r>
            <w:r w:rsidR="0072418E">
              <w:rPr>
                <w:rFonts w:ascii="Garamond" w:hAnsi="Garamond"/>
              </w:rPr>
              <w:t xml:space="preserve"> Hunger </w:t>
            </w:r>
            <w:r>
              <w:rPr>
                <w:rFonts w:ascii="Garamond" w:hAnsi="Garamond"/>
              </w:rPr>
              <w:t>Free Campus Grant.</w:t>
            </w:r>
            <w:r w:rsidR="0072418E">
              <w:rPr>
                <w:rFonts w:ascii="Garamond" w:hAnsi="Garamond"/>
              </w:rPr>
              <w:t xml:space="preserve"> </w:t>
            </w:r>
          </w:p>
        </w:tc>
        <w:tc>
          <w:tcPr>
            <w:tcW w:w="5017" w:type="dxa"/>
            <w:tcBorders>
              <w:top w:val="single" w:sz="4" w:space="0" w:color="auto"/>
              <w:left w:val="nil"/>
              <w:bottom w:val="nil"/>
              <w:right w:val="single" w:sz="4" w:space="0" w:color="auto"/>
            </w:tcBorders>
            <w:hideMark/>
          </w:tcPr>
          <w:p w:rsidR="007F5D17" w:rsidRPr="001E5F1F" w:rsidRDefault="007F5D17" w:rsidP="00B9074E">
            <w:pPr>
              <w:rPr>
                <w:rFonts w:ascii="Garamond" w:hAnsi="Garamond"/>
                <w:b/>
              </w:rPr>
            </w:pPr>
            <w:r w:rsidRPr="001E5F1F">
              <w:rPr>
                <w:rFonts w:ascii="Garamond" w:hAnsi="Garamond"/>
                <w:b/>
              </w:rPr>
              <w:t>Action Plan (include who is responsible):</w:t>
            </w:r>
          </w:p>
          <w:p w:rsidR="007F5D17" w:rsidRDefault="00397934" w:rsidP="0072418E">
            <w:pPr>
              <w:rPr>
                <w:rFonts w:ascii="Garamond" w:hAnsi="Garamond"/>
              </w:rPr>
            </w:pPr>
            <w:r>
              <w:rPr>
                <w:rFonts w:ascii="Garamond" w:hAnsi="Garamond"/>
              </w:rPr>
              <w:br/>
            </w:r>
            <w:r w:rsidR="0072418E">
              <w:rPr>
                <w:rFonts w:ascii="Garamond" w:hAnsi="Garamond"/>
              </w:rPr>
              <w:t xml:space="preserve">This fall a mobile food pantry delivered 75 bags of food between </w:t>
            </w:r>
            <w:r w:rsidR="007E4F0E">
              <w:rPr>
                <w:rFonts w:ascii="Garamond" w:hAnsi="Garamond"/>
              </w:rPr>
              <w:t>the</w:t>
            </w:r>
            <w:r w:rsidR="0072418E">
              <w:rPr>
                <w:rFonts w:ascii="Garamond" w:hAnsi="Garamond"/>
              </w:rPr>
              <w:t xml:space="preserve"> three student housing facilities. The event was promoted to all students. </w:t>
            </w:r>
          </w:p>
          <w:p w:rsidR="007E4F0E" w:rsidRDefault="007E4F0E" w:rsidP="007E4F0E">
            <w:pPr>
              <w:rPr>
                <w:rFonts w:ascii="Garamond" w:hAnsi="Garamond"/>
              </w:rPr>
            </w:pPr>
            <w:r>
              <w:rPr>
                <w:rFonts w:ascii="Garamond" w:hAnsi="Garamond"/>
              </w:rPr>
              <w:t xml:space="preserve">The Diversity committee, chaired by the CSSO, organized an Oktoberfest celebration to provide a free meal as well as a cultural experience. The event was promoted to all students and over 110 students were served a hearty meal.  </w:t>
            </w:r>
          </w:p>
          <w:p w:rsidR="007E4F0E" w:rsidRPr="001E5F1F" w:rsidRDefault="007E4F0E" w:rsidP="00397934">
            <w:pPr>
              <w:rPr>
                <w:rFonts w:ascii="Garamond" w:hAnsi="Garamond"/>
              </w:rPr>
            </w:pPr>
            <w:r>
              <w:rPr>
                <w:rFonts w:ascii="Garamond" w:hAnsi="Garamond"/>
              </w:rPr>
              <w:t xml:space="preserve">The CSSO will continue to work with ASFRC, Student Services staff, and shared governance committees to </w:t>
            </w:r>
            <w:r w:rsidR="00397934">
              <w:rPr>
                <w:rFonts w:ascii="Garamond" w:hAnsi="Garamond"/>
              </w:rPr>
              <w:t>plan activities and other strategies to address food insecurity</w:t>
            </w:r>
            <w:r>
              <w:rPr>
                <w:rFonts w:ascii="Garamond" w:hAnsi="Garamond"/>
              </w:rPr>
              <w:t>. The CSSO will be responsible</w:t>
            </w:r>
            <w:r w:rsidR="00397934">
              <w:rPr>
                <w:rFonts w:ascii="Garamond" w:hAnsi="Garamond"/>
              </w:rPr>
              <w:t xml:space="preserve"> for the reporting requirements, </w:t>
            </w:r>
            <w:r>
              <w:rPr>
                <w:rFonts w:ascii="Garamond" w:hAnsi="Garamond"/>
              </w:rPr>
              <w:t>assessing the effectiveness and making recommendations for ongoing efforts should funding continue.</w:t>
            </w:r>
            <w:r w:rsidR="00397934">
              <w:rPr>
                <w:rFonts w:ascii="Garamond" w:hAnsi="Garamond"/>
              </w:rPr>
              <w:t xml:space="preserve"> The allotted resources from the grant are sufficient.</w:t>
            </w:r>
          </w:p>
        </w:tc>
      </w:tr>
      <w:tr w:rsidR="007F5D17" w:rsidRPr="001E5F1F" w:rsidTr="0070431D">
        <w:tc>
          <w:tcPr>
            <w:tcW w:w="4788" w:type="dxa"/>
            <w:tcBorders>
              <w:top w:val="nil"/>
              <w:left w:val="single" w:sz="4" w:space="0" w:color="auto"/>
              <w:bottom w:val="single" w:sz="4" w:space="0" w:color="auto"/>
              <w:right w:val="nil"/>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r>
    </w:tbl>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7F5D17" w:rsidRPr="001E5F1F" w:rsidTr="0070431D">
        <w:tc>
          <w:tcPr>
            <w:tcW w:w="4788"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 2:</w:t>
            </w:r>
          </w:p>
          <w:p w:rsidR="00397934" w:rsidRDefault="00397934" w:rsidP="00B9074E"/>
          <w:p w:rsidR="007F5D17" w:rsidRPr="00E51F74" w:rsidRDefault="00E51F74" w:rsidP="00E51F74">
            <w:pPr>
              <w:rPr>
                <w:rFonts w:ascii="Garamond" w:hAnsi="Garamond"/>
              </w:rPr>
            </w:pPr>
            <w:r>
              <w:rPr>
                <w:rFonts w:ascii="Garamond" w:hAnsi="Garamond"/>
              </w:rPr>
              <w:t xml:space="preserve">Continue involvement with Guided Pathways through efforts to improve services and experiences that fit within the four pillars. </w:t>
            </w:r>
            <w:r w:rsidR="007E4F0E" w:rsidRPr="00E51F74">
              <w:rPr>
                <w:rFonts w:ascii="Garamond" w:hAnsi="Garamond"/>
              </w:rPr>
              <w:t xml:space="preserve"> </w:t>
            </w:r>
          </w:p>
        </w:tc>
        <w:tc>
          <w:tcPr>
            <w:tcW w:w="5017" w:type="dxa"/>
            <w:tcBorders>
              <w:top w:val="single" w:sz="4" w:space="0" w:color="auto"/>
              <w:left w:val="nil"/>
              <w:bottom w:val="nil"/>
              <w:right w:val="single" w:sz="4" w:space="0" w:color="auto"/>
            </w:tcBorders>
            <w:hideMark/>
          </w:tcPr>
          <w:p w:rsidR="007F5D17" w:rsidRPr="0038411E" w:rsidRDefault="007F5D17" w:rsidP="00B9074E">
            <w:pPr>
              <w:rPr>
                <w:rFonts w:ascii="Garamond" w:hAnsi="Garamond"/>
                <w:b/>
              </w:rPr>
            </w:pPr>
            <w:r w:rsidRPr="0038411E">
              <w:rPr>
                <w:rFonts w:ascii="Garamond" w:hAnsi="Garamond"/>
                <w:b/>
              </w:rPr>
              <w:t>Action Plan (include who is responsible):</w:t>
            </w:r>
          </w:p>
          <w:p w:rsidR="007F5D17" w:rsidRDefault="00E51F74" w:rsidP="00B9074E">
            <w:pPr>
              <w:rPr>
                <w:rFonts w:ascii="Garamond" w:hAnsi="Garamond"/>
              </w:rPr>
            </w:pPr>
            <w:r>
              <w:rPr>
                <w:rFonts w:ascii="Garamond" w:hAnsi="Garamond"/>
                <w:b/>
              </w:rPr>
              <w:br/>
            </w:r>
            <w:r w:rsidRPr="00E51F74">
              <w:rPr>
                <w:rFonts w:ascii="Garamond" w:hAnsi="Garamond"/>
              </w:rPr>
              <w:t>The CSSO will work with the CIO, and the designated faculty and classified representatives to begin to identify and implement activities that fit within the framework and pillars of Guided Pathways and will lead to increased student engagement and success</w:t>
            </w:r>
            <w:r>
              <w:rPr>
                <w:rFonts w:ascii="Garamond" w:hAnsi="Garamond"/>
              </w:rPr>
              <w:t>.</w:t>
            </w:r>
          </w:p>
          <w:p w:rsidR="00E51F74" w:rsidRPr="00E51F74" w:rsidRDefault="00E51F74" w:rsidP="00E51F74">
            <w:pPr>
              <w:rPr>
                <w:rFonts w:ascii="Garamond" w:hAnsi="Garamond"/>
              </w:rPr>
            </w:pPr>
            <w:r>
              <w:rPr>
                <w:rFonts w:ascii="Garamond" w:hAnsi="Garamond"/>
              </w:rPr>
              <w:t xml:space="preserve">The CSSO will work with the SSC to assess the existing Student Services Student Learning Outcomes and how they relate to Guided Pathways and can be assessed by the various Student Services Departments. </w:t>
            </w:r>
          </w:p>
        </w:tc>
      </w:tr>
      <w:tr w:rsidR="007F5D17" w:rsidTr="0070431D">
        <w:tc>
          <w:tcPr>
            <w:tcW w:w="4788" w:type="dxa"/>
            <w:tcBorders>
              <w:top w:val="nil"/>
              <w:left w:val="single" w:sz="4" w:space="0" w:color="auto"/>
              <w:bottom w:val="single" w:sz="4" w:space="0" w:color="auto"/>
              <w:right w:val="nil"/>
            </w:tcBorders>
            <w:hideMark/>
          </w:tcPr>
          <w:p w:rsidR="007F5D17" w:rsidRDefault="007F5D17" w:rsidP="007D1B7E">
            <w:pPr>
              <w:rPr>
                <w:rFonts w:ascii="Garamond" w:hAnsi="Garamond"/>
              </w:rPr>
            </w:pPr>
          </w:p>
          <w:p w:rsidR="007D1B7E" w:rsidRPr="001E5F1F" w:rsidRDefault="007D1B7E" w:rsidP="007D1B7E">
            <w:pPr>
              <w:rPr>
                <w:rFonts w:ascii="Garamond" w:hAnsi="Garamond"/>
              </w:rPr>
            </w:pPr>
          </w:p>
        </w:tc>
        <w:tc>
          <w:tcPr>
            <w:tcW w:w="5017" w:type="dxa"/>
            <w:tcBorders>
              <w:top w:val="nil"/>
              <w:left w:val="nil"/>
              <w:bottom w:val="single" w:sz="4" w:space="0" w:color="auto"/>
              <w:right w:val="single" w:sz="4" w:space="0" w:color="auto"/>
            </w:tcBorders>
            <w:hideMark/>
          </w:tcPr>
          <w:p w:rsidR="006A7AA9" w:rsidRPr="00E51F74" w:rsidRDefault="00E51F74" w:rsidP="006A7AA9">
            <w:pPr>
              <w:rPr>
                <w:rFonts w:ascii="Garamond" w:hAnsi="Garamond"/>
              </w:rPr>
            </w:pPr>
            <w:r w:rsidRPr="00E51F74">
              <w:rPr>
                <w:rFonts w:ascii="Garamond" w:hAnsi="Garamond"/>
              </w:rPr>
              <w:t xml:space="preserve">The funding provided through Guided Pathways is sufficient. </w:t>
            </w:r>
          </w:p>
          <w:p w:rsidR="007F5D17" w:rsidRDefault="007F5D17" w:rsidP="00B9074E">
            <w:pPr>
              <w:rPr>
                <w:rFonts w:ascii="Garamond" w:hAnsi="Garamond"/>
              </w:rPr>
            </w:pPr>
          </w:p>
        </w:tc>
      </w:tr>
    </w:tbl>
    <w:p w:rsidR="007C3249" w:rsidRDefault="007C3249" w:rsidP="007F5D17">
      <w:pPr>
        <w:rPr>
          <w:rFonts w:ascii="Garamond" w:hAnsi="Garamond"/>
        </w:rPr>
      </w:pPr>
    </w:p>
    <w:p w:rsidR="00C91E58" w:rsidRDefault="007C3249" w:rsidP="00C91E58">
      <w:pPr>
        <w:rPr>
          <w:rFonts w:ascii="Garamond" w:hAnsi="Garamond"/>
          <w:b/>
          <w:smallCaps/>
          <w:sz w:val="28"/>
          <w:szCs w:val="28"/>
          <w:u w:val="thick"/>
        </w:rPr>
      </w:pPr>
      <w:r>
        <w:rPr>
          <w:rFonts w:ascii="Garamond" w:hAnsi="Garamond"/>
        </w:rPr>
        <w:br w:type="column"/>
      </w:r>
      <w:r w:rsidR="00C91E58">
        <w:rPr>
          <w:rFonts w:ascii="Garamond" w:hAnsi="Garamond"/>
          <w:b/>
          <w:smallCaps/>
          <w:sz w:val="28"/>
          <w:szCs w:val="28"/>
          <w:u w:val="thick"/>
        </w:rPr>
        <w:lastRenderedPageBreak/>
        <w:t xml:space="preserve">Next Year’s </w:t>
      </w:r>
      <w:r w:rsidR="00472E5F">
        <w:rPr>
          <w:rFonts w:ascii="Garamond" w:hAnsi="Garamond"/>
          <w:b/>
          <w:smallCaps/>
          <w:sz w:val="28"/>
          <w:szCs w:val="28"/>
          <w:u w:val="thick"/>
        </w:rPr>
        <w:t>New Objectives (fiscal year 201</w:t>
      </w:r>
      <w:r w:rsidR="00075B4C">
        <w:rPr>
          <w:rFonts w:ascii="Garamond" w:hAnsi="Garamond"/>
          <w:b/>
          <w:smallCaps/>
          <w:sz w:val="28"/>
          <w:szCs w:val="28"/>
          <w:u w:val="thick"/>
        </w:rPr>
        <w:t>9</w:t>
      </w:r>
      <w:r w:rsidR="00472E5F">
        <w:rPr>
          <w:rFonts w:ascii="Garamond" w:hAnsi="Garamond"/>
          <w:b/>
          <w:smallCaps/>
          <w:sz w:val="28"/>
          <w:szCs w:val="28"/>
          <w:u w:val="thick"/>
        </w:rPr>
        <w:t>-</w:t>
      </w:r>
      <w:r w:rsidR="00075B4C">
        <w:rPr>
          <w:rFonts w:ascii="Garamond" w:hAnsi="Garamond"/>
          <w:b/>
          <w:smallCaps/>
          <w:sz w:val="28"/>
          <w:szCs w:val="28"/>
          <w:u w:val="thick"/>
        </w:rPr>
        <w:t>20</w:t>
      </w:r>
      <w:r w:rsidR="00C91E58">
        <w:rPr>
          <w:rFonts w:ascii="Garamond" w:hAnsi="Garamond"/>
          <w:b/>
          <w:smallCaps/>
          <w:sz w:val="28"/>
          <w:szCs w:val="28"/>
          <w:u w:val="thick"/>
        </w:rPr>
        <w:t>)</w:t>
      </w:r>
      <w:r w:rsidR="00C91E58">
        <w:rPr>
          <w:rFonts w:ascii="Garamond" w:hAnsi="Garamond"/>
          <w:b/>
          <w:smallCaps/>
          <w:sz w:val="28"/>
          <w:szCs w:val="28"/>
          <w:u w:val="thick"/>
        </w:rPr>
        <w:tab/>
      </w:r>
      <w:r w:rsidR="00C91E58">
        <w:rPr>
          <w:rFonts w:ascii="Garamond" w:hAnsi="Garamond"/>
          <w:b/>
          <w:smallCaps/>
          <w:sz w:val="28"/>
          <w:szCs w:val="28"/>
          <w:u w:val="thick"/>
        </w:rPr>
        <w:tab/>
      </w:r>
      <w:r w:rsidR="00C91E58">
        <w:rPr>
          <w:rFonts w:ascii="Garamond" w:hAnsi="Garamond"/>
          <w:b/>
          <w:smallCaps/>
          <w:sz w:val="28"/>
          <w:szCs w:val="28"/>
          <w:u w:val="thick"/>
        </w:rPr>
        <w:tab/>
      </w:r>
      <w:r w:rsidR="00C91E58" w:rsidRPr="00E03435">
        <w:rPr>
          <w:rFonts w:ascii="Garamond" w:hAnsi="Garamond"/>
          <w:b/>
          <w:smallCaps/>
          <w:sz w:val="28"/>
          <w:szCs w:val="28"/>
          <w:u w:val="thick"/>
        </w:rPr>
        <w:tab/>
      </w:r>
      <w:r w:rsidR="007D1B7E">
        <w:rPr>
          <w:rFonts w:ascii="Garamond" w:hAnsi="Garamond"/>
          <w:b/>
          <w:smallCaps/>
          <w:sz w:val="28"/>
          <w:szCs w:val="28"/>
          <w:u w:val="thick"/>
        </w:rPr>
        <w:tab/>
      </w:r>
    </w:p>
    <w:p w:rsidR="00CC0686" w:rsidRDefault="00CC0686"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C64D02" w:rsidRPr="00C64D02" w:rsidTr="00114704">
        <w:tc>
          <w:tcPr>
            <w:tcW w:w="4788" w:type="dxa"/>
          </w:tcPr>
          <w:p w:rsidR="00C64D02" w:rsidRPr="00114704" w:rsidRDefault="00C64D02" w:rsidP="00B14FF1">
            <w:pPr>
              <w:rPr>
                <w:rFonts w:ascii="Garamond" w:hAnsi="Garamond"/>
                <w:b/>
              </w:rPr>
            </w:pPr>
            <w:r w:rsidRPr="00114704">
              <w:rPr>
                <w:rFonts w:ascii="Garamond" w:hAnsi="Garamond"/>
                <w:b/>
              </w:rPr>
              <w:t>Objective 1:</w:t>
            </w:r>
          </w:p>
          <w:p w:rsidR="00C64D02" w:rsidRPr="00114704" w:rsidRDefault="00566045" w:rsidP="00B14FF1">
            <w:pPr>
              <w:rPr>
                <w:rFonts w:ascii="Garamond" w:hAnsi="Garamond"/>
              </w:rPr>
            </w:pPr>
            <w:r w:rsidRPr="00566045">
              <w:rPr>
                <w:rFonts w:ascii="Garamond" w:hAnsi="Garamond"/>
              </w:rPr>
              <w:t xml:space="preserve">Assure there is a sufficient budget for the contracted amount with </w:t>
            </w:r>
            <w:proofErr w:type="spellStart"/>
            <w:r w:rsidRPr="00566045">
              <w:rPr>
                <w:rFonts w:ascii="Garamond" w:hAnsi="Garamond"/>
              </w:rPr>
              <w:t>Munsell</w:t>
            </w:r>
            <w:proofErr w:type="spellEnd"/>
            <w:r w:rsidRPr="00566045">
              <w:rPr>
                <w:rFonts w:ascii="Garamond" w:hAnsi="Garamond"/>
              </w:rPr>
              <w:t xml:space="preserve"> and Associates for their assistance in writing the three federal </w:t>
            </w:r>
            <w:proofErr w:type="spellStart"/>
            <w:r w:rsidRPr="00566045">
              <w:rPr>
                <w:rFonts w:ascii="Garamond" w:hAnsi="Garamond"/>
              </w:rPr>
              <w:t>TRiO</w:t>
            </w:r>
            <w:proofErr w:type="spellEnd"/>
            <w:r w:rsidRPr="00566045">
              <w:rPr>
                <w:rFonts w:ascii="Garamond" w:hAnsi="Garamond"/>
              </w:rPr>
              <w:t xml:space="preserve"> grants. (Student Support Services, Upward Bound, Educational Talent Search)</w:t>
            </w:r>
          </w:p>
        </w:tc>
        <w:tc>
          <w:tcPr>
            <w:tcW w:w="5107" w:type="dxa"/>
          </w:tcPr>
          <w:p w:rsidR="00C64D02" w:rsidRDefault="00C64D02" w:rsidP="00B14FF1">
            <w:pPr>
              <w:rPr>
                <w:rFonts w:ascii="Garamond" w:hAnsi="Garamond"/>
                <w:b/>
              </w:rPr>
            </w:pPr>
            <w:r w:rsidRPr="00114704">
              <w:rPr>
                <w:rFonts w:ascii="Garamond" w:hAnsi="Garamond"/>
                <w:b/>
              </w:rPr>
              <w:t>Action Plan (include who is responsible):</w:t>
            </w:r>
          </w:p>
          <w:p w:rsidR="00DD7FEF" w:rsidRPr="00DD7FEF" w:rsidRDefault="00566045" w:rsidP="00B14FF1">
            <w:pPr>
              <w:rPr>
                <w:rFonts w:ascii="Garamond" w:hAnsi="Garamond"/>
              </w:rPr>
            </w:pPr>
            <w:r w:rsidRPr="00566045">
              <w:rPr>
                <w:rFonts w:ascii="Garamond" w:hAnsi="Garamond"/>
              </w:rPr>
              <w:t>CSSO requests an increase of $1</w:t>
            </w:r>
            <w:r>
              <w:rPr>
                <w:rFonts w:ascii="Garamond" w:hAnsi="Garamond"/>
              </w:rPr>
              <w:t>609</w:t>
            </w:r>
            <w:r w:rsidRPr="00566045">
              <w:rPr>
                <w:rFonts w:ascii="Garamond" w:hAnsi="Garamond"/>
              </w:rPr>
              <w:t xml:space="preserve"> to cover the increase in consulting fees paid to </w:t>
            </w:r>
            <w:proofErr w:type="spellStart"/>
            <w:r w:rsidRPr="00566045">
              <w:rPr>
                <w:rFonts w:ascii="Garamond" w:hAnsi="Garamond"/>
              </w:rPr>
              <w:t>Munsell</w:t>
            </w:r>
            <w:proofErr w:type="spellEnd"/>
            <w:r w:rsidRPr="00566045">
              <w:rPr>
                <w:rFonts w:ascii="Garamond" w:hAnsi="Garamond"/>
              </w:rPr>
              <w:t xml:space="preserve"> and Associates. Note: this increase will not result in an increased cost to the general fund as FRC collects 8% of each grant award for Indirect Costs which is used to pay the 5% fee charged by </w:t>
            </w:r>
            <w:proofErr w:type="spellStart"/>
            <w:r w:rsidRPr="00566045">
              <w:rPr>
                <w:rFonts w:ascii="Garamond" w:hAnsi="Garamond"/>
              </w:rPr>
              <w:t>Munsell</w:t>
            </w:r>
            <w:proofErr w:type="spellEnd"/>
            <w:r w:rsidRPr="00566045">
              <w:rPr>
                <w:rFonts w:ascii="Garamond" w:hAnsi="Garamond"/>
              </w:rPr>
              <w:t xml:space="preserve"> and Associates; however, it does result in a loss of Direct Costs available.   </w:t>
            </w:r>
          </w:p>
          <w:p w:rsidR="00C64D02" w:rsidRPr="00114704" w:rsidRDefault="00C64D02" w:rsidP="00B14FF1">
            <w:pPr>
              <w:rPr>
                <w:rFonts w:ascii="Garamond" w:hAnsi="Garamond"/>
              </w:rPr>
            </w:pPr>
          </w:p>
        </w:tc>
      </w:tr>
      <w:tr w:rsidR="00C64D02" w:rsidRPr="00C64D02" w:rsidTr="00114704">
        <w:tc>
          <w:tcPr>
            <w:tcW w:w="4788" w:type="dxa"/>
          </w:tcPr>
          <w:p w:rsidR="00C64D02" w:rsidRPr="00114704" w:rsidRDefault="00C64D02" w:rsidP="00B14FF1">
            <w:pPr>
              <w:rPr>
                <w:rFonts w:ascii="Garamond" w:hAnsi="Garamond"/>
                <w:b/>
              </w:rPr>
            </w:pPr>
            <w:r w:rsidRPr="00114704">
              <w:rPr>
                <w:rFonts w:ascii="Garamond" w:hAnsi="Garamond"/>
                <w:b/>
              </w:rPr>
              <w:t>Connection to results from assessment of student learning and/or other plans:</w:t>
            </w:r>
          </w:p>
          <w:p w:rsidR="00C64D02" w:rsidRPr="00114704" w:rsidRDefault="00566045" w:rsidP="00114704">
            <w:pPr>
              <w:rPr>
                <w:rFonts w:ascii="Garamond" w:hAnsi="Garamond"/>
              </w:rPr>
            </w:pPr>
            <w:r>
              <w:rPr>
                <w:rFonts w:ascii="Garamond" w:hAnsi="Garamond"/>
              </w:rPr>
              <w:t>This is a grant agreement.</w:t>
            </w:r>
          </w:p>
        </w:tc>
        <w:tc>
          <w:tcPr>
            <w:tcW w:w="5107" w:type="dxa"/>
          </w:tcPr>
          <w:p w:rsidR="00C64D02" w:rsidRPr="00114704" w:rsidRDefault="00C64D02" w:rsidP="00B14FF1">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275407" w:rsidP="00566045">
            <w:pPr>
              <w:rPr>
                <w:rFonts w:ascii="Garamond" w:hAnsi="Garamond"/>
              </w:rPr>
            </w:pPr>
            <w:r>
              <w:rPr>
                <w:rFonts w:ascii="Garamond" w:hAnsi="Garamond"/>
              </w:rPr>
              <w:t>$1,611</w:t>
            </w:r>
          </w:p>
        </w:tc>
      </w:tr>
      <w:tr w:rsidR="00114704" w:rsidRPr="00C64D02" w:rsidTr="00114704">
        <w:tc>
          <w:tcPr>
            <w:tcW w:w="4788" w:type="dxa"/>
          </w:tcPr>
          <w:p w:rsidR="00114704" w:rsidRDefault="00114704" w:rsidP="00B14FF1">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B14FF1">
            <w:pPr>
              <w:rPr>
                <w:rFonts w:ascii="Garamond" w:hAnsi="Garamond"/>
                <w:b/>
              </w:rPr>
            </w:pPr>
          </w:p>
        </w:tc>
        <w:tc>
          <w:tcPr>
            <w:tcW w:w="5107" w:type="dxa"/>
          </w:tcPr>
          <w:p w:rsidR="00114704" w:rsidRPr="00114704" w:rsidRDefault="00114704" w:rsidP="00114704">
            <w:pPr>
              <w:rPr>
                <w:rFonts w:ascii="Garamond" w:hAnsi="Garamond"/>
                <w:b/>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p>
          <w:p w:rsidR="00566045" w:rsidRPr="00566045" w:rsidRDefault="00275407" w:rsidP="00566045">
            <w:pPr>
              <w:rPr>
                <w:rFonts w:ascii="Garamond" w:hAnsi="Garamond"/>
              </w:rPr>
            </w:pPr>
            <w:r>
              <w:rPr>
                <w:rFonts w:ascii="Garamond" w:hAnsi="Garamond"/>
              </w:rPr>
              <w:t>1100-30541-5050-649200 ($555</w:t>
            </w:r>
            <w:r w:rsidR="00566045" w:rsidRPr="00566045">
              <w:rPr>
                <w:rFonts w:ascii="Garamond" w:hAnsi="Garamond"/>
              </w:rPr>
              <w:t>)</w:t>
            </w:r>
          </w:p>
          <w:p w:rsidR="00566045" w:rsidRPr="00566045" w:rsidRDefault="00275407" w:rsidP="00566045">
            <w:pPr>
              <w:rPr>
                <w:rFonts w:ascii="Garamond" w:hAnsi="Garamond"/>
              </w:rPr>
            </w:pPr>
            <w:r>
              <w:rPr>
                <w:rFonts w:ascii="Garamond" w:hAnsi="Garamond"/>
              </w:rPr>
              <w:t>1100-30181-5050-649200 ($173</w:t>
            </w:r>
            <w:r w:rsidR="00566045" w:rsidRPr="00566045">
              <w:rPr>
                <w:rFonts w:ascii="Garamond" w:hAnsi="Garamond"/>
              </w:rPr>
              <w:t>)</w:t>
            </w:r>
          </w:p>
          <w:p w:rsidR="00114704" w:rsidRPr="00566045" w:rsidRDefault="00566045" w:rsidP="00566045">
            <w:pPr>
              <w:rPr>
                <w:rFonts w:ascii="Garamond" w:hAnsi="Garamond"/>
              </w:rPr>
            </w:pPr>
            <w:r w:rsidRPr="00566045">
              <w:rPr>
                <w:rFonts w:ascii="Garamond" w:hAnsi="Garamond"/>
              </w:rPr>
              <w:t>1100-30841-5050-649200 ($883)</w:t>
            </w:r>
          </w:p>
        </w:tc>
      </w:tr>
      <w:tr w:rsidR="00566045" w:rsidRPr="00C64D02" w:rsidTr="00B14FF1">
        <w:tc>
          <w:tcPr>
            <w:tcW w:w="9895" w:type="dxa"/>
            <w:gridSpan w:val="2"/>
          </w:tcPr>
          <w:p w:rsidR="00566045" w:rsidRPr="00114704" w:rsidRDefault="00566045" w:rsidP="0056604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Consultant fees are at the rate of 5% of the grant award amount.  As the grant awards increase, the consultant fee increases.</w:t>
            </w:r>
          </w:p>
        </w:tc>
      </w:tr>
      <w:tr w:rsidR="00566045" w:rsidRPr="00C64D02" w:rsidTr="00B14FF1">
        <w:tc>
          <w:tcPr>
            <w:tcW w:w="9895" w:type="dxa"/>
            <w:gridSpan w:val="2"/>
          </w:tcPr>
          <w:p w:rsidR="00566045" w:rsidRPr="00114704" w:rsidRDefault="00566045" w:rsidP="0056604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N/A</w:t>
            </w:r>
          </w:p>
        </w:tc>
      </w:tr>
      <w:tr w:rsidR="00566045" w:rsidRPr="00C64D02" w:rsidTr="00B14FF1">
        <w:tc>
          <w:tcPr>
            <w:tcW w:w="9895" w:type="dxa"/>
            <w:gridSpan w:val="2"/>
          </w:tcPr>
          <w:p w:rsidR="00566045" w:rsidRPr="00114704" w:rsidRDefault="00566045" w:rsidP="0056604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If the college chooses not to use the services of </w:t>
            </w:r>
            <w:proofErr w:type="spellStart"/>
            <w:r>
              <w:rPr>
                <w:rFonts w:ascii="Garamond" w:hAnsi="Garamond"/>
              </w:rPr>
              <w:t>Munsell</w:t>
            </w:r>
            <w:proofErr w:type="spellEnd"/>
            <w:r>
              <w:rPr>
                <w:rFonts w:ascii="Garamond" w:hAnsi="Garamond"/>
              </w:rPr>
              <w:t xml:space="preserve"> and Associated for assistance in writing these grants we will lose valuable outreach efforts to PUSD schools through Upward Bound and Educational Talent Search.</w:t>
            </w:r>
          </w:p>
        </w:tc>
      </w:tr>
      <w:tr w:rsidR="00566045" w:rsidRPr="00C64D02" w:rsidTr="00B14FF1">
        <w:tc>
          <w:tcPr>
            <w:tcW w:w="9895" w:type="dxa"/>
            <w:gridSpan w:val="2"/>
          </w:tcPr>
          <w:p w:rsidR="00566045" w:rsidRPr="00114704" w:rsidRDefault="00566045" w:rsidP="0056604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The Student Support Services grant serves 160 qualified students with services including advising, tutoring cultural awareness, and general support. These students stay enrolled and graduate at a higher rate than students who do not receive these services.  </w:t>
            </w:r>
          </w:p>
        </w:tc>
      </w:tr>
      <w:tr w:rsidR="00566045" w:rsidRPr="00C64D02" w:rsidTr="00B14FF1">
        <w:tc>
          <w:tcPr>
            <w:tcW w:w="9895" w:type="dxa"/>
            <w:gridSpan w:val="2"/>
          </w:tcPr>
          <w:p w:rsidR="00566045" w:rsidRPr="00114704" w:rsidRDefault="00566045" w:rsidP="0056604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These programs address all six of the Student Learning Outcomes ranging from helping students make an informed decision to enroll, helping them open doors to education, learn about financial responsibilities, become resilient and resourceful, have access to campus and community resources, and successfully transfer and find employment. </w:t>
            </w:r>
          </w:p>
        </w:tc>
      </w:tr>
      <w:tr w:rsidR="00566045" w:rsidRPr="00C64D02" w:rsidTr="00B14FF1">
        <w:tc>
          <w:tcPr>
            <w:tcW w:w="9895" w:type="dxa"/>
            <w:gridSpan w:val="2"/>
          </w:tcPr>
          <w:p w:rsidR="00566045" w:rsidRPr="00114704" w:rsidRDefault="00566045" w:rsidP="0056604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566045" w:rsidRPr="00C64D02" w:rsidTr="00B14FF1">
        <w:tc>
          <w:tcPr>
            <w:tcW w:w="9895" w:type="dxa"/>
            <w:gridSpan w:val="2"/>
          </w:tcPr>
          <w:p w:rsidR="00566045" w:rsidRPr="00114704" w:rsidRDefault="00566045" w:rsidP="00275407">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$16</w:t>
            </w:r>
            <w:r w:rsidR="00275407">
              <w:rPr>
                <w:rFonts w:ascii="Garamond" w:hAnsi="Garamond"/>
              </w:rPr>
              <w:t>11</w:t>
            </w:r>
            <w:r>
              <w:rPr>
                <w:rFonts w:ascii="Garamond" w:hAnsi="Garamond"/>
              </w:rPr>
              <w:t xml:space="preserve"> is a small amount to pay to increase the odds of receiving t</w:t>
            </w:r>
            <w:r w:rsidR="00275407">
              <w:rPr>
                <w:rFonts w:ascii="Garamond" w:hAnsi="Garamond"/>
              </w:rPr>
              <w:t>hese grants which total $804,106</w:t>
            </w:r>
            <w:r>
              <w:rPr>
                <w:rFonts w:ascii="Garamond" w:hAnsi="Garamond"/>
              </w:rPr>
              <w:t>.</w:t>
            </w:r>
          </w:p>
        </w:tc>
      </w:tr>
    </w:tbl>
    <w:p w:rsidR="00C64D02" w:rsidRDefault="00C64D02" w:rsidP="00C64D0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F44721" w:rsidRPr="00C64D02" w:rsidTr="007834B5">
        <w:tc>
          <w:tcPr>
            <w:tcW w:w="4788" w:type="dxa"/>
          </w:tcPr>
          <w:p w:rsidR="00F44721" w:rsidRDefault="00F44721" w:rsidP="007834B5">
            <w:pPr>
              <w:rPr>
                <w:rFonts w:ascii="Garamond" w:hAnsi="Garamond"/>
                <w:b/>
              </w:rPr>
            </w:pPr>
            <w:r w:rsidRPr="00114704">
              <w:rPr>
                <w:rFonts w:ascii="Garamond" w:hAnsi="Garamond"/>
                <w:b/>
              </w:rPr>
              <w:t xml:space="preserve">Objective </w:t>
            </w:r>
            <w:r>
              <w:rPr>
                <w:rFonts w:ascii="Garamond" w:hAnsi="Garamond"/>
                <w:b/>
              </w:rPr>
              <w:t>2</w:t>
            </w:r>
            <w:r w:rsidRPr="00114704">
              <w:rPr>
                <w:rFonts w:ascii="Garamond" w:hAnsi="Garamond"/>
                <w:b/>
              </w:rPr>
              <w:t>:</w:t>
            </w:r>
          </w:p>
          <w:p w:rsidR="00F44721" w:rsidRPr="00114704" w:rsidRDefault="00F44721" w:rsidP="007834B5">
            <w:pPr>
              <w:rPr>
                <w:rFonts w:ascii="Garamond" w:hAnsi="Garamond"/>
                <w:b/>
              </w:rPr>
            </w:pPr>
            <w:r>
              <w:rPr>
                <w:rFonts w:ascii="Garamond" w:hAnsi="Garamond"/>
              </w:rPr>
              <w:t xml:space="preserve">Continue to increase the quality of the graduation ceremony and accommodate the increase in supply costs without passing the cost on to the students. </w:t>
            </w:r>
          </w:p>
          <w:p w:rsidR="00F44721" w:rsidRPr="00114704" w:rsidRDefault="00F44721" w:rsidP="007834B5">
            <w:pPr>
              <w:rPr>
                <w:rFonts w:ascii="Garamond" w:hAnsi="Garamond"/>
              </w:rPr>
            </w:pPr>
          </w:p>
        </w:tc>
        <w:tc>
          <w:tcPr>
            <w:tcW w:w="5107" w:type="dxa"/>
          </w:tcPr>
          <w:p w:rsidR="00F44721" w:rsidRDefault="00F44721" w:rsidP="007834B5">
            <w:pPr>
              <w:rPr>
                <w:rFonts w:ascii="Garamond" w:hAnsi="Garamond"/>
                <w:b/>
              </w:rPr>
            </w:pPr>
            <w:r w:rsidRPr="00114704">
              <w:rPr>
                <w:rFonts w:ascii="Garamond" w:hAnsi="Garamond"/>
                <w:b/>
              </w:rPr>
              <w:t>Action Plan (include who is responsible):</w:t>
            </w:r>
          </w:p>
          <w:p w:rsidR="00F44721" w:rsidRPr="00114704" w:rsidRDefault="00F44721" w:rsidP="007834B5">
            <w:pPr>
              <w:rPr>
                <w:rFonts w:ascii="Garamond" w:hAnsi="Garamond"/>
              </w:rPr>
            </w:pPr>
            <w:r>
              <w:rPr>
                <w:rFonts w:ascii="Garamond" w:hAnsi="Garamond"/>
              </w:rPr>
              <w:t>CSSO requests an increase to the graduation supply budget by an additional $2,</w:t>
            </w:r>
            <w:r w:rsidR="004D244A">
              <w:rPr>
                <w:rFonts w:ascii="Garamond" w:hAnsi="Garamond"/>
              </w:rPr>
              <w:t>0</w:t>
            </w:r>
            <w:r>
              <w:rPr>
                <w:rFonts w:ascii="Garamond" w:hAnsi="Garamond"/>
              </w:rPr>
              <w:t>00 to accommodate the increase in the cost of providing a quality ceremony that includes a reception, professional singer, honor cords, and diploma covers at no additional cost to the students.</w:t>
            </w:r>
          </w:p>
        </w:tc>
      </w:tr>
      <w:tr w:rsidR="00F44721" w:rsidRPr="00C64D02" w:rsidTr="007834B5">
        <w:tc>
          <w:tcPr>
            <w:tcW w:w="4788" w:type="dxa"/>
          </w:tcPr>
          <w:p w:rsidR="00F44721" w:rsidRPr="00CC0686" w:rsidRDefault="00F44721" w:rsidP="007834B5">
            <w:pPr>
              <w:rPr>
                <w:rFonts w:ascii="Garamond" w:hAnsi="Garamond"/>
                <w:b/>
              </w:rPr>
            </w:pPr>
            <w:r w:rsidRPr="00114704">
              <w:rPr>
                <w:rFonts w:ascii="Garamond" w:hAnsi="Garamond"/>
                <w:b/>
              </w:rPr>
              <w:t>Connection to results from assessment of student learning and/or other plans:</w:t>
            </w:r>
          </w:p>
        </w:tc>
        <w:tc>
          <w:tcPr>
            <w:tcW w:w="5107" w:type="dxa"/>
          </w:tcPr>
          <w:p w:rsidR="00F44721" w:rsidRPr="00114704" w:rsidRDefault="00F44721" w:rsidP="007834B5">
            <w:pPr>
              <w:rPr>
                <w:rFonts w:ascii="Garamond" w:hAnsi="Garamond"/>
                <w:b/>
              </w:rPr>
            </w:pPr>
            <w:r w:rsidRPr="00114704">
              <w:rPr>
                <w:rFonts w:ascii="Garamond" w:hAnsi="Garamond"/>
                <w:b/>
              </w:rPr>
              <w:t>Resources/ Budget needed</w:t>
            </w:r>
            <w:r>
              <w:rPr>
                <w:rFonts w:ascii="Garamond" w:hAnsi="Garamond"/>
                <w:b/>
              </w:rPr>
              <w:t xml:space="preserve"> (if applicable):</w:t>
            </w:r>
          </w:p>
          <w:p w:rsidR="00CC0686" w:rsidRDefault="00F44721" w:rsidP="007834B5">
            <w:pPr>
              <w:rPr>
                <w:rFonts w:ascii="Garamond" w:hAnsi="Garamond"/>
              </w:rPr>
            </w:pPr>
            <w:r>
              <w:rPr>
                <w:rFonts w:ascii="Garamond" w:hAnsi="Garamond"/>
              </w:rPr>
              <w:t>$2,000</w:t>
            </w:r>
          </w:p>
          <w:p w:rsidR="00D73A2A" w:rsidRPr="00114704" w:rsidRDefault="00D73A2A" w:rsidP="007834B5">
            <w:pPr>
              <w:rPr>
                <w:rFonts w:ascii="Garamond" w:hAnsi="Garamond"/>
              </w:rPr>
            </w:pPr>
          </w:p>
        </w:tc>
      </w:tr>
      <w:tr w:rsidR="00F44721" w:rsidRPr="00C64D02" w:rsidTr="007834B5">
        <w:tc>
          <w:tcPr>
            <w:tcW w:w="4788" w:type="dxa"/>
          </w:tcPr>
          <w:p w:rsidR="00F44721" w:rsidRDefault="00F44721" w:rsidP="007834B5">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44721" w:rsidRPr="00114704" w:rsidRDefault="00F44721" w:rsidP="007834B5">
            <w:pPr>
              <w:rPr>
                <w:rFonts w:ascii="Garamond" w:hAnsi="Garamond"/>
                <w:b/>
              </w:rPr>
            </w:pPr>
          </w:p>
        </w:tc>
        <w:tc>
          <w:tcPr>
            <w:tcW w:w="5107" w:type="dxa"/>
          </w:tcPr>
          <w:p w:rsidR="00F44721" w:rsidRDefault="00F44721" w:rsidP="007834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44721" w:rsidRPr="00CC0686" w:rsidRDefault="00F44721" w:rsidP="007834B5">
            <w:pPr>
              <w:rPr>
                <w:rFonts w:ascii="Garamond" w:hAnsi="Garamond"/>
              </w:rPr>
            </w:pPr>
            <w:r w:rsidRPr="00AF4821">
              <w:rPr>
                <w:rFonts w:ascii="Garamond" w:hAnsi="Garamond"/>
              </w:rPr>
              <w:t>1100-10300-4325-679300</w:t>
            </w:r>
          </w:p>
        </w:tc>
      </w:tr>
      <w:tr w:rsidR="00F44721" w:rsidRPr="00C64D02" w:rsidTr="007834B5">
        <w:tc>
          <w:tcPr>
            <w:tcW w:w="9895" w:type="dxa"/>
            <w:gridSpan w:val="2"/>
          </w:tcPr>
          <w:p w:rsidR="00F44721" w:rsidRPr="00114704" w:rsidRDefault="00F44721" w:rsidP="007834B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Cost of supplies continue to increase.</w:t>
            </w:r>
          </w:p>
        </w:tc>
      </w:tr>
      <w:tr w:rsidR="00F44721" w:rsidRPr="00C64D02" w:rsidTr="007834B5">
        <w:tc>
          <w:tcPr>
            <w:tcW w:w="9895" w:type="dxa"/>
            <w:gridSpan w:val="2"/>
          </w:tcPr>
          <w:p w:rsidR="00F44721" w:rsidRPr="00114704" w:rsidRDefault="00F44721" w:rsidP="007834B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No safety issues. </w:t>
            </w:r>
          </w:p>
        </w:tc>
      </w:tr>
      <w:tr w:rsidR="00F44721" w:rsidRPr="00C64D02" w:rsidTr="007834B5">
        <w:tc>
          <w:tcPr>
            <w:tcW w:w="9895" w:type="dxa"/>
            <w:gridSpan w:val="2"/>
          </w:tcPr>
          <w:p w:rsidR="00F44721" w:rsidRPr="00114704" w:rsidRDefault="00F44721" w:rsidP="007834B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Pictures of graduates enjoying the graduation ceremony as they celebrate are very useful in our marketing efforts; parents and prospective students attend the ceremony and leave with a favorable impression.   </w:t>
            </w:r>
          </w:p>
        </w:tc>
      </w:tr>
      <w:tr w:rsidR="00F44721" w:rsidRPr="00C64D02" w:rsidTr="007834B5">
        <w:tc>
          <w:tcPr>
            <w:tcW w:w="9895" w:type="dxa"/>
            <w:gridSpan w:val="2"/>
          </w:tcPr>
          <w:p w:rsidR="00F44721" w:rsidRPr="00114704" w:rsidRDefault="00F44721" w:rsidP="00783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When students expect an upbeat and memorable graduation ceremony they are motivated to complete their degree and participate.    </w:t>
            </w:r>
          </w:p>
        </w:tc>
      </w:tr>
      <w:tr w:rsidR="00F44721" w:rsidRPr="00C64D02" w:rsidTr="007834B5">
        <w:tc>
          <w:tcPr>
            <w:tcW w:w="9895" w:type="dxa"/>
            <w:gridSpan w:val="2"/>
          </w:tcPr>
          <w:p w:rsidR="00F44721" w:rsidRPr="00114704" w:rsidRDefault="00F44721" w:rsidP="00783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 Services Student Learning Outcomes 4, 5 and 6 are addressed by promoting student resilience, promoting a sense of belonging, and launching them to the next institution or the world of work.   </w:t>
            </w:r>
          </w:p>
        </w:tc>
      </w:tr>
      <w:tr w:rsidR="00F44721" w:rsidRPr="00C64D02" w:rsidTr="007834B5">
        <w:tc>
          <w:tcPr>
            <w:tcW w:w="9895" w:type="dxa"/>
            <w:gridSpan w:val="2"/>
          </w:tcPr>
          <w:p w:rsidR="00F44721" w:rsidRPr="00114704" w:rsidRDefault="00F44721" w:rsidP="00783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44721" w:rsidRPr="00C64D02" w:rsidTr="007834B5">
        <w:tc>
          <w:tcPr>
            <w:tcW w:w="9895" w:type="dxa"/>
            <w:gridSpan w:val="2"/>
          </w:tcPr>
          <w:p w:rsidR="00F44721" w:rsidRPr="00114704" w:rsidRDefault="00F44721" w:rsidP="00783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$2000 is a reasonable amount to support a Graduation ceremony which has improved in both quality and number of graduates over the past few years.  </w:t>
            </w:r>
          </w:p>
        </w:tc>
      </w:tr>
    </w:tbl>
    <w:p w:rsidR="00C13D05" w:rsidRDefault="00C13D05" w:rsidP="007F5D17">
      <w:pPr>
        <w:rPr>
          <w:rFonts w:ascii="Garamond" w:hAnsi="Garamond"/>
        </w:rPr>
      </w:pP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w:t>
      </w:r>
    </w:p>
    <w:tbl>
      <w:tblPr>
        <w:tblStyle w:val="TableGrid"/>
        <w:tblW w:w="0" w:type="auto"/>
        <w:tblLook w:val="01E0" w:firstRow="1" w:lastRow="1" w:firstColumn="1" w:lastColumn="1" w:noHBand="0" w:noVBand="0"/>
      </w:tblPr>
      <w:tblGrid>
        <w:gridCol w:w="3282"/>
        <w:gridCol w:w="2586"/>
        <w:gridCol w:w="3914"/>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D73A2A">
            <w:pPr>
              <w:jc w:val="center"/>
              <w:rPr>
                <w:rFonts w:ascii="Garamond" w:hAnsi="Garamond"/>
                <w:b/>
              </w:rPr>
            </w:pPr>
            <w:r>
              <w:rPr>
                <w:rFonts w:ascii="Garamond" w:hAnsi="Garamond"/>
                <w:b/>
              </w:rPr>
              <w:t>Rationale</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834B5" w:rsidP="007834B5">
            <w:pPr>
              <w:rPr>
                <w:rFonts w:ascii="Garamond" w:hAnsi="Garamond"/>
              </w:rPr>
            </w:pPr>
            <w:r>
              <w:rPr>
                <w:rFonts w:ascii="Garamond" w:hAnsi="Garamond"/>
              </w:rPr>
              <w:t>The Student Services division is solid with experienced managers and staff who keep up with changing policies, procedures and other higher education trends. The CSSO is in her second full year and continuing to learn and participate in professional development opportunities to be a strong leader for the college.</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834B5" w:rsidRDefault="007834B5" w:rsidP="007834B5">
            <w:pPr>
              <w:rPr>
                <w:rFonts w:ascii="Garamond" w:hAnsi="Garamond"/>
              </w:rPr>
            </w:pPr>
            <w:r>
              <w:rPr>
                <w:rFonts w:ascii="Garamond" w:hAnsi="Garamond"/>
              </w:rPr>
              <w:t xml:space="preserve">The Director of Admissions and Records and the Director of Student Success Programs have been filled with internal hires. </w:t>
            </w:r>
          </w:p>
          <w:p w:rsidR="007F5D17" w:rsidRDefault="007834B5" w:rsidP="007834B5">
            <w:pPr>
              <w:rPr>
                <w:rFonts w:ascii="Garamond" w:hAnsi="Garamond"/>
              </w:rPr>
            </w:pPr>
            <w:r>
              <w:rPr>
                <w:rFonts w:ascii="Garamond" w:hAnsi="Garamond"/>
              </w:rPr>
              <w:t>The Student Services Office will continue to support and monitor the final year of the SAMHSA grant. The office has also overseen the contract with Plumas County Behavioral Health to provide funding for the Wellness Center on campus which employs a Mental Health Counselor and a part-time Office Assistant to support mental health and wellness for FRC students. The Center has been a tremendous asset to the campus but there is uncertainty about the amount of ongoing funding from PCBH and the college will need to determine how to maintain the current structure. The Wellness Center will be submitting a separate APR.</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7834B5" w:rsidP="00B9074E">
            <w:pPr>
              <w:rPr>
                <w:rFonts w:ascii="Garamond" w:hAnsi="Garamond"/>
              </w:rPr>
            </w:pPr>
            <w:r>
              <w:rPr>
                <w:rFonts w:ascii="Garamond" w:hAnsi="Garamond"/>
              </w:rPr>
              <w:t xml:space="preserve">The SSS </w:t>
            </w:r>
            <w:proofErr w:type="spellStart"/>
            <w:r>
              <w:rPr>
                <w:rFonts w:ascii="Garamond" w:hAnsi="Garamond"/>
              </w:rPr>
              <w:t>TRiO</w:t>
            </w:r>
            <w:proofErr w:type="spellEnd"/>
            <w:r>
              <w:rPr>
                <w:rFonts w:ascii="Garamond" w:hAnsi="Garamond"/>
              </w:rPr>
              <w:t xml:space="preserve"> Director filled the Director of Admissions and Records and another internal was the successful replacement. He will be starting this fall. Other changes anticipated in the upcoming year include more support staff </w:t>
            </w:r>
            <w:r w:rsidR="005F6A15">
              <w:rPr>
                <w:rFonts w:ascii="Garamond" w:hAnsi="Garamond"/>
              </w:rPr>
              <w:t>hires/</w:t>
            </w:r>
            <w:r>
              <w:rPr>
                <w:rFonts w:ascii="Garamond" w:hAnsi="Garamond"/>
              </w:rPr>
              <w:t>m</w:t>
            </w:r>
            <w:r w:rsidR="005F6A15">
              <w:rPr>
                <w:rFonts w:ascii="Garamond" w:hAnsi="Garamond"/>
              </w:rPr>
              <w:t>ovement within several programs.</w:t>
            </w:r>
          </w:p>
        </w:tc>
      </w:tr>
    </w:tbl>
    <w:p w:rsidR="00D73A2A" w:rsidRDefault="00D73A2A" w:rsidP="007F5D17">
      <w:pPr>
        <w:rPr>
          <w:rFonts w:ascii="Garamond" w:hAnsi="Garamond"/>
        </w:rPr>
      </w:pPr>
    </w:p>
    <w:p w:rsidR="00B304D8" w:rsidRPr="006D3E05" w:rsidRDefault="00D73A2A" w:rsidP="00B304D8">
      <w:pPr>
        <w:rPr>
          <w:rFonts w:ascii="Garamond" w:hAnsi="Garamond"/>
          <w:b/>
          <w:smallCaps/>
          <w:sz w:val="28"/>
          <w:szCs w:val="28"/>
        </w:rPr>
      </w:pPr>
      <w:r>
        <w:rPr>
          <w:rFonts w:ascii="Garamond" w:hAnsi="Garamond"/>
        </w:rPr>
        <w:br w:type="column"/>
      </w:r>
      <w:r w:rsidR="00B304D8" w:rsidRPr="006D3E05">
        <w:rPr>
          <w:noProof/>
          <w:sz w:val="28"/>
          <w:szCs w:val="28"/>
        </w:rPr>
        <w:lastRenderedPageBreak/>
        <w:drawing>
          <wp:inline distT="0" distB="0" distL="0" distR="0" wp14:anchorId="6E5E5160" wp14:editId="3364C118">
            <wp:extent cx="3840480" cy="713232"/>
            <wp:effectExtent l="0" t="0" r="7620" b="0"/>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304D8" w:rsidRPr="00DD134E" w:rsidRDefault="00B304D8" w:rsidP="00B304D8">
      <w:pPr>
        <w:jc w:val="center"/>
        <w:rPr>
          <w:rFonts w:ascii="Garamond" w:hAnsi="Garamond"/>
          <w:b/>
          <w:bCs/>
          <w:smallCaps/>
          <w:sz w:val="44"/>
          <w:szCs w:val="44"/>
        </w:rPr>
      </w:pPr>
      <w:r w:rsidRPr="00DD134E">
        <w:rPr>
          <w:rFonts w:ascii="Garamond" w:hAnsi="Garamond"/>
          <w:b/>
          <w:smallCaps/>
          <w:sz w:val="44"/>
          <w:szCs w:val="44"/>
        </w:rPr>
        <w:t>ANNUAL Program Review</w:t>
      </w:r>
    </w:p>
    <w:p w:rsidR="00B304D8" w:rsidRDefault="00B304D8" w:rsidP="00B304D8">
      <w:pPr>
        <w:rPr>
          <w:rFonts w:ascii="Garamond" w:hAnsi="Garamond"/>
          <w:b/>
          <w:smallCaps/>
          <w:sz w:val="28"/>
          <w:szCs w:val="28"/>
        </w:rPr>
      </w:pPr>
    </w:p>
    <w:p w:rsidR="00B304D8" w:rsidRDefault="00B304D8" w:rsidP="00B304D8">
      <w:r>
        <w:rPr>
          <w:rFonts w:ascii="Garamond" w:hAnsi="Garamond"/>
          <w:b/>
          <w:smallCaps/>
          <w:sz w:val="28"/>
          <w:szCs w:val="28"/>
        </w:rPr>
        <w:t>Name of Program/Department/Service Area: Admission &amp; Records</w:t>
      </w:r>
    </w:p>
    <w:p w:rsidR="00B304D8" w:rsidRPr="00193597" w:rsidRDefault="00B304D8" w:rsidP="00B304D8">
      <w:pPr>
        <w:rPr>
          <w:sz w:val="10"/>
          <w:szCs w:val="10"/>
        </w:rPr>
      </w:pPr>
    </w:p>
    <w:p w:rsidR="00B304D8" w:rsidRDefault="00B304D8" w:rsidP="00B304D8">
      <w:r>
        <w:rPr>
          <w:rFonts w:ascii="Garamond" w:hAnsi="Garamond"/>
          <w:b/>
          <w:smallCaps/>
          <w:sz w:val="28"/>
          <w:szCs w:val="28"/>
        </w:rPr>
        <w:t>Name of Person Submitting this Review:</w:t>
      </w:r>
      <w:r>
        <w:t xml:space="preserve"> Gretchen Baumgartner</w:t>
      </w:r>
    </w:p>
    <w:p w:rsidR="00B304D8" w:rsidRPr="00193597" w:rsidRDefault="00B304D8" w:rsidP="00B304D8">
      <w:pPr>
        <w:rPr>
          <w:rFonts w:ascii="Garamond" w:hAnsi="Garamond"/>
          <w:b/>
          <w:smallCaps/>
          <w:sz w:val="10"/>
          <w:szCs w:val="10"/>
        </w:rPr>
      </w:pPr>
    </w:p>
    <w:p w:rsidR="00B304D8" w:rsidRDefault="00B304D8" w:rsidP="00B304D8">
      <w:r>
        <w:rPr>
          <w:rFonts w:ascii="Garamond" w:hAnsi="Garamond"/>
          <w:b/>
          <w:smallCaps/>
          <w:sz w:val="28"/>
          <w:szCs w:val="28"/>
        </w:rPr>
        <w:t>Date of Submission:</w:t>
      </w:r>
      <w:r>
        <w:t xml:space="preserve"> 11-1-18</w:t>
      </w:r>
    </w:p>
    <w:p w:rsidR="00B304D8" w:rsidRPr="00193597" w:rsidRDefault="00B304D8" w:rsidP="00B304D8">
      <w:pPr>
        <w:rPr>
          <w:rFonts w:ascii="Garamond" w:hAnsi="Garamond"/>
          <w:sz w:val="10"/>
          <w:szCs w:val="10"/>
          <w:u w:val="thick"/>
        </w:rPr>
      </w:pPr>
    </w:p>
    <w:p w:rsidR="00B304D8" w:rsidRDefault="00B304D8" w:rsidP="00B304D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B304D8" w:rsidRDefault="00B304D8" w:rsidP="00B304D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304D8" w:rsidRDefault="00B304D8" w:rsidP="00B304D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B304D8" w:rsidRDefault="00B304D8" w:rsidP="00B304D8">
      <w:pPr>
        <w:rPr>
          <w:rFonts w:ascii="Garamond" w:hAnsi="Garamond"/>
          <w:u w:val="thick"/>
        </w:rPr>
      </w:pPr>
    </w:p>
    <w:p w:rsidR="00B304D8" w:rsidRDefault="00B304D8" w:rsidP="00B304D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304D8" w:rsidRDefault="00B304D8" w:rsidP="00B304D8">
      <w:pPr>
        <w:rPr>
          <w:rFonts w:ascii="Garamond" w:hAnsi="Garamond"/>
        </w:rPr>
      </w:pPr>
      <w:r>
        <w:rPr>
          <w:rFonts w:ascii="Garamond" w:hAnsi="Garamond"/>
        </w:rPr>
        <w:t>Describe your progress on your previous year’s (2017-18) objectives:</w:t>
      </w:r>
    </w:p>
    <w:p w:rsidR="00B304D8" w:rsidRPr="00F467A8" w:rsidRDefault="00B304D8" w:rsidP="00B304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B304D8" w:rsidTr="0001072B">
        <w:tc>
          <w:tcPr>
            <w:tcW w:w="4788" w:type="dxa"/>
            <w:tcBorders>
              <w:top w:val="single" w:sz="4" w:space="0" w:color="auto"/>
              <w:left w:val="single" w:sz="4" w:space="0" w:color="auto"/>
              <w:bottom w:val="nil"/>
              <w:right w:val="nil"/>
            </w:tcBorders>
            <w:hideMark/>
          </w:tcPr>
          <w:p w:rsidR="00B304D8" w:rsidRPr="000E07A1" w:rsidRDefault="00B304D8" w:rsidP="0001072B">
            <w:pPr>
              <w:rPr>
                <w:rFonts w:ascii="Garamond" w:hAnsi="Garamond"/>
                <w:b/>
              </w:rPr>
            </w:pPr>
            <w:r w:rsidRPr="001E5F1F">
              <w:rPr>
                <w:rFonts w:ascii="Garamond" w:hAnsi="Garamond"/>
                <w:b/>
              </w:rPr>
              <w:t>Objective 1:</w:t>
            </w:r>
          </w:p>
        </w:tc>
        <w:tc>
          <w:tcPr>
            <w:tcW w:w="5017" w:type="dxa"/>
            <w:tcBorders>
              <w:top w:val="single" w:sz="4" w:space="0" w:color="auto"/>
              <w:left w:val="nil"/>
              <w:bottom w:val="nil"/>
              <w:right w:val="single" w:sz="4" w:space="0" w:color="auto"/>
            </w:tcBorders>
            <w:hideMark/>
          </w:tcPr>
          <w:p w:rsidR="00B304D8" w:rsidRPr="000E07A1" w:rsidRDefault="00B304D8" w:rsidP="0001072B">
            <w:pPr>
              <w:rPr>
                <w:rFonts w:ascii="Garamond" w:hAnsi="Garamond"/>
                <w:b/>
              </w:rPr>
            </w:pPr>
            <w:r w:rsidRPr="001E5F1F">
              <w:rPr>
                <w:rFonts w:ascii="Garamond" w:hAnsi="Garamond"/>
                <w:b/>
              </w:rPr>
              <w:t>Summary of Progress:</w:t>
            </w:r>
          </w:p>
        </w:tc>
      </w:tr>
      <w:tr w:rsidR="00B304D8" w:rsidRPr="001E5F1F" w:rsidTr="0001072B">
        <w:tc>
          <w:tcPr>
            <w:tcW w:w="4788" w:type="dxa"/>
            <w:tcBorders>
              <w:top w:val="nil"/>
              <w:left w:val="single" w:sz="4" w:space="0" w:color="auto"/>
              <w:bottom w:val="single" w:sz="4" w:space="0" w:color="auto"/>
              <w:right w:val="nil"/>
            </w:tcBorders>
            <w:hideMark/>
          </w:tcPr>
          <w:p w:rsidR="00B304D8" w:rsidRPr="003C54F2" w:rsidRDefault="00B304D8" w:rsidP="0001072B">
            <w:pPr>
              <w:rPr>
                <w:rFonts w:ascii="Garamond" w:hAnsi="Garamond"/>
                <w:b/>
                <w:sz w:val="22"/>
                <w:szCs w:val="22"/>
              </w:rPr>
            </w:pPr>
            <w:r w:rsidRPr="003C54F2">
              <w:rPr>
                <w:sz w:val="22"/>
                <w:szCs w:val="22"/>
              </w:rPr>
              <w:t>Continue with cross training.</w:t>
            </w:r>
          </w:p>
          <w:p w:rsidR="00B304D8" w:rsidRPr="001E5F1F" w:rsidRDefault="00B304D8" w:rsidP="0001072B">
            <w:pPr>
              <w:rPr>
                <w:rFonts w:ascii="Garamond" w:hAnsi="Garamond"/>
              </w:rPr>
            </w:pPr>
          </w:p>
        </w:tc>
        <w:tc>
          <w:tcPr>
            <w:tcW w:w="5017" w:type="dxa"/>
            <w:tcBorders>
              <w:top w:val="nil"/>
              <w:left w:val="nil"/>
              <w:bottom w:val="single" w:sz="4" w:space="0" w:color="auto"/>
              <w:right w:val="single" w:sz="4" w:space="0" w:color="auto"/>
            </w:tcBorders>
            <w:hideMark/>
          </w:tcPr>
          <w:p w:rsidR="00B304D8" w:rsidRPr="003C54F2" w:rsidRDefault="00B304D8" w:rsidP="0001072B">
            <w:pPr>
              <w:rPr>
                <w:rFonts w:ascii="Garamond" w:hAnsi="Garamond"/>
                <w:sz w:val="22"/>
                <w:szCs w:val="22"/>
              </w:rPr>
            </w:pPr>
            <w:r w:rsidRPr="003C54F2">
              <w:rPr>
                <w:sz w:val="22"/>
                <w:szCs w:val="22"/>
              </w:rPr>
              <w:t xml:space="preserve">Erin </w:t>
            </w:r>
            <w:proofErr w:type="spellStart"/>
            <w:r w:rsidRPr="003C54F2">
              <w:rPr>
                <w:sz w:val="22"/>
                <w:szCs w:val="22"/>
              </w:rPr>
              <w:t>Ellingson</w:t>
            </w:r>
            <w:proofErr w:type="spellEnd"/>
            <w:r w:rsidRPr="003C54F2">
              <w:rPr>
                <w:sz w:val="22"/>
                <w:szCs w:val="22"/>
              </w:rPr>
              <w:t xml:space="preserve"> has been cross trained to back up Lisa </w:t>
            </w:r>
            <w:proofErr w:type="spellStart"/>
            <w:r w:rsidRPr="003C54F2">
              <w:rPr>
                <w:sz w:val="22"/>
                <w:szCs w:val="22"/>
              </w:rPr>
              <w:t>Noia</w:t>
            </w:r>
            <w:proofErr w:type="spellEnd"/>
            <w:r w:rsidRPr="003C54F2">
              <w:rPr>
                <w:sz w:val="22"/>
                <w:szCs w:val="22"/>
              </w:rPr>
              <w:t xml:space="preserve"> if she is out. The new director now needs to work on getting cross trained.</w:t>
            </w:r>
          </w:p>
        </w:tc>
      </w:tr>
    </w:tbl>
    <w:p w:rsidR="00B304D8" w:rsidRPr="00B072EC" w:rsidRDefault="00B304D8" w:rsidP="00B304D8">
      <w:pPr>
        <w:ind w:firstLine="720"/>
        <w:rPr>
          <w:rFonts w:ascii="Garamond" w:hAnsi="Garamond"/>
          <w:sz w:val="16"/>
          <w:szCs w:val="16"/>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B304D8" w:rsidRPr="001E5F1F" w:rsidTr="0001072B">
        <w:tc>
          <w:tcPr>
            <w:tcW w:w="4788" w:type="dxa"/>
            <w:tcBorders>
              <w:top w:val="single" w:sz="4" w:space="0" w:color="auto"/>
              <w:left w:val="single" w:sz="4" w:space="0" w:color="auto"/>
              <w:bottom w:val="nil"/>
              <w:right w:val="nil"/>
            </w:tcBorders>
            <w:hideMark/>
          </w:tcPr>
          <w:p w:rsidR="00B304D8" w:rsidRPr="000E07A1" w:rsidRDefault="00B304D8" w:rsidP="0001072B">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B304D8" w:rsidRPr="000E07A1" w:rsidRDefault="00B304D8" w:rsidP="0001072B">
            <w:pPr>
              <w:rPr>
                <w:rFonts w:ascii="Garamond" w:hAnsi="Garamond"/>
                <w:b/>
              </w:rPr>
            </w:pPr>
            <w:r w:rsidRPr="001E5F1F">
              <w:rPr>
                <w:rFonts w:ascii="Garamond" w:hAnsi="Garamond"/>
                <w:b/>
              </w:rPr>
              <w:t>Summary of Progress:</w:t>
            </w:r>
          </w:p>
        </w:tc>
      </w:tr>
      <w:tr w:rsidR="00B304D8" w:rsidRPr="001E5F1F" w:rsidTr="0001072B">
        <w:tc>
          <w:tcPr>
            <w:tcW w:w="4788" w:type="dxa"/>
            <w:tcBorders>
              <w:top w:val="nil"/>
              <w:left w:val="single" w:sz="4" w:space="0" w:color="auto"/>
              <w:bottom w:val="single" w:sz="4" w:space="0" w:color="auto"/>
              <w:right w:val="nil"/>
            </w:tcBorders>
            <w:hideMark/>
          </w:tcPr>
          <w:p w:rsidR="00B304D8" w:rsidRPr="003C54F2" w:rsidRDefault="00B304D8" w:rsidP="0001072B">
            <w:pPr>
              <w:rPr>
                <w:sz w:val="22"/>
                <w:szCs w:val="22"/>
              </w:rPr>
            </w:pPr>
            <w:r w:rsidRPr="003C54F2">
              <w:rPr>
                <w:sz w:val="22"/>
                <w:szCs w:val="22"/>
              </w:rPr>
              <w:t xml:space="preserve">Finalize the programing for Open </w:t>
            </w:r>
            <w:proofErr w:type="spellStart"/>
            <w:r w:rsidRPr="003C54F2">
              <w:rPr>
                <w:sz w:val="22"/>
                <w:szCs w:val="22"/>
              </w:rPr>
              <w:t>CCCApply</w:t>
            </w:r>
            <w:proofErr w:type="spellEnd"/>
            <w:r w:rsidRPr="003C54F2">
              <w:rPr>
                <w:sz w:val="22"/>
                <w:szCs w:val="22"/>
              </w:rPr>
              <w:t>.</w:t>
            </w:r>
          </w:p>
          <w:p w:rsidR="00B304D8" w:rsidRPr="00024D9A" w:rsidRDefault="00B304D8" w:rsidP="0001072B">
            <w:pPr>
              <w:rPr>
                <w:rFonts w:ascii="Garamond" w:hAnsi="Garamond"/>
              </w:rPr>
            </w:pPr>
          </w:p>
        </w:tc>
        <w:tc>
          <w:tcPr>
            <w:tcW w:w="5017" w:type="dxa"/>
            <w:tcBorders>
              <w:top w:val="nil"/>
              <w:left w:val="nil"/>
              <w:bottom w:val="single" w:sz="4" w:space="0" w:color="auto"/>
              <w:right w:val="single" w:sz="4" w:space="0" w:color="auto"/>
            </w:tcBorders>
            <w:hideMark/>
          </w:tcPr>
          <w:p w:rsidR="00B304D8" w:rsidRPr="003C54F2" w:rsidRDefault="00B304D8" w:rsidP="0001072B">
            <w:pPr>
              <w:rPr>
                <w:sz w:val="22"/>
                <w:szCs w:val="22"/>
              </w:rPr>
            </w:pPr>
            <w:proofErr w:type="spellStart"/>
            <w:r w:rsidRPr="003C54F2">
              <w:rPr>
                <w:sz w:val="22"/>
                <w:szCs w:val="22"/>
              </w:rPr>
              <w:t>CCCApply</w:t>
            </w:r>
            <w:proofErr w:type="spellEnd"/>
            <w:r w:rsidRPr="003C54F2">
              <w:rPr>
                <w:sz w:val="22"/>
                <w:szCs w:val="22"/>
              </w:rPr>
              <w:t xml:space="preserve"> is still being worked on by IT and the 3</w:t>
            </w:r>
            <w:r w:rsidRPr="003C54F2">
              <w:rPr>
                <w:sz w:val="22"/>
                <w:szCs w:val="22"/>
                <w:vertAlign w:val="superscript"/>
              </w:rPr>
              <w:t>rd</w:t>
            </w:r>
            <w:r w:rsidRPr="003C54F2">
              <w:rPr>
                <w:sz w:val="22"/>
                <w:szCs w:val="22"/>
              </w:rPr>
              <w:t xml:space="preserve"> party programmer</w:t>
            </w:r>
            <w:r>
              <w:rPr>
                <w:sz w:val="22"/>
                <w:szCs w:val="22"/>
              </w:rPr>
              <w:t xml:space="preserve"> we are hoping to have it</w:t>
            </w:r>
            <w:r w:rsidRPr="003C54F2">
              <w:rPr>
                <w:sz w:val="22"/>
                <w:szCs w:val="22"/>
              </w:rPr>
              <w:t xml:space="preserve"> up and officially “Live” for Fall 19 applications. They also just came out with a new version of </w:t>
            </w:r>
            <w:proofErr w:type="spellStart"/>
            <w:r w:rsidRPr="003C54F2">
              <w:rPr>
                <w:sz w:val="22"/>
                <w:szCs w:val="22"/>
              </w:rPr>
              <w:t>CCCApply</w:t>
            </w:r>
            <w:proofErr w:type="spellEnd"/>
            <w:r w:rsidRPr="003C54F2">
              <w:rPr>
                <w:sz w:val="22"/>
                <w:szCs w:val="22"/>
              </w:rPr>
              <w:t xml:space="preserve"> and forced us to go live as the test environment has disappeared, however we are hidden until IT and the programmer have all data </w:t>
            </w:r>
            <w:r>
              <w:rPr>
                <w:sz w:val="22"/>
                <w:szCs w:val="22"/>
              </w:rPr>
              <w:t>imported</w:t>
            </w:r>
            <w:r w:rsidRPr="003C54F2">
              <w:rPr>
                <w:sz w:val="22"/>
                <w:szCs w:val="22"/>
              </w:rPr>
              <w:t xml:space="preserve"> correctly from </w:t>
            </w:r>
            <w:proofErr w:type="spellStart"/>
            <w:r w:rsidRPr="003C54F2">
              <w:rPr>
                <w:sz w:val="22"/>
                <w:szCs w:val="22"/>
              </w:rPr>
              <w:t>CCCApply</w:t>
            </w:r>
            <w:proofErr w:type="spellEnd"/>
            <w:r w:rsidRPr="003C54F2">
              <w:rPr>
                <w:sz w:val="22"/>
                <w:szCs w:val="22"/>
              </w:rPr>
              <w:t xml:space="preserve">. </w:t>
            </w:r>
          </w:p>
          <w:p w:rsidR="00B304D8" w:rsidRPr="003C54F2" w:rsidRDefault="00B304D8" w:rsidP="0001072B">
            <w:pPr>
              <w:rPr>
                <w:sz w:val="22"/>
                <w:szCs w:val="22"/>
              </w:rPr>
            </w:pPr>
          </w:p>
          <w:p w:rsidR="00B304D8" w:rsidRPr="003C54F2" w:rsidRDefault="00B304D8" w:rsidP="0001072B">
            <w:pPr>
              <w:rPr>
                <w:rFonts w:ascii="Garamond" w:hAnsi="Garamond"/>
                <w:sz w:val="22"/>
                <w:szCs w:val="22"/>
              </w:rPr>
            </w:pPr>
            <w:r w:rsidRPr="003C54F2">
              <w:rPr>
                <w:sz w:val="22"/>
                <w:szCs w:val="22"/>
              </w:rPr>
              <w:t xml:space="preserve">In the meantime, BCOE has moved to using our current online application for most of its students. </w:t>
            </w:r>
          </w:p>
        </w:tc>
      </w:tr>
    </w:tbl>
    <w:p w:rsidR="00B304D8" w:rsidRPr="00B072EC" w:rsidRDefault="00B304D8" w:rsidP="00B304D8">
      <w:pPr>
        <w:rPr>
          <w:rFonts w:ascii="Garamond" w:hAnsi="Garamond"/>
          <w:b/>
          <w:smallCaps/>
          <w:sz w:val="16"/>
          <w:szCs w:val="16"/>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B304D8" w:rsidRPr="001E5F1F" w:rsidTr="0001072B">
        <w:tc>
          <w:tcPr>
            <w:tcW w:w="4788" w:type="dxa"/>
            <w:tcBorders>
              <w:top w:val="single" w:sz="4" w:space="0" w:color="auto"/>
              <w:left w:val="single" w:sz="4" w:space="0" w:color="auto"/>
              <w:bottom w:val="nil"/>
              <w:right w:val="nil"/>
            </w:tcBorders>
            <w:hideMark/>
          </w:tcPr>
          <w:p w:rsidR="00B304D8" w:rsidRPr="000E07A1" w:rsidRDefault="00B304D8" w:rsidP="0001072B">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tc>
        <w:tc>
          <w:tcPr>
            <w:tcW w:w="5017" w:type="dxa"/>
            <w:tcBorders>
              <w:top w:val="single" w:sz="4" w:space="0" w:color="auto"/>
              <w:left w:val="nil"/>
              <w:bottom w:val="nil"/>
              <w:right w:val="single" w:sz="4" w:space="0" w:color="auto"/>
            </w:tcBorders>
            <w:hideMark/>
          </w:tcPr>
          <w:p w:rsidR="00B304D8" w:rsidRPr="000E07A1" w:rsidRDefault="00B304D8" w:rsidP="0001072B">
            <w:pPr>
              <w:rPr>
                <w:rFonts w:ascii="Garamond" w:hAnsi="Garamond"/>
                <w:b/>
              </w:rPr>
            </w:pPr>
            <w:r w:rsidRPr="001E5F1F">
              <w:rPr>
                <w:rFonts w:ascii="Garamond" w:hAnsi="Garamond"/>
                <w:b/>
              </w:rPr>
              <w:t>Action Plan (include who is responsible):</w:t>
            </w:r>
          </w:p>
        </w:tc>
      </w:tr>
      <w:tr w:rsidR="00B304D8" w:rsidRPr="001E5F1F" w:rsidTr="0001072B">
        <w:tc>
          <w:tcPr>
            <w:tcW w:w="4788" w:type="dxa"/>
            <w:tcBorders>
              <w:top w:val="nil"/>
              <w:left w:val="single" w:sz="4" w:space="0" w:color="auto"/>
              <w:bottom w:val="single" w:sz="4" w:space="0" w:color="auto"/>
              <w:right w:val="nil"/>
            </w:tcBorders>
            <w:hideMark/>
          </w:tcPr>
          <w:p w:rsidR="00B304D8" w:rsidRPr="003C54F2" w:rsidRDefault="00B304D8" w:rsidP="0001072B">
            <w:pPr>
              <w:rPr>
                <w:rFonts w:ascii="Garamond" w:hAnsi="Garamond"/>
                <w:sz w:val="22"/>
                <w:szCs w:val="22"/>
              </w:rPr>
            </w:pPr>
            <w:r w:rsidRPr="003C54F2">
              <w:rPr>
                <w:sz w:val="22"/>
                <w:szCs w:val="22"/>
              </w:rPr>
              <w:t>Create procedural manuals.</w:t>
            </w:r>
          </w:p>
        </w:tc>
        <w:tc>
          <w:tcPr>
            <w:tcW w:w="5017" w:type="dxa"/>
            <w:tcBorders>
              <w:top w:val="nil"/>
              <w:left w:val="nil"/>
              <w:bottom w:val="single" w:sz="4" w:space="0" w:color="auto"/>
              <w:right w:val="single" w:sz="4" w:space="0" w:color="auto"/>
            </w:tcBorders>
            <w:hideMark/>
          </w:tcPr>
          <w:p w:rsidR="00B304D8" w:rsidRPr="00F467A8" w:rsidRDefault="00B304D8" w:rsidP="0001072B">
            <w:pPr>
              <w:rPr>
                <w:b/>
                <w:sz w:val="22"/>
                <w:szCs w:val="22"/>
              </w:rPr>
            </w:pPr>
            <w:r w:rsidRPr="003C54F2">
              <w:rPr>
                <w:sz w:val="22"/>
                <w:szCs w:val="22"/>
              </w:rPr>
              <w:t>Leslie did an excellent job of having many of the procedural manuals completed before she left. They have been a tremendous help as I transition into the A&amp;R Director position. The staff will continue to add to the manuals over time. Also, all manuals will</w:t>
            </w:r>
            <w:r>
              <w:rPr>
                <w:sz w:val="22"/>
                <w:szCs w:val="22"/>
              </w:rPr>
              <w:t xml:space="preserve"> need to be updated</w:t>
            </w:r>
            <w:r w:rsidRPr="003C54F2">
              <w:rPr>
                <w:sz w:val="22"/>
                <w:szCs w:val="22"/>
              </w:rPr>
              <w:t xml:space="preserve"> when we move over to Banner 9. </w:t>
            </w:r>
          </w:p>
        </w:tc>
      </w:tr>
    </w:tbl>
    <w:p w:rsidR="00B304D8" w:rsidRPr="00B072EC" w:rsidRDefault="00B304D8" w:rsidP="00B304D8">
      <w:pPr>
        <w:rPr>
          <w:rFonts w:ascii="Garamond" w:hAnsi="Garamond"/>
          <w:b/>
          <w:smallCaps/>
          <w:sz w:val="16"/>
          <w:szCs w:val="16"/>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B304D8" w:rsidRPr="001E5F1F" w:rsidTr="0001072B">
        <w:tc>
          <w:tcPr>
            <w:tcW w:w="4788" w:type="dxa"/>
            <w:tcBorders>
              <w:top w:val="single" w:sz="4" w:space="0" w:color="auto"/>
              <w:left w:val="single" w:sz="4" w:space="0" w:color="auto"/>
              <w:bottom w:val="nil"/>
              <w:right w:val="nil"/>
            </w:tcBorders>
            <w:hideMark/>
          </w:tcPr>
          <w:p w:rsidR="00B304D8" w:rsidRPr="000E07A1" w:rsidRDefault="00B304D8" w:rsidP="0001072B">
            <w:pPr>
              <w:rPr>
                <w:rFonts w:ascii="Garamond" w:hAnsi="Garamond"/>
                <w:b/>
              </w:rPr>
            </w:pPr>
            <w:r w:rsidRPr="001E5F1F">
              <w:rPr>
                <w:rFonts w:ascii="Garamond" w:hAnsi="Garamond"/>
                <w:b/>
              </w:rPr>
              <w:t xml:space="preserve">Objective </w:t>
            </w:r>
            <w:r>
              <w:rPr>
                <w:rFonts w:ascii="Garamond" w:hAnsi="Garamond"/>
                <w:b/>
              </w:rPr>
              <w:t>4</w:t>
            </w:r>
            <w:r w:rsidRPr="001E5F1F">
              <w:rPr>
                <w:rFonts w:ascii="Garamond" w:hAnsi="Garamond"/>
                <w:b/>
              </w:rPr>
              <w:t>:</w:t>
            </w:r>
          </w:p>
        </w:tc>
        <w:tc>
          <w:tcPr>
            <w:tcW w:w="5017" w:type="dxa"/>
            <w:tcBorders>
              <w:top w:val="single" w:sz="4" w:space="0" w:color="auto"/>
              <w:left w:val="nil"/>
              <w:bottom w:val="nil"/>
              <w:right w:val="single" w:sz="4" w:space="0" w:color="auto"/>
            </w:tcBorders>
            <w:hideMark/>
          </w:tcPr>
          <w:p w:rsidR="00B304D8" w:rsidRPr="0038411E" w:rsidRDefault="00B304D8" w:rsidP="0001072B">
            <w:pPr>
              <w:rPr>
                <w:rFonts w:ascii="Garamond" w:hAnsi="Garamond"/>
                <w:b/>
              </w:rPr>
            </w:pPr>
            <w:r w:rsidRPr="0038411E">
              <w:rPr>
                <w:rFonts w:ascii="Garamond" w:hAnsi="Garamond"/>
                <w:b/>
              </w:rPr>
              <w:t>Action Plan (include who is responsible):</w:t>
            </w:r>
          </w:p>
        </w:tc>
      </w:tr>
      <w:tr w:rsidR="00B304D8" w:rsidTr="0001072B">
        <w:tc>
          <w:tcPr>
            <w:tcW w:w="4788" w:type="dxa"/>
            <w:tcBorders>
              <w:top w:val="nil"/>
              <w:left w:val="single" w:sz="4" w:space="0" w:color="auto"/>
              <w:bottom w:val="single" w:sz="4" w:space="0" w:color="auto"/>
              <w:right w:val="nil"/>
            </w:tcBorders>
            <w:hideMark/>
          </w:tcPr>
          <w:p w:rsidR="00B304D8" w:rsidRPr="003C54F2" w:rsidRDefault="00B304D8" w:rsidP="0001072B">
            <w:pPr>
              <w:rPr>
                <w:sz w:val="22"/>
                <w:szCs w:val="22"/>
              </w:rPr>
            </w:pPr>
            <w:r w:rsidRPr="003C54F2">
              <w:rPr>
                <w:sz w:val="22"/>
                <w:szCs w:val="22"/>
              </w:rPr>
              <w:t>Seek 3</w:t>
            </w:r>
            <w:r w:rsidRPr="003C54F2">
              <w:rPr>
                <w:sz w:val="22"/>
                <w:szCs w:val="22"/>
                <w:vertAlign w:val="superscript"/>
              </w:rPr>
              <w:t>rd</w:t>
            </w:r>
            <w:r w:rsidRPr="003C54F2">
              <w:rPr>
                <w:sz w:val="22"/>
                <w:szCs w:val="22"/>
              </w:rPr>
              <w:t xml:space="preserve"> party vendor(s)</w:t>
            </w:r>
            <w:r w:rsidRPr="003C54F2">
              <w:rPr>
                <w:b/>
                <w:sz w:val="22"/>
                <w:szCs w:val="22"/>
              </w:rPr>
              <w:t xml:space="preserve"> </w:t>
            </w:r>
            <w:r w:rsidRPr="003C54F2">
              <w:rPr>
                <w:sz w:val="22"/>
                <w:szCs w:val="22"/>
              </w:rPr>
              <w:t>for Accounts Receivable debt collection.</w:t>
            </w:r>
          </w:p>
          <w:p w:rsidR="00B304D8" w:rsidRPr="001E5F1F" w:rsidRDefault="00B304D8" w:rsidP="0001072B">
            <w:pPr>
              <w:rPr>
                <w:rFonts w:ascii="Garamond" w:hAnsi="Garamond"/>
              </w:rPr>
            </w:pPr>
          </w:p>
        </w:tc>
        <w:tc>
          <w:tcPr>
            <w:tcW w:w="5017" w:type="dxa"/>
            <w:tcBorders>
              <w:top w:val="nil"/>
              <w:left w:val="nil"/>
              <w:bottom w:val="single" w:sz="4" w:space="0" w:color="auto"/>
              <w:right w:val="single" w:sz="4" w:space="0" w:color="auto"/>
            </w:tcBorders>
            <w:hideMark/>
          </w:tcPr>
          <w:p w:rsidR="00B304D8" w:rsidRPr="00F467A8" w:rsidRDefault="00B304D8" w:rsidP="0001072B">
            <w:pPr>
              <w:rPr>
                <w:rFonts w:ascii="Garamond" w:hAnsi="Garamond"/>
                <w:b/>
                <w:sz w:val="22"/>
                <w:szCs w:val="22"/>
              </w:rPr>
            </w:pPr>
            <w:r w:rsidRPr="003C54F2">
              <w:rPr>
                <w:sz w:val="22"/>
                <w:szCs w:val="22"/>
              </w:rPr>
              <w:t>Conserve was selected as our 3</w:t>
            </w:r>
            <w:r w:rsidRPr="003C54F2">
              <w:rPr>
                <w:sz w:val="22"/>
                <w:szCs w:val="22"/>
                <w:vertAlign w:val="superscript"/>
              </w:rPr>
              <w:t>rd</w:t>
            </w:r>
            <w:r w:rsidRPr="003C54F2">
              <w:rPr>
                <w:sz w:val="22"/>
                <w:szCs w:val="22"/>
              </w:rPr>
              <w:t xml:space="preserve"> party vendor and the school is currently writing the contract with the company. We are hoping </w:t>
            </w:r>
            <w:r>
              <w:rPr>
                <w:sz w:val="22"/>
                <w:szCs w:val="22"/>
              </w:rPr>
              <w:t>FRC</w:t>
            </w:r>
            <w:r w:rsidRPr="003C54F2">
              <w:rPr>
                <w:sz w:val="22"/>
                <w:szCs w:val="22"/>
              </w:rPr>
              <w:t xml:space="preserve"> will be sending information to them soon.</w:t>
            </w:r>
          </w:p>
        </w:tc>
      </w:tr>
    </w:tbl>
    <w:p w:rsidR="00B304D8" w:rsidRPr="001E5F1F" w:rsidRDefault="00B304D8" w:rsidP="00B304D8">
      <w:pPr>
        <w:rPr>
          <w:rFonts w:ascii="Garamond" w:hAnsi="Garamond"/>
          <w:b/>
          <w:smallCaps/>
          <w:sz w:val="28"/>
          <w:szCs w:val="28"/>
          <w:u w:val="thick"/>
        </w:rPr>
      </w:pPr>
    </w:p>
    <w:p w:rsidR="00B304D8" w:rsidRPr="001E5F1F" w:rsidRDefault="00B304D8" w:rsidP="00B304D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304D8" w:rsidRPr="001E5F1F" w:rsidRDefault="00B304D8" w:rsidP="00B304D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304D8" w:rsidRDefault="00B304D8" w:rsidP="00B304D8">
      <w:pPr>
        <w:tabs>
          <w:tab w:val="left" w:pos="2587"/>
        </w:tabs>
        <w:rPr>
          <w:rFonts w:ascii="Garamond" w:hAnsi="Garamond"/>
        </w:rPr>
      </w:pPr>
      <w:r>
        <w:rPr>
          <w:rFonts w:ascii="Garamond" w:hAnsi="Garamond"/>
        </w:rPr>
        <w:tab/>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B304D8" w:rsidRPr="001E5F1F" w:rsidTr="0001072B">
        <w:trPr>
          <w:trHeight w:val="395"/>
        </w:trPr>
        <w:tc>
          <w:tcPr>
            <w:tcW w:w="4788" w:type="dxa"/>
            <w:tcBorders>
              <w:top w:val="single" w:sz="4" w:space="0" w:color="auto"/>
              <w:left w:val="single" w:sz="4" w:space="0" w:color="auto"/>
              <w:bottom w:val="nil"/>
              <w:right w:val="nil"/>
            </w:tcBorders>
            <w:hideMark/>
          </w:tcPr>
          <w:p w:rsidR="00B304D8" w:rsidRPr="00F467A8" w:rsidRDefault="00B304D8" w:rsidP="0001072B">
            <w:pPr>
              <w:rPr>
                <w:rFonts w:ascii="Garamond" w:hAnsi="Garamond"/>
                <w:b/>
              </w:rPr>
            </w:pPr>
            <w:r w:rsidRPr="001E5F1F">
              <w:rPr>
                <w:rFonts w:ascii="Garamond" w:hAnsi="Garamond"/>
                <w:b/>
              </w:rPr>
              <w:t xml:space="preserve">Objective </w:t>
            </w:r>
            <w:r>
              <w:rPr>
                <w:rFonts w:ascii="Garamond" w:hAnsi="Garamond"/>
                <w:b/>
              </w:rPr>
              <w:t>1</w:t>
            </w:r>
            <w:r w:rsidRPr="001E5F1F">
              <w:rPr>
                <w:rFonts w:ascii="Garamond" w:hAnsi="Garamond"/>
                <w:b/>
              </w:rPr>
              <w:t>:</w:t>
            </w:r>
          </w:p>
        </w:tc>
        <w:tc>
          <w:tcPr>
            <w:tcW w:w="5017" w:type="dxa"/>
            <w:tcBorders>
              <w:top w:val="single" w:sz="4" w:space="0" w:color="auto"/>
              <w:left w:val="nil"/>
              <w:bottom w:val="nil"/>
              <w:right w:val="single" w:sz="4" w:space="0" w:color="auto"/>
            </w:tcBorders>
            <w:hideMark/>
          </w:tcPr>
          <w:p w:rsidR="00B304D8" w:rsidRPr="0038411E" w:rsidRDefault="00B304D8" w:rsidP="0001072B">
            <w:pPr>
              <w:rPr>
                <w:rFonts w:ascii="Garamond" w:hAnsi="Garamond"/>
                <w:b/>
              </w:rPr>
            </w:pPr>
            <w:r w:rsidRPr="0038411E">
              <w:rPr>
                <w:rFonts w:ascii="Garamond" w:hAnsi="Garamond"/>
                <w:b/>
              </w:rPr>
              <w:t>Action Plan (include who is responsible):</w:t>
            </w:r>
          </w:p>
        </w:tc>
      </w:tr>
      <w:tr w:rsidR="00B304D8" w:rsidTr="0001072B">
        <w:tc>
          <w:tcPr>
            <w:tcW w:w="4788" w:type="dxa"/>
            <w:tcBorders>
              <w:top w:val="nil"/>
              <w:left w:val="single" w:sz="4" w:space="0" w:color="auto"/>
              <w:bottom w:val="single" w:sz="4" w:space="0" w:color="auto"/>
              <w:right w:val="nil"/>
            </w:tcBorders>
            <w:hideMark/>
          </w:tcPr>
          <w:p w:rsidR="00B304D8" w:rsidRPr="00D81A23" w:rsidRDefault="00B304D8" w:rsidP="0001072B">
            <w:pPr>
              <w:rPr>
                <w:sz w:val="22"/>
                <w:szCs w:val="22"/>
              </w:rPr>
            </w:pPr>
            <w:r w:rsidRPr="00D81A23">
              <w:t>Learning and fixing CAPP’s degree audit module</w:t>
            </w:r>
            <w:r>
              <w:t>.</w:t>
            </w:r>
          </w:p>
        </w:tc>
        <w:tc>
          <w:tcPr>
            <w:tcW w:w="5017" w:type="dxa"/>
            <w:tcBorders>
              <w:top w:val="nil"/>
              <w:left w:val="nil"/>
              <w:bottom w:val="single" w:sz="4" w:space="0" w:color="auto"/>
              <w:right w:val="single" w:sz="4" w:space="0" w:color="auto"/>
            </w:tcBorders>
          </w:tcPr>
          <w:p w:rsidR="00B304D8" w:rsidRDefault="00B304D8" w:rsidP="0001072B">
            <w:pPr>
              <w:rPr>
                <w:sz w:val="22"/>
                <w:szCs w:val="22"/>
              </w:rPr>
            </w:pPr>
            <w:r w:rsidRPr="00D81A23">
              <w:rPr>
                <w:sz w:val="22"/>
                <w:szCs w:val="22"/>
              </w:rPr>
              <w:t>CAPP</w:t>
            </w:r>
            <w:r>
              <w:rPr>
                <w:sz w:val="22"/>
                <w:szCs w:val="22"/>
              </w:rPr>
              <w:t xml:space="preserve"> for Degree Audit Module was created a while back but does not run properly.  It is essential for Financial Aid and A &amp; R that the programing and classes in the degrees be corrected. Financial Aid has money to bring in for a 3</w:t>
            </w:r>
            <w:r w:rsidRPr="00DA62CC">
              <w:rPr>
                <w:sz w:val="22"/>
                <w:szCs w:val="22"/>
                <w:vertAlign w:val="superscript"/>
              </w:rPr>
              <w:t>rd</w:t>
            </w:r>
            <w:r>
              <w:rPr>
                <w:sz w:val="22"/>
                <w:szCs w:val="22"/>
              </w:rPr>
              <w:t xml:space="preserve"> party for training if needed. Director will update and correct the degrees.</w:t>
            </w:r>
          </w:p>
          <w:p w:rsidR="00B304D8" w:rsidRPr="00D81A23" w:rsidRDefault="00B304D8" w:rsidP="0001072B">
            <w:pPr>
              <w:rPr>
                <w:sz w:val="22"/>
                <w:szCs w:val="22"/>
              </w:rPr>
            </w:pPr>
            <w:r>
              <w:rPr>
                <w:sz w:val="22"/>
                <w:szCs w:val="22"/>
              </w:rPr>
              <w:t>(Gretchen Baumgartner, Cheryl McElroy, IT Department, possible 3</w:t>
            </w:r>
            <w:r w:rsidRPr="00DA62CC">
              <w:rPr>
                <w:sz w:val="22"/>
                <w:szCs w:val="22"/>
                <w:vertAlign w:val="superscript"/>
              </w:rPr>
              <w:t>rd</w:t>
            </w:r>
            <w:r>
              <w:rPr>
                <w:sz w:val="22"/>
                <w:szCs w:val="22"/>
              </w:rPr>
              <w:t xml:space="preserve"> party for assistance)</w:t>
            </w:r>
          </w:p>
        </w:tc>
      </w:tr>
    </w:tbl>
    <w:p w:rsidR="00B304D8" w:rsidRPr="00B072EC" w:rsidRDefault="00B304D8" w:rsidP="00B304D8">
      <w:pPr>
        <w:tabs>
          <w:tab w:val="left" w:pos="2587"/>
        </w:tabs>
        <w:rPr>
          <w:rFonts w:ascii="Garamond" w:hAnsi="Garamond"/>
          <w:sz w:val="16"/>
          <w:szCs w:val="16"/>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B304D8" w:rsidRPr="001E5F1F" w:rsidTr="0001072B">
        <w:trPr>
          <w:trHeight w:val="332"/>
        </w:trPr>
        <w:tc>
          <w:tcPr>
            <w:tcW w:w="4788" w:type="dxa"/>
            <w:tcBorders>
              <w:top w:val="single" w:sz="4" w:space="0" w:color="auto"/>
              <w:left w:val="single" w:sz="4" w:space="0" w:color="auto"/>
              <w:bottom w:val="nil"/>
              <w:right w:val="nil"/>
            </w:tcBorders>
            <w:hideMark/>
          </w:tcPr>
          <w:p w:rsidR="00B304D8" w:rsidRPr="00F467A8" w:rsidRDefault="00B304D8" w:rsidP="0001072B">
            <w:pPr>
              <w:rPr>
                <w:rFonts w:ascii="Garamond" w:hAnsi="Garamond"/>
                <w:b/>
              </w:rPr>
            </w:pPr>
            <w:r w:rsidRPr="001E5F1F">
              <w:rPr>
                <w:rFonts w:ascii="Garamond" w:hAnsi="Garamond"/>
                <w:b/>
              </w:rPr>
              <w:t xml:space="preserve">Objective </w:t>
            </w:r>
            <w:r>
              <w:rPr>
                <w:rFonts w:ascii="Garamond" w:hAnsi="Garamond"/>
                <w:b/>
              </w:rPr>
              <w:t>2</w:t>
            </w:r>
            <w:r w:rsidRPr="001E5F1F">
              <w:rPr>
                <w:rFonts w:ascii="Garamond" w:hAnsi="Garamond"/>
                <w:b/>
              </w:rPr>
              <w:t>:</w:t>
            </w:r>
          </w:p>
        </w:tc>
        <w:tc>
          <w:tcPr>
            <w:tcW w:w="5017" w:type="dxa"/>
            <w:tcBorders>
              <w:top w:val="single" w:sz="4" w:space="0" w:color="auto"/>
              <w:left w:val="nil"/>
              <w:bottom w:val="nil"/>
              <w:right w:val="single" w:sz="4" w:space="0" w:color="auto"/>
            </w:tcBorders>
            <w:hideMark/>
          </w:tcPr>
          <w:p w:rsidR="00B304D8" w:rsidRPr="0038411E" w:rsidRDefault="00B304D8" w:rsidP="0001072B">
            <w:pPr>
              <w:rPr>
                <w:rFonts w:ascii="Garamond" w:hAnsi="Garamond"/>
                <w:b/>
              </w:rPr>
            </w:pPr>
            <w:r w:rsidRPr="0038411E">
              <w:rPr>
                <w:rFonts w:ascii="Garamond" w:hAnsi="Garamond"/>
                <w:b/>
              </w:rPr>
              <w:t>Action Plan (include who is responsible):</w:t>
            </w:r>
          </w:p>
        </w:tc>
      </w:tr>
      <w:tr w:rsidR="00B304D8" w:rsidTr="0001072B">
        <w:tc>
          <w:tcPr>
            <w:tcW w:w="4788" w:type="dxa"/>
            <w:tcBorders>
              <w:top w:val="nil"/>
              <w:left w:val="single" w:sz="4" w:space="0" w:color="auto"/>
              <w:bottom w:val="single" w:sz="4" w:space="0" w:color="auto"/>
              <w:right w:val="nil"/>
            </w:tcBorders>
            <w:hideMark/>
          </w:tcPr>
          <w:p w:rsidR="00B304D8" w:rsidRPr="00D81A23" w:rsidRDefault="00B304D8" w:rsidP="0001072B">
            <w:pPr>
              <w:rPr>
                <w:rFonts w:ascii="Garamond" w:hAnsi="Garamond"/>
                <w:sz w:val="22"/>
                <w:szCs w:val="22"/>
              </w:rPr>
            </w:pPr>
            <w:r w:rsidRPr="00D81A23">
              <w:rPr>
                <w:sz w:val="22"/>
                <w:szCs w:val="22"/>
              </w:rPr>
              <w:t>Create procedural manuals.</w:t>
            </w:r>
          </w:p>
        </w:tc>
        <w:tc>
          <w:tcPr>
            <w:tcW w:w="5017" w:type="dxa"/>
            <w:tcBorders>
              <w:top w:val="nil"/>
              <w:left w:val="nil"/>
              <w:bottom w:val="single" w:sz="4" w:space="0" w:color="auto"/>
              <w:right w:val="single" w:sz="4" w:space="0" w:color="auto"/>
            </w:tcBorders>
            <w:hideMark/>
          </w:tcPr>
          <w:p w:rsidR="00B304D8" w:rsidRDefault="00B304D8" w:rsidP="0001072B">
            <w:pPr>
              <w:rPr>
                <w:sz w:val="22"/>
                <w:szCs w:val="22"/>
              </w:rPr>
            </w:pPr>
            <w:r>
              <w:rPr>
                <w:sz w:val="22"/>
                <w:szCs w:val="22"/>
              </w:rPr>
              <w:t xml:space="preserve">As we migrate to Banner 9 all procedure manuals will need to be edited for current system steps. </w:t>
            </w:r>
          </w:p>
          <w:p w:rsidR="00B304D8" w:rsidRPr="00FF787C" w:rsidRDefault="00B304D8" w:rsidP="0001072B">
            <w:pPr>
              <w:rPr>
                <w:rFonts w:ascii="Garamond" w:hAnsi="Garamond"/>
                <w:sz w:val="22"/>
                <w:szCs w:val="22"/>
              </w:rPr>
            </w:pPr>
            <w:r w:rsidRPr="00D81A23">
              <w:rPr>
                <w:sz w:val="22"/>
                <w:szCs w:val="22"/>
              </w:rPr>
              <w:t xml:space="preserve">(Gretchen Baumgartner, Lisa </w:t>
            </w:r>
            <w:proofErr w:type="spellStart"/>
            <w:r w:rsidRPr="00D81A23">
              <w:rPr>
                <w:sz w:val="22"/>
                <w:szCs w:val="22"/>
              </w:rPr>
              <w:t>Noia</w:t>
            </w:r>
            <w:proofErr w:type="spellEnd"/>
            <w:r w:rsidRPr="00D81A23">
              <w:rPr>
                <w:sz w:val="22"/>
                <w:szCs w:val="22"/>
              </w:rPr>
              <w:t>,</w:t>
            </w:r>
            <w:r>
              <w:rPr>
                <w:sz w:val="22"/>
                <w:szCs w:val="22"/>
              </w:rPr>
              <w:t xml:space="preserve"> Erin </w:t>
            </w:r>
            <w:proofErr w:type="spellStart"/>
            <w:r>
              <w:rPr>
                <w:sz w:val="22"/>
                <w:szCs w:val="22"/>
              </w:rPr>
              <w:t>Ellingson</w:t>
            </w:r>
            <w:proofErr w:type="spellEnd"/>
            <w:r>
              <w:rPr>
                <w:sz w:val="22"/>
                <w:szCs w:val="22"/>
              </w:rPr>
              <w:t>, Cathy Riley)</w:t>
            </w:r>
          </w:p>
        </w:tc>
      </w:tr>
    </w:tbl>
    <w:p w:rsidR="00B304D8" w:rsidRDefault="00B304D8" w:rsidP="00B304D8">
      <w:pPr>
        <w:rPr>
          <w:rFonts w:ascii="Garamond" w:hAnsi="Garamond"/>
        </w:rPr>
      </w:pPr>
    </w:p>
    <w:p w:rsidR="00B304D8" w:rsidRDefault="00B304D8" w:rsidP="00B304D8">
      <w:pPr>
        <w:rPr>
          <w:rFonts w:ascii="Garamond" w:hAnsi="Garamond"/>
        </w:rPr>
      </w:pPr>
    </w:p>
    <w:p w:rsidR="00B304D8" w:rsidRPr="00F14DDC" w:rsidRDefault="00B304D8" w:rsidP="00B304D8">
      <w:pPr>
        <w:rPr>
          <w:rFonts w:ascii="Garamond" w:hAnsi="Garamond"/>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304D8" w:rsidRDefault="00B304D8" w:rsidP="00B304D8">
      <w:pPr>
        <w:rPr>
          <w:rFonts w:ascii="Garamond" w:hAnsi="Garamond"/>
        </w:rPr>
      </w:pPr>
      <w:r>
        <w:rPr>
          <w:rFonts w:ascii="Garamond" w:hAnsi="Garamond"/>
        </w:rPr>
        <w:t>What objectives and tasks will you take on for next year? (You may continue objectives from the prior year.)</w:t>
      </w:r>
    </w:p>
    <w:p w:rsidR="00B304D8" w:rsidRDefault="00B304D8" w:rsidP="00B304D8">
      <w:pPr>
        <w:rPr>
          <w:rFonts w:ascii="Garamond" w:hAnsi="Garamond"/>
        </w:rPr>
      </w:pPr>
    </w:p>
    <w:p w:rsidR="00B304D8" w:rsidRDefault="00B304D8" w:rsidP="00B304D8">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B304D8" w:rsidRDefault="00B304D8" w:rsidP="00B304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5467"/>
      </w:tblGrid>
      <w:tr w:rsidR="00B304D8" w:rsidRPr="00C64D02" w:rsidTr="000A3E25">
        <w:trPr>
          <w:trHeight w:val="4400"/>
        </w:trPr>
        <w:tc>
          <w:tcPr>
            <w:tcW w:w="4315" w:type="dxa"/>
          </w:tcPr>
          <w:p w:rsidR="00B304D8" w:rsidRDefault="00B304D8" w:rsidP="0001072B">
            <w:pPr>
              <w:rPr>
                <w:rFonts w:ascii="Garamond" w:hAnsi="Garamond"/>
                <w:b/>
              </w:rPr>
            </w:pPr>
            <w:r>
              <w:rPr>
                <w:rFonts w:ascii="Garamond" w:hAnsi="Garamond"/>
                <w:b/>
              </w:rPr>
              <w:lastRenderedPageBreak/>
              <w:t>Objective 1</w:t>
            </w:r>
            <w:r w:rsidRPr="00114704">
              <w:rPr>
                <w:rFonts w:ascii="Garamond" w:hAnsi="Garamond"/>
                <w:b/>
              </w:rPr>
              <w:t>:</w:t>
            </w:r>
          </w:p>
          <w:p w:rsidR="00B304D8" w:rsidRPr="006B47F7" w:rsidRDefault="00B304D8" w:rsidP="0001072B">
            <w:pPr>
              <w:rPr>
                <w:sz w:val="22"/>
                <w:szCs w:val="22"/>
              </w:rPr>
            </w:pPr>
            <w:r w:rsidRPr="006B47F7">
              <w:rPr>
                <w:sz w:val="22"/>
                <w:szCs w:val="22"/>
              </w:rPr>
              <w:t>Restore the 60% Admissions &amp; Records Technician position to full-time status.</w:t>
            </w:r>
          </w:p>
          <w:p w:rsidR="00B304D8" w:rsidRPr="00114704" w:rsidRDefault="00B304D8" w:rsidP="0001072B">
            <w:pPr>
              <w:rPr>
                <w:rFonts w:ascii="Garamond" w:hAnsi="Garamond"/>
              </w:rPr>
            </w:pPr>
          </w:p>
        </w:tc>
        <w:tc>
          <w:tcPr>
            <w:tcW w:w="5467" w:type="dxa"/>
          </w:tcPr>
          <w:p w:rsidR="00B304D8" w:rsidRPr="0021093A" w:rsidRDefault="00B304D8" w:rsidP="0001072B">
            <w:pPr>
              <w:rPr>
                <w:b/>
                <w:sz w:val="20"/>
                <w:szCs w:val="20"/>
              </w:rPr>
            </w:pPr>
            <w:r w:rsidRPr="00114704">
              <w:rPr>
                <w:rFonts w:ascii="Garamond" w:hAnsi="Garamond"/>
                <w:b/>
              </w:rPr>
              <w:t>Action Plan (include who is responsible):</w:t>
            </w:r>
          </w:p>
          <w:p w:rsidR="00B304D8" w:rsidRPr="0021093A" w:rsidRDefault="00B304D8" w:rsidP="0001072B">
            <w:pPr>
              <w:rPr>
                <w:rFonts w:ascii="Garamond" w:hAnsi="Garamond"/>
              </w:rPr>
            </w:pPr>
            <w:r w:rsidRPr="006B47F7">
              <w:rPr>
                <w:sz w:val="22"/>
                <w:szCs w:val="22"/>
              </w:rPr>
              <w:t>With the increase of Instructional Service Agreement</w:t>
            </w:r>
            <w:r>
              <w:rPr>
                <w:sz w:val="22"/>
                <w:szCs w:val="22"/>
              </w:rPr>
              <w:t xml:space="preserve"> (ISA)</w:t>
            </w:r>
            <w:r w:rsidRPr="006B47F7">
              <w:rPr>
                <w:sz w:val="22"/>
                <w:szCs w:val="22"/>
              </w:rPr>
              <w:t xml:space="preserve"> enrollments from the 2015/2016 to the 2017/2018 academic year: 89% for Butte County Office of Education (</w:t>
            </w:r>
            <w:r>
              <w:rPr>
                <w:sz w:val="22"/>
                <w:szCs w:val="22"/>
              </w:rPr>
              <w:t>BCOE-Mini Corps) and</w:t>
            </w:r>
            <w:r w:rsidRPr="006B47F7">
              <w:rPr>
                <w:sz w:val="22"/>
                <w:szCs w:val="22"/>
              </w:rPr>
              <w:t xml:space="preserve"> 24% for the Incarcerated Students Program</w:t>
            </w:r>
            <w:r>
              <w:rPr>
                <w:sz w:val="22"/>
                <w:szCs w:val="22"/>
              </w:rPr>
              <w:t xml:space="preserve"> (ISP)</w:t>
            </w:r>
            <w:r w:rsidRPr="006B47F7">
              <w:rPr>
                <w:sz w:val="22"/>
                <w:szCs w:val="22"/>
              </w:rPr>
              <w:t xml:space="preserve">, it is essential that the 60% A&amp;R Technician position return to full time status. The additional 40% is needed to support the additional workload of processing the increased ISA enrollments. In addition to the increased ISA workload, the Athletic Academic Advisor </w:t>
            </w:r>
            <w:r>
              <w:rPr>
                <w:sz w:val="22"/>
                <w:szCs w:val="22"/>
              </w:rPr>
              <w:t xml:space="preserve">took on articulation and the </w:t>
            </w:r>
            <w:r w:rsidRPr="006B47F7">
              <w:rPr>
                <w:sz w:val="22"/>
                <w:szCs w:val="22"/>
              </w:rPr>
              <w:t xml:space="preserve">sole responsibility for verifying student athletic eligibility (over 325 student athletes) was returned to the A&amp;R department. Also, </w:t>
            </w:r>
            <w:r>
              <w:rPr>
                <w:sz w:val="22"/>
                <w:szCs w:val="22"/>
              </w:rPr>
              <w:t>FRC added 2 new</w:t>
            </w:r>
            <w:r w:rsidRPr="006B47F7">
              <w:rPr>
                <w:sz w:val="22"/>
                <w:szCs w:val="22"/>
              </w:rPr>
              <w:t xml:space="preserve"> housing facilities that has increased the workload of the Students Accounts Technician and having </w:t>
            </w:r>
            <w:r>
              <w:rPr>
                <w:sz w:val="22"/>
                <w:szCs w:val="22"/>
              </w:rPr>
              <w:t>the A&amp;R Technician</w:t>
            </w:r>
            <w:r w:rsidRPr="006B47F7">
              <w:rPr>
                <w:sz w:val="22"/>
                <w:szCs w:val="22"/>
              </w:rPr>
              <w:t xml:space="preserve"> placed back to full time will allow some backup to student accounts. Currently we only bill students on paper by mail once a semester due to the amount of time it takes to process the bills. The CSSO would like this done once a month which is not possible with the current staff, the extra 40% will allow </w:t>
            </w:r>
            <w:r>
              <w:rPr>
                <w:sz w:val="22"/>
                <w:szCs w:val="22"/>
              </w:rPr>
              <w:t>this position to do the actual</w:t>
            </w:r>
            <w:r w:rsidRPr="006B47F7">
              <w:rPr>
                <w:sz w:val="22"/>
                <w:szCs w:val="22"/>
              </w:rPr>
              <w:t xml:space="preserve"> printing and mailing of the letters for the monthly billing. </w:t>
            </w:r>
            <w:r>
              <w:rPr>
                <w:sz w:val="22"/>
                <w:szCs w:val="22"/>
              </w:rPr>
              <w:t xml:space="preserve">Lastly, FRC also added the Bachelor’s Degree program so the collecting, contacting students, and processing of the applications is solely done in the A&amp;R office. The Financial Aid Office has 3 full time employees and works with </w:t>
            </w:r>
            <w:r w:rsidRPr="000C76E9">
              <w:rPr>
                <w:sz w:val="22"/>
                <w:szCs w:val="22"/>
                <w:u w:val="single"/>
              </w:rPr>
              <w:t>only</w:t>
            </w:r>
            <w:r>
              <w:rPr>
                <w:sz w:val="22"/>
                <w:szCs w:val="22"/>
              </w:rPr>
              <w:t xml:space="preserve"> students that receive financial aid. </w:t>
            </w:r>
            <w:r w:rsidRPr="00B072EC">
              <w:rPr>
                <w:sz w:val="22"/>
                <w:szCs w:val="22"/>
              </w:rPr>
              <w:t xml:space="preserve">The A&amp;R office provides services to </w:t>
            </w:r>
            <w:r w:rsidRPr="00B072EC">
              <w:rPr>
                <w:sz w:val="22"/>
                <w:szCs w:val="22"/>
                <w:u w:val="single"/>
              </w:rPr>
              <w:t>ALL</w:t>
            </w:r>
            <w:r w:rsidRPr="00B072EC">
              <w:rPr>
                <w:sz w:val="22"/>
                <w:szCs w:val="22"/>
              </w:rPr>
              <w:t xml:space="preserve"> students from day one when they apply to FRC, until they transfer or graduate. </w:t>
            </w:r>
            <w:r w:rsidRPr="006B47F7">
              <w:rPr>
                <w:sz w:val="22"/>
                <w:szCs w:val="22"/>
              </w:rPr>
              <w:t>Restoring the Admissions &amp; Records Technician position back to full-time would aid wi</w:t>
            </w:r>
            <w:r>
              <w:rPr>
                <w:sz w:val="22"/>
                <w:szCs w:val="22"/>
              </w:rPr>
              <w:t>th all this additional workload needed for ISP, Athletic Eligibility, new housing, billing and Bachelor’s Degree program.</w:t>
            </w:r>
          </w:p>
        </w:tc>
      </w:tr>
      <w:tr w:rsidR="00B304D8" w:rsidRPr="00C64D02" w:rsidTr="000A3E25">
        <w:trPr>
          <w:trHeight w:val="1143"/>
        </w:trPr>
        <w:tc>
          <w:tcPr>
            <w:tcW w:w="4315" w:type="dxa"/>
          </w:tcPr>
          <w:p w:rsidR="00B304D8" w:rsidRDefault="00B304D8" w:rsidP="0001072B">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p>
          <w:p w:rsidR="00B304D8" w:rsidRPr="00B072EC" w:rsidRDefault="00B304D8" w:rsidP="0001072B">
            <w:pPr>
              <w:rPr>
                <w:sz w:val="22"/>
                <w:szCs w:val="22"/>
              </w:rPr>
            </w:pPr>
            <w:r w:rsidRPr="000039B9">
              <w:rPr>
                <w:sz w:val="22"/>
                <w:szCs w:val="22"/>
              </w:rPr>
              <w:t>The Increase of staffing hours will aid completion of processes to support student success.</w:t>
            </w:r>
          </w:p>
        </w:tc>
        <w:tc>
          <w:tcPr>
            <w:tcW w:w="5467" w:type="dxa"/>
          </w:tcPr>
          <w:p w:rsidR="00B304D8" w:rsidRPr="00114704" w:rsidRDefault="00B304D8" w:rsidP="0001072B">
            <w:pPr>
              <w:rPr>
                <w:rFonts w:ascii="Garamond" w:hAnsi="Garamond"/>
                <w:b/>
              </w:rPr>
            </w:pPr>
            <w:r w:rsidRPr="00114704">
              <w:rPr>
                <w:rFonts w:ascii="Garamond" w:hAnsi="Garamond"/>
                <w:b/>
              </w:rPr>
              <w:t>Resources/ Budget needed</w:t>
            </w:r>
            <w:r>
              <w:rPr>
                <w:rFonts w:ascii="Garamond" w:hAnsi="Garamond"/>
                <w:b/>
              </w:rPr>
              <w:t xml:space="preserve"> (if applicable):</w:t>
            </w:r>
          </w:p>
          <w:p w:rsidR="00B304D8" w:rsidRPr="00B072EC" w:rsidRDefault="00B304D8" w:rsidP="0001072B">
            <w:pPr>
              <w:rPr>
                <w:sz w:val="22"/>
                <w:szCs w:val="22"/>
              </w:rPr>
            </w:pPr>
            <w:r w:rsidRPr="00B072EC">
              <w:rPr>
                <w:sz w:val="22"/>
                <w:szCs w:val="22"/>
              </w:rPr>
              <w:t xml:space="preserve">40% Salary </w:t>
            </w:r>
            <w:r>
              <w:rPr>
                <w:sz w:val="22"/>
                <w:szCs w:val="22"/>
              </w:rPr>
              <w:t>and</w:t>
            </w:r>
            <w:r w:rsidRPr="00B072EC">
              <w:rPr>
                <w:sz w:val="22"/>
                <w:szCs w:val="22"/>
              </w:rPr>
              <w:t xml:space="preserve"> fridge </w:t>
            </w:r>
          </w:p>
        </w:tc>
      </w:tr>
      <w:tr w:rsidR="00B304D8" w:rsidRPr="00C64D02" w:rsidTr="000A3E25">
        <w:trPr>
          <w:trHeight w:val="639"/>
        </w:trPr>
        <w:tc>
          <w:tcPr>
            <w:tcW w:w="4315" w:type="dxa"/>
          </w:tcPr>
          <w:p w:rsidR="00B304D8" w:rsidRPr="00114704" w:rsidRDefault="00B304D8" w:rsidP="0001072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p>
        </w:tc>
        <w:tc>
          <w:tcPr>
            <w:tcW w:w="5467" w:type="dxa"/>
          </w:tcPr>
          <w:p w:rsidR="00B304D8" w:rsidRPr="00B072EC" w:rsidRDefault="00B304D8" w:rsidP="0001072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304D8" w:rsidRPr="00C64D02" w:rsidTr="000A3E25">
        <w:tc>
          <w:tcPr>
            <w:tcW w:w="9782" w:type="dxa"/>
            <w:gridSpan w:val="2"/>
          </w:tcPr>
          <w:p w:rsidR="00B304D8" w:rsidRPr="00114704" w:rsidRDefault="00B304D8" w:rsidP="0001072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8C7EC4">
              <w:rPr>
                <w:sz w:val="20"/>
                <w:szCs w:val="20"/>
              </w:rPr>
              <w:t>not known at this time</w:t>
            </w:r>
          </w:p>
        </w:tc>
      </w:tr>
      <w:tr w:rsidR="00B304D8" w:rsidRPr="00C64D02" w:rsidTr="000A3E25">
        <w:tc>
          <w:tcPr>
            <w:tcW w:w="9782" w:type="dxa"/>
            <w:gridSpan w:val="2"/>
          </w:tcPr>
          <w:p w:rsidR="00B304D8" w:rsidRPr="008C7EC4" w:rsidRDefault="00B304D8" w:rsidP="0001072B">
            <w:pPr>
              <w:rPr>
                <w:b/>
                <w:sz w:val="20"/>
                <w:szCs w:val="20"/>
              </w:rPr>
            </w:pPr>
            <w:r w:rsidRPr="00114704">
              <w:rPr>
                <w:rFonts w:ascii="Garamond" w:hAnsi="Garamond"/>
                <w:u w:val="single"/>
              </w:rPr>
              <w:t>Safety</w:t>
            </w:r>
            <w:r w:rsidRPr="00114704">
              <w:rPr>
                <w:rFonts w:ascii="Garamond" w:hAnsi="Garamond"/>
              </w:rPr>
              <w:t>:</w:t>
            </w:r>
            <w:r>
              <w:rPr>
                <w:rFonts w:ascii="Garamond" w:hAnsi="Garamond"/>
              </w:rPr>
              <w:t xml:space="preserve"> </w:t>
            </w:r>
            <w:r>
              <w:rPr>
                <w:sz w:val="20"/>
                <w:szCs w:val="20"/>
              </w:rPr>
              <w:t>alleviate stressful workplace environment</w:t>
            </w:r>
          </w:p>
        </w:tc>
      </w:tr>
      <w:tr w:rsidR="00B304D8" w:rsidRPr="00C64D02" w:rsidTr="000A3E25">
        <w:tc>
          <w:tcPr>
            <w:tcW w:w="9782" w:type="dxa"/>
            <w:gridSpan w:val="2"/>
          </w:tcPr>
          <w:p w:rsidR="00B304D8" w:rsidRPr="006A7EF1" w:rsidRDefault="00B304D8" w:rsidP="0001072B">
            <w:pPr>
              <w:rPr>
                <w:b/>
                <w:sz w:val="20"/>
                <w:szCs w:val="20"/>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sz w:val="20"/>
                <w:szCs w:val="20"/>
              </w:rPr>
              <w:t>timely processing of new students’ applications</w:t>
            </w:r>
          </w:p>
        </w:tc>
      </w:tr>
      <w:tr w:rsidR="00B304D8" w:rsidRPr="00C64D02" w:rsidTr="000A3E25">
        <w:tc>
          <w:tcPr>
            <w:tcW w:w="9782" w:type="dxa"/>
            <w:gridSpan w:val="2"/>
          </w:tcPr>
          <w:p w:rsidR="00B304D8" w:rsidRPr="006A7EF1" w:rsidRDefault="00B304D8" w:rsidP="0001072B">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Pr>
                <w:sz w:val="20"/>
                <w:szCs w:val="20"/>
              </w:rPr>
              <w:t>staff resources increased for office coverage</w:t>
            </w:r>
          </w:p>
        </w:tc>
      </w:tr>
      <w:tr w:rsidR="00B304D8" w:rsidRPr="00C64D02" w:rsidTr="000A3E25">
        <w:tc>
          <w:tcPr>
            <w:tcW w:w="9782" w:type="dxa"/>
            <w:gridSpan w:val="2"/>
          </w:tcPr>
          <w:p w:rsidR="00B304D8" w:rsidRPr="006A7EF1" w:rsidRDefault="00B304D8" w:rsidP="0001072B">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Pr>
                <w:sz w:val="20"/>
                <w:szCs w:val="20"/>
              </w:rPr>
              <w:t>more resources to aid students</w:t>
            </w:r>
          </w:p>
        </w:tc>
      </w:tr>
      <w:tr w:rsidR="00B304D8" w:rsidRPr="00C64D02" w:rsidTr="000A3E25">
        <w:tc>
          <w:tcPr>
            <w:tcW w:w="9782" w:type="dxa"/>
            <w:gridSpan w:val="2"/>
          </w:tcPr>
          <w:p w:rsidR="00B304D8" w:rsidRPr="008C7EC4" w:rsidRDefault="00B304D8" w:rsidP="0001072B">
            <w:pPr>
              <w:rPr>
                <w:sz w:val="20"/>
                <w:szCs w:val="20"/>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Pr>
                <w:sz w:val="20"/>
                <w:szCs w:val="20"/>
              </w:rPr>
              <w:t>higher percentage of staff availability and work getting done timely</w:t>
            </w:r>
          </w:p>
        </w:tc>
      </w:tr>
      <w:tr w:rsidR="00B304D8" w:rsidRPr="00C64D02" w:rsidTr="000A3E25">
        <w:tc>
          <w:tcPr>
            <w:tcW w:w="9782" w:type="dxa"/>
            <w:gridSpan w:val="2"/>
          </w:tcPr>
          <w:p w:rsidR="00B304D8" w:rsidRPr="005905B9" w:rsidRDefault="00B304D8" w:rsidP="0001072B">
            <w:pPr>
              <w:rPr>
                <w:sz w:val="20"/>
                <w:szCs w:val="20"/>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0"/>
                <w:szCs w:val="20"/>
              </w:rPr>
              <w:t>will increase productivity of the department</w:t>
            </w:r>
          </w:p>
        </w:tc>
      </w:tr>
    </w:tbl>
    <w:p w:rsidR="000A3E25" w:rsidRDefault="000A3E25" w:rsidP="00B304D8">
      <w:pPr>
        <w:rPr>
          <w:rFonts w:ascii="Garamond" w:hAnsi="Garamond"/>
          <w:sz w:val="16"/>
          <w:szCs w:val="16"/>
        </w:rPr>
      </w:pPr>
    </w:p>
    <w:p w:rsidR="00B304D8" w:rsidRPr="00B072EC" w:rsidRDefault="000A3E25" w:rsidP="00B304D8">
      <w:pPr>
        <w:rPr>
          <w:rFonts w:ascii="Garamond" w:hAnsi="Garamond"/>
          <w:sz w:val="16"/>
          <w:szCs w:val="16"/>
        </w:rPr>
      </w:pPr>
      <w:r>
        <w:rPr>
          <w:rFonts w:ascii="Garamond" w:hAnsi="Garamond"/>
          <w:sz w:val="16"/>
          <w:szCs w:val="16"/>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B304D8" w:rsidRPr="00C64D02" w:rsidTr="0001072B">
        <w:trPr>
          <w:trHeight w:val="890"/>
        </w:trPr>
        <w:tc>
          <w:tcPr>
            <w:tcW w:w="4788" w:type="dxa"/>
          </w:tcPr>
          <w:p w:rsidR="00B304D8" w:rsidRDefault="00B304D8" w:rsidP="0001072B">
            <w:pPr>
              <w:rPr>
                <w:rFonts w:ascii="Garamond" w:hAnsi="Garamond"/>
                <w:b/>
              </w:rPr>
            </w:pPr>
            <w:r w:rsidRPr="00114704">
              <w:rPr>
                <w:rFonts w:ascii="Garamond" w:hAnsi="Garamond"/>
                <w:b/>
              </w:rPr>
              <w:t xml:space="preserve">Objective </w:t>
            </w:r>
            <w:r>
              <w:rPr>
                <w:rFonts w:ascii="Garamond" w:hAnsi="Garamond"/>
                <w:b/>
              </w:rPr>
              <w:t>2</w:t>
            </w:r>
            <w:r w:rsidRPr="00114704">
              <w:rPr>
                <w:rFonts w:ascii="Garamond" w:hAnsi="Garamond"/>
                <w:b/>
              </w:rPr>
              <w:t>:</w:t>
            </w:r>
          </w:p>
          <w:p w:rsidR="00B304D8" w:rsidRPr="00202695" w:rsidRDefault="00B304D8" w:rsidP="0001072B">
            <w:r>
              <w:rPr>
                <w:sz w:val="22"/>
                <w:szCs w:val="22"/>
              </w:rPr>
              <w:t>Continue rewriting and updating proce</w:t>
            </w:r>
            <w:r w:rsidRPr="00D81A23">
              <w:rPr>
                <w:sz w:val="22"/>
                <w:szCs w:val="22"/>
              </w:rPr>
              <w:t>dural manuals.</w:t>
            </w:r>
          </w:p>
        </w:tc>
        <w:tc>
          <w:tcPr>
            <w:tcW w:w="5107" w:type="dxa"/>
          </w:tcPr>
          <w:p w:rsidR="00B304D8" w:rsidRDefault="00B304D8" w:rsidP="0001072B">
            <w:pPr>
              <w:rPr>
                <w:rFonts w:ascii="Garamond" w:hAnsi="Garamond"/>
                <w:b/>
              </w:rPr>
            </w:pPr>
            <w:r w:rsidRPr="00114704">
              <w:rPr>
                <w:rFonts w:ascii="Garamond" w:hAnsi="Garamond"/>
                <w:b/>
              </w:rPr>
              <w:t>Action Plan (include who is responsible):</w:t>
            </w:r>
          </w:p>
          <w:p w:rsidR="00B304D8" w:rsidRPr="00FF787C" w:rsidRDefault="00B304D8" w:rsidP="0001072B">
            <w:pPr>
              <w:rPr>
                <w:rFonts w:ascii="Garamond" w:hAnsi="Garamond"/>
                <w:sz w:val="22"/>
                <w:szCs w:val="22"/>
              </w:rPr>
            </w:pPr>
            <w:r>
              <w:rPr>
                <w:sz w:val="22"/>
                <w:szCs w:val="22"/>
              </w:rPr>
              <w:t xml:space="preserve">Continue working on the rewrite and updating of all procedure manuals with the upgrade to Banner 9. </w:t>
            </w:r>
          </w:p>
        </w:tc>
      </w:tr>
      <w:tr w:rsidR="00B304D8" w:rsidRPr="00C64D02" w:rsidTr="0001072B">
        <w:trPr>
          <w:trHeight w:val="1359"/>
        </w:trPr>
        <w:tc>
          <w:tcPr>
            <w:tcW w:w="4788" w:type="dxa"/>
          </w:tcPr>
          <w:p w:rsidR="00B304D8" w:rsidRDefault="00B304D8" w:rsidP="0001072B">
            <w:pPr>
              <w:rPr>
                <w:rFonts w:ascii="Garamond" w:hAnsi="Garamond"/>
                <w:b/>
              </w:rPr>
            </w:pPr>
            <w:r w:rsidRPr="00114704">
              <w:rPr>
                <w:rFonts w:ascii="Garamond" w:hAnsi="Garamond"/>
                <w:b/>
              </w:rPr>
              <w:t>Connection to results from assessment of student learning and/or other plans:</w:t>
            </w:r>
          </w:p>
          <w:p w:rsidR="00B304D8" w:rsidRPr="00114704" w:rsidRDefault="00B304D8" w:rsidP="0001072B">
            <w:pPr>
              <w:rPr>
                <w:rFonts w:ascii="Garamond" w:hAnsi="Garamond"/>
              </w:rPr>
            </w:pPr>
            <w:r w:rsidRPr="001246AA">
              <w:rPr>
                <w:sz w:val="22"/>
                <w:szCs w:val="22"/>
              </w:rPr>
              <w:t>FRC</w:t>
            </w:r>
            <w:r w:rsidRPr="001246AA">
              <w:rPr>
                <w:rFonts w:ascii="Garamond" w:hAnsi="Garamond"/>
                <w:b/>
                <w:sz w:val="22"/>
                <w:szCs w:val="22"/>
              </w:rPr>
              <w:t xml:space="preserve"> </w:t>
            </w:r>
            <w:r w:rsidRPr="001246AA">
              <w:rPr>
                <w:sz w:val="22"/>
                <w:szCs w:val="22"/>
              </w:rPr>
              <w:t>Student Learning Outcome #3, Student Services Learning Outcome #1 and #3, Standard II.C.3 and II.C.6.</w:t>
            </w:r>
          </w:p>
        </w:tc>
        <w:tc>
          <w:tcPr>
            <w:tcW w:w="5107" w:type="dxa"/>
          </w:tcPr>
          <w:p w:rsidR="00B304D8" w:rsidRPr="00114704" w:rsidRDefault="00B304D8" w:rsidP="0001072B">
            <w:pPr>
              <w:rPr>
                <w:rFonts w:ascii="Garamond" w:hAnsi="Garamond"/>
                <w:b/>
              </w:rPr>
            </w:pPr>
            <w:r w:rsidRPr="00114704">
              <w:rPr>
                <w:rFonts w:ascii="Garamond" w:hAnsi="Garamond"/>
                <w:b/>
              </w:rPr>
              <w:t>Resources/ Budget needed</w:t>
            </w:r>
            <w:r>
              <w:rPr>
                <w:rFonts w:ascii="Garamond" w:hAnsi="Garamond"/>
                <w:b/>
              </w:rPr>
              <w:t xml:space="preserve"> (if applicable):</w:t>
            </w:r>
          </w:p>
          <w:p w:rsidR="00B304D8" w:rsidRPr="001246AA" w:rsidRDefault="00B304D8" w:rsidP="0001072B">
            <w:pPr>
              <w:rPr>
                <w:sz w:val="22"/>
                <w:szCs w:val="22"/>
              </w:rPr>
            </w:pPr>
            <w:r w:rsidRPr="001246AA">
              <w:rPr>
                <w:sz w:val="22"/>
                <w:szCs w:val="22"/>
              </w:rPr>
              <w:t>In-kind resources</w:t>
            </w:r>
          </w:p>
          <w:p w:rsidR="00B304D8" w:rsidRPr="00114704" w:rsidRDefault="00B304D8" w:rsidP="0001072B">
            <w:pPr>
              <w:rPr>
                <w:rFonts w:ascii="Garamond" w:hAnsi="Garamond"/>
              </w:rPr>
            </w:pPr>
          </w:p>
          <w:p w:rsidR="00B304D8" w:rsidRPr="00114704" w:rsidRDefault="00B304D8" w:rsidP="0001072B">
            <w:pPr>
              <w:rPr>
                <w:rFonts w:ascii="Garamond" w:hAnsi="Garamond"/>
              </w:rPr>
            </w:pPr>
          </w:p>
        </w:tc>
      </w:tr>
      <w:tr w:rsidR="00B304D8" w:rsidRPr="00C64D02" w:rsidTr="0001072B">
        <w:tc>
          <w:tcPr>
            <w:tcW w:w="4788" w:type="dxa"/>
          </w:tcPr>
          <w:p w:rsidR="00B304D8" w:rsidRDefault="00B304D8" w:rsidP="0001072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304D8" w:rsidRPr="00114704" w:rsidRDefault="00B304D8" w:rsidP="0001072B">
            <w:pPr>
              <w:rPr>
                <w:rFonts w:ascii="Garamond" w:hAnsi="Garamond"/>
                <w:b/>
              </w:rPr>
            </w:pPr>
          </w:p>
        </w:tc>
        <w:tc>
          <w:tcPr>
            <w:tcW w:w="5107" w:type="dxa"/>
          </w:tcPr>
          <w:p w:rsidR="00B304D8" w:rsidRPr="00114704" w:rsidRDefault="00B304D8" w:rsidP="0001072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304D8" w:rsidRPr="00114704" w:rsidRDefault="00B304D8" w:rsidP="0001072B">
            <w:pPr>
              <w:rPr>
                <w:rFonts w:ascii="Garamond" w:hAnsi="Garamond"/>
                <w:b/>
              </w:rPr>
            </w:pPr>
          </w:p>
        </w:tc>
      </w:tr>
      <w:tr w:rsidR="00B304D8" w:rsidRPr="00C64D02" w:rsidTr="0001072B">
        <w:tc>
          <w:tcPr>
            <w:tcW w:w="9895" w:type="dxa"/>
            <w:gridSpan w:val="2"/>
          </w:tcPr>
          <w:p w:rsidR="00B304D8" w:rsidRPr="00114704" w:rsidRDefault="00B304D8" w:rsidP="0001072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B304D8" w:rsidRPr="00C64D02" w:rsidTr="0001072B">
        <w:tc>
          <w:tcPr>
            <w:tcW w:w="9895" w:type="dxa"/>
            <w:gridSpan w:val="2"/>
          </w:tcPr>
          <w:p w:rsidR="00B304D8" w:rsidRPr="00114704" w:rsidRDefault="00B304D8" w:rsidP="0001072B">
            <w:pPr>
              <w:rPr>
                <w:rFonts w:ascii="Garamond" w:hAnsi="Garamond"/>
                <w:b/>
              </w:rPr>
            </w:pPr>
            <w:r w:rsidRPr="00114704">
              <w:rPr>
                <w:rFonts w:ascii="Garamond" w:hAnsi="Garamond"/>
                <w:u w:val="single"/>
              </w:rPr>
              <w:t>Safety</w:t>
            </w:r>
            <w:r w:rsidRPr="00114704">
              <w:rPr>
                <w:rFonts w:ascii="Garamond" w:hAnsi="Garamond"/>
              </w:rPr>
              <w:t>:</w:t>
            </w:r>
          </w:p>
        </w:tc>
      </w:tr>
      <w:tr w:rsidR="00B304D8" w:rsidRPr="00C64D02" w:rsidTr="0001072B">
        <w:tc>
          <w:tcPr>
            <w:tcW w:w="9895" w:type="dxa"/>
            <w:gridSpan w:val="2"/>
          </w:tcPr>
          <w:p w:rsidR="00B304D8" w:rsidRPr="00114704" w:rsidRDefault="00B304D8" w:rsidP="0001072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304D8" w:rsidRPr="00C64D02" w:rsidTr="0001072B">
        <w:tc>
          <w:tcPr>
            <w:tcW w:w="9895" w:type="dxa"/>
            <w:gridSpan w:val="2"/>
          </w:tcPr>
          <w:p w:rsidR="00B304D8" w:rsidRPr="00114704" w:rsidRDefault="00B304D8" w:rsidP="0001072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304D8" w:rsidRPr="00C64D02" w:rsidTr="0001072B">
        <w:tc>
          <w:tcPr>
            <w:tcW w:w="9895" w:type="dxa"/>
            <w:gridSpan w:val="2"/>
          </w:tcPr>
          <w:p w:rsidR="00B304D8" w:rsidRPr="00114704" w:rsidRDefault="00B304D8" w:rsidP="0001072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304D8" w:rsidRPr="00C64D02" w:rsidTr="0001072B">
        <w:tc>
          <w:tcPr>
            <w:tcW w:w="9895" w:type="dxa"/>
            <w:gridSpan w:val="2"/>
          </w:tcPr>
          <w:p w:rsidR="00B304D8" w:rsidRPr="00114704" w:rsidRDefault="00B304D8" w:rsidP="0001072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304D8" w:rsidRPr="00C64D02" w:rsidTr="0001072B">
        <w:tc>
          <w:tcPr>
            <w:tcW w:w="9895" w:type="dxa"/>
            <w:gridSpan w:val="2"/>
          </w:tcPr>
          <w:p w:rsidR="00B304D8" w:rsidRPr="00114704" w:rsidRDefault="00B304D8" w:rsidP="0001072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304D8" w:rsidRPr="00B072EC" w:rsidRDefault="00B304D8" w:rsidP="00B304D8">
      <w:pPr>
        <w:rPr>
          <w:rFonts w:ascii="Garamond" w:hAnsi="Garamond"/>
          <w:sz w:val="16"/>
          <w:szCs w:val="16"/>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B304D8" w:rsidRPr="00C64D02" w:rsidTr="0001072B">
        <w:trPr>
          <w:trHeight w:val="2870"/>
        </w:trPr>
        <w:tc>
          <w:tcPr>
            <w:tcW w:w="4788" w:type="dxa"/>
          </w:tcPr>
          <w:p w:rsidR="00B304D8" w:rsidRDefault="00B304D8" w:rsidP="0001072B">
            <w:pPr>
              <w:rPr>
                <w:rFonts w:ascii="Garamond" w:hAnsi="Garamond"/>
                <w:b/>
              </w:rPr>
            </w:pPr>
            <w:r>
              <w:rPr>
                <w:rFonts w:ascii="Garamond" w:hAnsi="Garamond"/>
                <w:b/>
              </w:rPr>
              <w:t>Objective 3</w:t>
            </w:r>
            <w:r w:rsidRPr="00114704">
              <w:rPr>
                <w:rFonts w:ascii="Garamond" w:hAnsi="Garamond"/>
                <w:b/>
              </w:rPr>
              <w:t>:</w:t>
            </w:r>
          </w:p>
          <w:p w:rsidR="00B304D8" w:rsidRPr="00114704" w:rsidRDefault="00B304D8" w:rsidP="0001072B">
            <w:pPr>
              <w:rPr>
                <w:rFonts w:ascii="Garamond" w:hAnsi="Garamond"/>
              </w:rPr>
            </w:pPr>
            <w:r w:rsidRPr="00D81A23">
              <w:rPr>
                <w:sz w:val="22"/>
                <w:szCs w:val="22"/>
              </w:rPr>
              <w:t>Implement the Housing Module.</w:t>
            </w:r>
          </w:p>
        </w:tc>
        <w:tc>
          <w:tcPr>
            <w:tcW w:w="5107" w:type="dxa"/>
          </w:tcPr>
          <w:p w:rsidR="00B304D8" w:rsidRDefault="00B304D8" w:rsidP="0001072B">
            <w:pPr>
              <w:rPr>
                <w:rFonts w:ascii="Garamond" w:hAnsi="Garamond"/>
                <w:b/>
              </w:rPr>
            </w:pPr>
            <w:r w:rsidRPr="00114704">
              <w:rPr>
                <w:rFonts w:ascii="Garamond" w:hAnsi="Garamond"/>
                <w:b/>
              </w:rPr>
              <w:t>Action Plan (include who is responsible):</w:t>
            </w:r>
          </w:p>
          <w:p w:rsidR="00B304D8" w:rsidRPr="00D81A23" w:rsidRDefault="00B304D8" w:rsidP="0001072B">
            <w:pPr>
              <w:rPr>
                <w:sz w:val="22"/>
                <w:szCs w:val="22"/>
              </w:rPr>
            </w:pPr>
            <w:r w:rsidRPr="00D81A23">
              <w:rPr>
                <w:sz w:val="22"/>
                <w:szCs w:val="22"/>
              </w:rPr>
              <w:t>To strea</w:t>
            </w:r>
            <w:r>
              <w:rPr>
                <w:sz w:val="22"/>
                <w:szCs w:val="22"/>
              </w:rPr>
              <w:t>mline the assignment and upkeep of students to rooms</w:t>
            </w:r>
            <w:r w:rsidRPr="00D81A23">
              <w:rPr>
                <w:sz w:val="22"/>
                <w:szCs w:val="22"/>
              </w:rPr>
              <w:t xml:space="preserve"> and collection of housing fees, it is essential to implement Banner’s Housing Module. The Director and Student Accounts Technician will work with the IT department and the housing staff to determine the initial setu</w:t>
            </w:r>
            <w:r>
              <w:rPr>
                <w:sz w:val="22"/>
                <w:szCs w:val="22"/>
              </w:rPr>
              <w:t>p and the process for the</w:t>
            </w:r>
            <w:r w:rsidRPr="00D81A23">
              <w:rPr>
                <w:sz w:val="22"/>
                <w:szCs w:val="22"/>
              </w:rPr>
              <w:t xml:space="preserve"> collection of data. Training will be provided for data entry, generating reports, and analyzing the data. </w:t>
            </w:r>
          </w:p>
          <w:p w:rsidR="00B304D8" w:rsidRPr="00114704" w:rsidRDefault="00B304D8" w:rsidP="0001072B">
            <w:pPr>
              <w:rPr>
                <w:rFonts w:ascii="Garamond" w:hAnsi="Garamond"/>
              </w:rPr>
            </w:pPr>
            <w:r w:rsidRPr="00D81A23">
              <w:rPr>
                <w:sz w:val="22"/>
                <w:szCs w:val="22"/>
              </w:rPr>
              <w:t xml:space="preserve">(Gretchen Baumgartner, Lisa </w:t>
            </w:r>
            <w:proofErr w:type="spellStart"/>
            <w:r w:rsidRPr="00D81A23">
              <w:rPr>
                <w:sz w:val="22"/>
                <w:szCs w:val="22"/>
              </w:rPr>
              <w:t>Noia</w:t>
            </w:r>
            <w:proofErr w:type="spellEnd"/>
            <w:r w:rsidRPr="00D81A23">
              <w:rPr>
                <w:sz w:val="22"/>
                <w:szCs w:val="22"/>
              </w:rPr>
              <w:t>, Housing Staff, IT Department)</w:t>
            </w:r>
          </w:p>
        </w:tc>
      </w:tr>
      <w:tr w:rsidR="00B304D8" w:rsidRPr="00C64D02" w:rsidTr="0001072B">
        <w:trPr>
          <w:trHeight w:val="1350"/>
        </w:trPr>
        <w:tc>
          <w:tcPr>
            <w:tcW w:w="4788" w:type="dxa"/>
          </w:tcPr>
          <w:p w:rsidR="00B304D8" w:rsidRPr="00114704" w:rsidRDefault="00B304D8" w:rsidP="0001072B">
            <w:pPr>
              <w:rPr>
                <w:rFonts w:ascii="Garamond" w:hAnsi="Garamond"/>
                <w:b/>
              </w:rPr>
            </w:pPr>
            <w:r w:rsidRPr="00114704">
              <w:rPr>
                <w:rFonts w:ascii="Garamond" w:hAnsi="Garamond"/>
                <w:b/>
              </w:rPr>
              <w:t>Connection to results from assessment of student learning and/or other plans:</w:t>
            </w:r>
          </w:p>
          <w:p w:rsidR="00B304D8" w:rsidRPr="001246AA" w:rsidRDefault="00B304D8" w:rsidP="0001072B">
            <w:pPr>
              <w:rPr>
                <w:rFonts w:ascii="Garamond" w:hAnsi="Garamond"/>
                <w:sz w:val="22"/>
                <w:szCs w:val="22"/>
              </w:rPr>
            </w:pPr>
            <w:r w:rsidRPr="001246AA">
              <w:rPr>
                <w:sz w:val="22"/>
                <w:szCs w:val="22"/>
              </w:rPr>
              <w:t>Streamline the process for adding and changing student housing assignments and will automate the update of housing fees for the students’ account.</w:t>
            </w:r>
          </w:p>
        </w:tc>
        <w:tc>
          <w:tcPr>
            <w:tcW w:w="5107" w:type="dxa"/>
          </w:tcPr>
          <w:p w:rsidR="00B304D8" w:rsidRPr="00114704" w:rsidRDefault="00B304D8" w:rsidP="0001072B">
            <w:pPr>
              <w:rPr>
                <w:rFonts w:ascii="Garamond" w:hAnsi="Garamond"/>
                <w:b/>
              </w:rPr>
            </w:pPr>
            <w:r w:rsidRPr="00114704">
              <w:rPr>
                <w:rFonts w:ascii="Garamond" w:hAnsi="Garamond"/>
                <w:b/>
              </w:rPr>
              <w:t>Resources/ Budget needed</w:t>
            </w:r>
            <w:r>
              <w:rPr>
                <w:rFonts w:ascii="Garamond" w:hAnsi="Garamond"/>
                <w:b/>
              </w:rPr>
              <w:t xml:space="preserve"> (if applicable):</w:t>
            </w:r>
          </w:p>
          <w:p w:rsidR="00B304D8" w:rsidRPr="001246AA" w:rsidRDefault="00B304D8" w:rsidP="0001072B">
            <w:pPr>
              <w:rPr>
                <w:sz w:val="22"/>
                <w:szCs w:val="22"/>
              </w:rPr>
            </w:pPr>
            <w:r w:rsidRPr="001246AA">
              <w:rPr>
                <w:sz w:val="22"/>
                <w:szCs w:val="22"/>
              </w:rPr>
              <w:t>Unknown at this time</w:t>
            </w:r>
          </w:p>
          <w:p w:rsidR="00B304D8" w:rsidRPr="00114704" w:rsidRDefault="00B304D8" w:rsidP="0001072B">
            <w:pPr>
              <w:rPr>
                <w:rFonts w:ascii="Garamond" w:hAnsi="Garamond"/>
              </w:rPr>
            </w:pPr>
          </w:p>
          <w:p w:rsidR="00B304D8" w:rsidRPr="00114704" w:rsidRDefault="00B304D8" w:rsidP="0001072B">
            <w:pPr>
              <w:rPr>
                <w:rFonts w:ascii="Garamond" w:hAnsi="Garamond"/>
              </w:rPr>
            </w:pPr>
          </w:p>
        </w:tc>
      </w:tr>
      <w:tr w:rsidR="00B304D8" w:rsidRPr="00C64D02" w:rsidTr="0001072B">
        <w:trPr>
          <w:trHeight w:val="621"/>
        </w:trPr>
        <w:tc>
          <w:tcPr>
            <w:tcW w:w="4788" w:type="dxa"/>
          </w:tcPr>
          <w:p w:rsidR="00B304D8" w:rsidRPr="00114704" w:rsidRDefault="00B304D8" w:rsidP="0001072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B304D8" w:rsidRPr="00114704" w:rsidRDefault="00B304D8" w:rsidP="0001072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B304D8" w:rsidRPr="00C64D02" w:rsidTr="0001072B">
        <w:tc>
          <w:tcPr>
            <w:tcW w:w="9895" w:type="dxa"/>
            <w:gridSpan w:val="2"/>
          </w:tcPr>
          <w:p w:rsidR="00B304D8" w:rsidRPr="00114704" w:rsidRDefault="00B304D8" w:rsidP="0001072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8C7EC4">
              <w:rPr>
                <w:sz w:val="20"/>
                <w:szCs w:val="20"/>
              </w:rPr>
              <w:t>not known at this time</w:t>
            </w:r>
          </w:p>
        </w:tc>
      </w:tr>
      <w:tr w:rsidR="00B304D8" w:rsidRPr="00C64D02" w:rsidTr="0001072B">
        <w:tc>
          <w:tcPr>
            <w:tcW w:w="9895" w:type="dxa"/>
            <w:gridSpan w:val="2"/>
          </w:tcPr>
          <w:p w:rsidR="00B304D8" w:rsidRPr="008C7EC4" w:rsidRDefault="00B304D8" w:rsidP="0001072B">
            <w:pPr>
              <w:rPr>
                <w:b/>
                <w:sz w:val="20"/>
                <w:szCs w:val="20"/>
              </w:rPr>
            </w:pPr>
            <w:r w:rsidRPr="00114704">
              <w:rPr>
                <w:rFonts w:ascii="Garamond" w:hAnsi="Garamond"/>
                <w:u w:val="single"/>
              </w:rPr>
              <w:t>Safety</w:t>
            </w:r>
            <w:r w:rsidRPr="00114704">
              <w:rPr>
                <w:rFonts w:ascii="Garamond" w:hAnsi="Garamond"/>
              </w:rPr>
              <w:t>:</w:t>
            </w:r>
            <w:r>
              <w:rPr>
                <w:rFonts w:ascii="Garamond" w:hAnsi="Garamond"/>
              </w:rPr>
              <w:t xml:space="preserve"> </w:t>
            </w:r>
            <w:r w:rsidRPr="000039B9">
              <w:rPr>
                <w:sz w:val="20"/>
                <w:szCs w:val="20"/>
              </w:rPr>
              <w:t>not applicable</w:t>
            </w:r>
            <w:r>
              <w:rPr>
                <w:sz w:val="20"/>
                <w:szCs w:val="20"/>
              </w:rPr>
              <w:t xml:space="preserve"> </w:t>
            </w:r>
          </w:p>
        </w:tc>
      </w:tr>
      <w:tr w:rsidR="00B304D8" w:rsidRPr="00C64D02" w:rsidTr="0001072B">
        <w:tc>
          <w:tcPr>
            <w:tcW w:w="9895" w:type="dxa"/>
            <w:gridSpan w:val="2"/>
          </w:tcPr>
          <w:p w:rsidR="00B304D8" w:rsidRPr="008C7EC4" w:rsidRDefault="00B304D8" w:rsidP="0001072B">
            <w:pPr>
              <w:rPr>
                <w:b/>
                <w:sz w:val="20"/>
                <w:szCs w:val="20"/>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sz w:val="20"/>
                <w:szCs w:val="20"/>
              </w:rPr>
              <w:t>understanding of housing fees and options for payment</w:t>
            </w:r>
          </w:p>
        </w:tc>
      </w:tr>
      <w:tr w:rsidR="00B304D8" w:rsidRPr="00C64D02" w:rsidTr="0001072B">
        <w:tc>
          <w:tcPr>
            <w:tcW w:w="9895" w:type="dxa"/>
            <w:gridSpan w:val="2"/>
          </w:tcPr>
          <w:p w:rsidR="00B304D8" w:rsidRPr="008C7EC4" w:rsidRDefault="00B304D8" w:rsidP="0001072B">
            <w:pPr>
              <w:rPr>
                <w:sz w:val="20"/>
                <w:szCs w:val="20"/>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Pr>
                <w:sz w:val="20"/>
                <w:szCs w:val="20"/>
              </w:rPr>
              <w:t>outstanding housing fees paid in a timely manner</w:t>
            </w:r>
          </w:p>
        </w:tc>
      </w:tr>
      <w:tr w:rsidR="00B304D8" w:rsidRPr="00C64D02" w:rsidTr="0001072B">
        <w:tc>
          <w:tcPr>
            <w:tcW w:w="9895" w:type="dxa"/>
            <w:gridSpan w:val="2"/>
          </w:tcPr>
          <w:p w:rsidR="00B304D8" w:rsidRPr="008C7EC4" w:rsidRDefault="00B304D8" w:rsidP="0001072B">
            <w:pPr>
              <w:rPr>
                <w:sz w:val="20"/>
                <w:szCs w:val="20"/>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r>
              <w:rPr>
                <w:sz w:val="20"/>
                <w:szCs w:val="20"/>
              </w:rPr>
              <w:t>financial responsibility</w:t>
            </w:r>
          </w:p>
        </w:tc>
      </w:tr>
      <w:tr w:rsidR="00B304D8" w:rsidRPr="00C64D02" w:rsidTr="0001072B">
        <w:tc>
          <w:tcPr>
            <w:tcW w:w="9895" w:type="dxa"/>
            <w:gridSpan w:val="2"/>
          </w:tcPr>
          <w:p w:rsidR="00B304D8" w:rsidRPr="008C7EC4" w:rsidRDefault="00B304D8" w:rsidP="0001072B">
            <w:pPr>
              <w:rPr>
                <w:sz w:val="20"/>
                <w:szCs w:val="20"/>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r>
              <w:rPr>
                <w:sz w:val="20"/>
                <w:szCs w:val="20"/>
              </w:rPr>
              <w:t>higher percentage of housing fee collection</w:t>
            </w:r>
          </w:p>
        </w:tc>
      </w:tr>
      <w:tr w:rsidR="00B304D8" w:rsidRPr="00C64D02" w:rsidTr="0001072B">
        <w:tc>
          <w:tcPr>
            <w:tcW w:w="9895" w:type="dxa"/>
            <w:gridSpan w:val="2"/>
          </w:tcPr>
          <w:p w:rsidR="00B304D8" w:rsidRPr="005905B9" w:rsidRDefault="00B304D8" w:rsidP="0001072B">
            <w:pPr>
              <w:rPr>
                <w:sz w:val="20"/>
                <w:szCs w:val="20"/>
              </w:rPr>
            </w:pPr>
            <w:r w:rsidRPr="00114704">
              <w:rPr>
                <w:rFonts w:ascii="Garamond" w:hAnsi="Garamond"/>
                <w:u w:val="single"/>
              </w:rPr>
              <w:t>Feasibility</w:t>
            </w:r>
            <w:r w:rsidRPr="00114704">
              <w:rPr>
                <w:rFonts w:ascii="Garamond" w:hAnsi="Garamond"/>
              </w:rPr>
              <w:t>:</w:t>
            </w:r>
            <w:r>
              <w:rPr>
                <w:rFonts w:ascii="Garamond" w:hAnsi="Garamond"/>
              </w:rPr>
              <w:t xml:space="preserve"> </w:t>
            </w:r>
            <w:r>
              <w:rPr>
                <w:sz w:val="20"/>
                <w:szCs w:val="20"/>
              </w:rPr>
              <w:t xml:space="preserve">will decrease the account receivables for outstanding housing balances </w:t>
            </w:r>
          </w:p>
        </w:tc>
      </w:tr>
    </w:tbl>
    <w:p w:rsidR="00B304D8" w:rsidRPr="00F467A8" w:rsidRDefault="00B304D8" w:rsidP="00B304D8">
      <w:pPr>
        <w:rPr>
          <w:rFonts w:ascii="Garamond" w:hAnsi="Garamond"/>
          <w:sz w:val="8"/>
          <w:szCs w:val="8"/>
        </w:rPr>
      </w:pPr>
    </w:p>
    <w:p w:rsidR="00B304D8" w:rsidRDefault="000A3E25" w:rsidP="00B304D8">
      <w:pPr>
        <w:rPr>
          <w:rFonts w:ascii="Garamond" w:hAnsi="Garamond"/>
        </w:rPr>
      </w:pPr>
      <w:r>
        <w:rPr>
          <w:rFonts w:ascii="Garamond" w:hAnsi="Garamond"/>
        </w:rPr>
        <w:br w:type="column"/>
      </w:r>
    </w:p>
    <w:p w:rsidR="00B304D8" w:rsidRDefault="00B304D8" w:rsidP="00B304D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304D8" w:rsidRDefault="00B304D8" w:rsidP="00B304D8">
      <w:pPr>
        <w:rPr>
          <w:rFonts w:ascii="Garamond" w:hAnsi="Garamond"/>
        </w:rPr>
      </w:pPr>
    </w:p>
    <w:tbl>
      <w:tblPr>
        <w:tblStyle w:val="TableGrid"/>
        <w:tblW w:w="0" w:type="auto"/>
        <w:tblLook w:val="01E0" w:firstRow="1" w:lastRow="1" w:firstColumn="1" w:lastColumn="1" w:noHBand="0" w:noVBand="0"/>
      </w:tblPr>
      <w:tblGrid>
        <w:gridCol w:w="2785"/>
        <w:gridCol w:w="2378"/>
        <w:gridCol w:w="4619"/>
      </w:tblGrid>
      <w:tr w:rsidR="00B304D8" w:rsidTr="000A3E25">
        <w:tc>
          <w:tcPr>
            <w:tcW w:w="27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304D8" w:rsidRDefault="00B304D8" w:rsidP="0001072B">
            <w:pPr>
              <w:jc w:val="center"/>
              <w:rPr>
                <w:rFonts w:ascii="Garamond" w:hAnsi="Garamond"/>
                <w:b/>
              </w:rPr>
            </w:pPr>
            <w:r>
              <w:rPr>
                <w:rFonts w:ascii="Garamond" w:hAnsi="Garamond"/>
                <w:b/>
              </w:rPr>
              <w:t>Need</w:t>
            </w:r>
          </w:p>
        </w:tc>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04D8" w:rsidRDefault="00B304D8" w:rsidP="0001072B">
            <w:pPr>
              <w:jc w:val="center"/>
              <w:rPr>
                <w:rFonts w:ascii="Garamond" w:hAnsi="Garamond"/>
                <w:b/>
              </w:rPr>
            </w:pPr>
            <w:r>
              <w:rPr>
                <w:rFonts w:ascii="Garamond" w:hAnsi="Garamond"/>
                <w:b/>
              </w:rPr>
              <w:t>Resource Type</w:t>
            </w:r>
          </w:p>
        </w:tc>
        <w:tc>
          <w:tcPr>
            <w:tcW w:w="46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304D8" w:rsidRDefault="00B304D8" w:rsidP="0001072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304D8" w:rsidRPr="00F1443D" w:rsidTr="000A3E25">
        <w:tc>
          <w:tcPr>
            <w:tcW w:w="2785" w:type="dxa"/>
            <w:tcBorders>
              <w:top w:val="single" w:sz="4" w:space="0" w:color="auto"/>
              <w:left w:val="single" w:sz="4" w:space="0" w:color="auto"/>
              <w:bottom w:val="single" w:sz="4" w:space="0" w:color="auto"/>
              <w:right w:val="single" w:sz="4" w:space="0" w:color="auto"/>
            </w:tcBorders>
          </w:tcPr>
          <w:p w:rsidR="00B304D8" w:rsidRPr="00A05D5E" w:rsidRDefault="00B304D8" w:rsidP="0001072B">
            <w:pPr>
              <w:rPr>
                <w:rFonts w:ascii="Garamond" w:hAnsi="Garamond"/>
                <w:color w:val="31849B" w:themeColor="accent5" w:themeShade="BF"/>
                <w:sz w:val="22"/>
                <w:szCs w:val="22"/>
              </w:rPr>
            </w:pPr>
            <w:r w:rsidRPr="00A05D5E">
              <w:rPr>
                <w:sz w:val="22"/>
                <w:szCs w:val="22"/>
              </w:rPr>
              <w:t>Increase Admissions &amp; Records 60% position to full-time</w:t>
            </w:r>
          </w:p>
        </w:tc>
        <w:tc>
          <w:tcPr>
            <w:tcW w:w="2378" w:type="dxa"/>
            <w:tcBorders>
              <w:top w:val="single" w:sz="4" w:space="0" w:color="auto"/>
              <w:left w:val="single" w:sz="4" w:space="0" w:color="auto"/>
              <w:bottom w:val="single" w:sz="4" w:space="0" w:color="auto"/>
              <w:right w:val="single" w:sz="4" w:space="0" w:color="auto"/>
            </w:tcBorders>
          </w:tcPr>
          <w:p w:rsidR="00B304D8" w:rsidRPr="00A05D5E" w:rsidRDefault="00B304D8" w:rsidP="0001072B">
            <w:pPr>
              <w:rPr>
                <w:rFonts w:ascii="Garamond" w:hAnsi="Garamond"/>
                <w:color w:val="31849B" w:themeColor="accent5" w:themeShade="BF"/>
                <w:sz w:val="22"/>
                <w:szCs w:val="22"/>
              </w:rPr>
            </w:pPr>
            <w:r w:rsidRPr="00A05D5E">
              <w:rPr>
                <w:sz w:val="22"/>
                <w:szCs w:val="22"/>
              </w:rPr>
              <w:t>General Fund</w:t>
            </w:r>
          </w:p>
        </w:tc>
        <w:tc>
          <w:tcPr>
            <w:tcW w:w="4619" w:type="dxa"/>
            <w:tcBorders>
              <w:top w:val="single" w:sz="4" w:space="0" w:color="auto"/>
              <w:left w:val="single" w:sz="4" w:space="0" w:color="auto"/>
              <w:bottom w:val="single" w:sz="4" w:space="0" w:color="auto"/>
              <w:right w:val="single" w:sz="4" w:space="0" w:color="auto"/>
            </w:tcBorders>
          </w:tcPr>
          <w:p w:rsidR="00B304D8" w:rsidRDefault="00B304D8" w:rsidP="0001072B">
            <w:pPr>
              <w:rPr>
                <w:sz w:val="22"/>
                <w:szCs w:val="22"/>
              </w:rPr>
            </w:pPr>
            <w:r w:rsidRPr="00B072EC">
              <w:rPr>
                <w:sz w:val="22"/>
                <w:szCs w:val="22"/>
              </w:rPr>
              <w:t>With the increase of Instructional Service Agreement (ISA) enrollments from the 2015/2016 to the 2017/2018 academic year: 89% for Butte County Office of Education (BCOE-Mini Corps) and 24% for the Incarcerated Students Program (ISP), it is essential that the 60% A&amp;R Technician position return to full time status. The additional 40% is needed to support the additional workload of processing the increased ISA enrollments. In addition to the increased ISA workload, the Athletic Academic Advisor took on articulation and the sole responsibility for verifying student athletic eligibility (over 325 student athletes) was returned to the A&amp;R department. Also, FRC added 2 new housing facilities that has increased the workload of the Students Accounts Technician and having the A&amp;R Technician placed back to full time will allow some backup to student accounts. Currently we only bill students on paper by mail once a semester due to the amount of time it takes to process the bills. The CSSO would like this done once a month which is not possible with the current staff, the extra 40% will allow this position to do the actual printing and mailing of the letters for the monthly billing. Lastly, FRC also added the Bachelor’s Degree program so the collecting, contacting students, and processing of the applications is solely done in the A&amp;R office. The Financial Aid Office has 3 full time employees and works with only students that receive financial aid. The A&amp;R office provides services to ALL students from day one when they apply to FRC, until they transfer or graduate. Restoring the Admissions &amp; Records Technician position back to full-time would aid with all this additional workload needed for ISP, Athletic Eligibility, new housing, billing and Bachelor’s Degree program.</w:t>
            </w:r>
          </w:p>
          <w:p w:rsidR="00B304D8" w:rsidRPr="00B072EC" w:rsidRDefault="00B304D8" w:rsidP="0001072B">
            <w:pPr>
              <w:rPr>
                <w:rFonts w:ascii="Garamond" w:hAnsi="Garamond"/>
                <w:color w:val="31849B" w:themeColor="accent5" w:themeShade="BF"/>
                <w:sz w:val="8"/>
                <w:szCs w:val="8"/>
              </w:rPr>
            </w:pPr>
          </w:p>
        </w:tc>
      </w:tr>
    </w:tbl>
    <w:p w:rsidR="000A3E25" w:rsidRDefault="000A3E25" w:rsidP="00B304D8">
      <w:pPr>
        <w:rPr>
          <w:rFonts w:ascii="Garamond" w:hAnsi="Garamond"/>
        </w:rPr>
      </w:pPr>
    </w:p>
    <w:p w:rsidR="00B304D8" w:rsidRDefault="000A3E25" w:rsidP="00B304D8">
      <w:pPr>
        <w:rPr>
          <w:rFonts w:ascii="Garamond" w:hAnsi="Garamond"/>
        </w:rPr>
      </w:pPr>
      <w:r>
        <w:rPr>
          <w:rFonts w:ascii="Garamond" w:hAnsi="Garamond"/>
        </w:rPr>
        <w:br w:type="column"/>
      </w:r>
    </w:p>
    <w:p w:rsidR="00B304D8" w:rsidRDefault="00B304D8" w:rsidP="00B304D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304D8" w:rsidRDefault="00B304D8" w:rsidP="00B304D8">
      <w:pPr>
        <w:rPr>
          <w:rFonts w:ascii="Garamond" w:hAnsi="Garamond"/>
        </w:rPr>
      </w:pPr>
      <w:r>
        <w:rPr>
          <w:rFonts w:ascii="Garamond" w:hAnsi="Garamond"/>
        </w:rPr>
        <w:t>Based on information and/or data provided:</w:t>
      </w:r>
    </w:p>
    <w:p w:rsidR="00B304D8" w:rsidRDefault="00B304D8" w:rsidP="00B304D8">
      <w:pPr>
        <w:rPr>
          <w:rFonts w:ascii="Garamond" w:hAnsi="Garamond"/>
        </w:rPr>
      </w:pPr>
    </w:p>
    <w:p w:rsidR="00B304D8" w:rsidRPr="00961153" w:rsidRDefault="00B304D8" w:rsidP="00B304D8">
      <w:pPr>
        <w:numPr>
          <w:ilvl w:val="0"/>
          <w:numId w:val="1"/>
        </w:numPr>
        <w:tabs>
          <w:tab w:val="num" w:pos="360"/>
        </w:tabs>
        <w:ind w:left="360"/>
        <w:rPr>
          <w:rFonts w:ascii="Garamond" w:hAnsi="Garamond"/>
          <w:b/>
        </w:rPr>
      </w:pPr>
      <w:r w:rsidRPr="00961153">
        <w:rPr>
          <w:rFonts w:ascii="Garamond" w:hAnsi="Garamond"/>
          <w:b/>
        </w:rPr>
        <w:t xml:space="preserve">Describe the </w:t>
      </w:r>
      <w:r>
        <w:rPr>
          <w:rFonts w:ascii="Garamond" w:hAnsi="Garamond"/>
          <w:b/>
        </w:rPr>
        <w:t xml:space="preserve">current </w:t>
      </w:r>
      <w:r w:rsidRPr="00961153">
        <w:rPr>
          <w:rFonts w:ascii="Garamond" w:hAnsi="Garamond"/>
          <w:b/>
        </w:rPr>
        <w:t xml:space="preserve">status of the Program/Depart/Service Area. </w:t>
      </w:r>
    </w:p>
    <w:tbl>
      <w:tblPr>
        <w:tblStyle w:val="TableGrid"/>
        <w:tblW w:w="0" w:type="auto"/>
        <w:tblLook w:val="01E0" w:firstRow="1" w:lastRow="1" w:firstColumn="1" w:lastColumn="1" w:noHBand="0" w:noVBand="0"/>
      </w:tblPr>
      <w:tblGrid>
        <w:gridCol w:w="9782"/>
      </w:tblGrid>
      <w:tr w:rsidR="00B304D8" w:rsidTr="0001072B">
        <w:tc>
          <w:tcPr>
            <w:tcW w:w="9895" w:type="dxa"/>
            <w:tcBorders>
              <w:top w:val="single" w:sz="4" w:space="0" w:color="auto"/>
              <w:left w:val="single" w:sz="4" w:space="0" w:color="auto"/>
              <w:bottom w:val="single" w:sz="4" w:space="0" w:color="auto"/>
              <w:right w:val="single" w:sz="4" w:space="0" w:color="auto"/>
            </w:tcBorders>
          </w:tcPr>
          <w:p w:rsidR="00B304D8" w:rsidRDefault="00B304D8" w:rsidP="0001072B">
            <w:pPr>
              <w:rPr>
                <w:rFonts w:ascii="Garamond" w:hAnsi="Garamond"/>
              </w:rPr>
            </w:pPr>
            <w:r>
              <w:rPr>
                <w:rFonts w:ascii="Garamond" w:hAnsi="Garamond"/>
              </w:rPr>
              <w:t xml:space="preserve">Admissions &amp; Records is currently working hard on getting ready for spring 2019. We are close to having </w:t>
            </w:r>
            <w:proofErr w:type="spellStart"/>
            <w:r>
              <w:rPr>
                <w:rFonts w:ascii="Garamond" w:hAnsi="Garamond"/>
              </w:rPr>
              <w:t>CCCApply</w:t>
            </w:r>
            <w:proofErr w:type="spellEnd"/>
            <w:r>
              <w:rPr>
                <w:rFonts w:ascii="Garamond" w:hAnsi="Garamond"/>
              </w:rPr>
              <w:t xml:space="preserve"> up for use for fall 2019 new student applications and preparing for the Banner 9 upgrade. The whole A &amp; R staff will have a huge learning curve as we migrate to Banner 9 at the first of the year. We have learned that a few of the screens we use every day no longer exist. </w:t>
            </w:r>
          </w:p>
        </w:tc>
      </w:tr>
    </w:tbl>
    <w:p w:rsidR="00B304D8" w:rsidRDefault="00B304D8" w:rsidP="00B304D8">
      <w:pPr>
        <w:rPr>
          <w:rFonts w:ascii="Garamond" w:hAnsi="Garamond"/>
        </w:rPr>
      </w:pPr>
    </w:p>
    <w:p w:rsidR="00B304D8" w:rsidRPr="00961153" w:rsidRDefault="00B304D8" w:rsidP="00B304D8">
      <w:pPr>
        <w:numPr>
          <w:ilvl w:val="0"/>
          <w:numId w:val="1"/>
        </w:numPr>
        <w:tabs>
          <w:tab w:val="num" w:pos="360"/>
        </w:tabs>
        <w:ind w:left="360"/>
        <w:rPr>
          <w:rFonts w:ascii="Garamond" w:hAnsi="Garamond"/>
          <w:b/>
        </w:rPr>
      </w:pPr>
      <w:r w:rsidRPr="00961153">
        <w:rPr>
          <w:rFonts w:ascii="Garamond" w:hAnsi="Garamond"/>
          <w:b/>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B304D8" w:rsidTr="0001072B">
        <w:tc>
          <w:tcPr>
            <w:tcW w:w="9895" w:type="dxa"/>
            <w:tcBorders>
              <w:top w:val="single" w:sz="4" w:space="0" w:color="auto"/>
              <w:left w:val="single" w:sz="4" w:space="0" w:color="auto"/>
              <w:bottom w:val="single" w:sz="4" w:space="0" w:color="auto"/>
              <w:right w:val="single" w:sz="4" w:space="0" w:color="auto"/>
            </w:tcBorders>
          </w:tcPr>
          <w:p w:rsidR="00B304D8" w:rsidRDefault="00B304D8" w:rsidP="0001072B">
            <w:pPr>
              <w:rPr>
                <w:rFonts w:ascii="Garamond" w:hAnsi="Garamond"/>
              </w:rPr>
            </w:pPr>
            <w:r>
              <w:rPr>
                <w:rFonts w:ascii="Garamond" w:hAnsi="Garamond"/>
              </w:rPr>
              <w:t>We have a new director that started June 1</w:t>
            </w:r>
            <w:r w:rsidRPr="002A65CA">
              <w:rPr>
                <w:rFonts w:ascii="Garamond" w:hAnsi="Garamond"/>
                <w:vertAlign w:val="superscript"/>
              </w:rPr>
              <w:t>st</w:t>
            </w:r>
            <w:r>
              <w:rPr>
                <w:rFonts w:ascii="Garamond" w:hAnsi="Garamond"/>
              </w:rPr>
              <w:t xml:space="preserve">. She has hit the ground running as quickly as she can and is coming up to speed on the job duties. The big change would be the addition of another student housing facility. These have caused an increase in our workload with more fees to collect and more rooms for students to move around in that has to be tracked. Also, with the 89% increase in BCOE students and 24% increase in ISP students in the last two years which have to be hand enrolled for every class every semester. </w:t>
            </w:r>
          </w:p>
        </w:tc>
      </w:tr>
    </w:tbl>
    <w:p w:rsidR="00B304D8" w:rsidRDefault="00B304D8" w:rsidP="00B304D8">
      <w:pPr>
        <w:rPr>
          <w:rFonts w:ascii="Garamond" w:hAnsi="Garamond"/>
        </w:rPr>
      </w:pPr>
    </w:p>
    <w:p w:rsidR="00B304D8" w:rsidRPr="00961153" w:rsidRDefault="00B304D8" w:rsidP="00B304D8">
      <w:pPr>
        <w:numPr>
          <w:ilvl w:val="0"/>
          <w:numId w:val="1"/>
        </w:numPr>
        <w:tabs>
          <w:tab w:val="num" w:pos="360"/>
        </w:tabs>
        <w:ind w:left="360"/>
        <w:rPr>
          <w:rFonts w:ascii="Garamond" w:hAnsi="Garamond"/>
          <w:b/>
        </w:rPr>
      </w:pPr>
      <w:r w:rsidRPr="00961153">
        <w:rPr>
          <w:rFonts w:ascii="Garamond" w:hAnsi="Garamond"/>
          <w:b/>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B304D8" w:rsidTr="0001072B">
        <w:tc>
          <w:tcPr>
            <w:tcW w:w="9895" w:type="dxa"/>
            <w:tcBorders>
              <w:top w:val="single" w:sz="4" w:space="0" w:color="auto"/>
              <w:left w:val="single" w:sz="4" w:space="0" w:color="auto"/>
              <w:bottom w:val="single" w:sz="4" w:space="0" w:color="auto"/>
              <w:right w:val="single" w:sz="4" w:space="0" w:color="auto"/>
            </w:tcBorders>
          </w:tcPr>
          <w:p w:rsidR="00B304D8" w:rsidRDefault="00B304D8" w:rsidP="0001072B">
            <w:pPr>
              <w:rPr>
                <w:rFonts w:ascii="Garamond" w:hAnsi="Garamond"/>
              </w:rPr>
            </w:pPr>
            <w:proofErr w:type="spellStart"/>
            <w:r>
              <w:rPr>
                <w:rFonts w:ascii="Garamond" w:hAnsi="Garamond"/>
              </w:rPr>
              <w:t>CCCApply</w:t>
            </w:r>
            <w:proofErr w:type="spellEnd"/>
            <w:r>
              <w:rPr>
                <w:rFonts w:ascii="Garamond" w:hAnsi="Garamond"/>
              </w:rPr>
              <w:t xml:space="preserve"> is finally going to be going live and we are migrating to Banner 9. There will be a large learning curve for everyone.</w:t>
            </w:r>
          </w:p>
        </w:tc>
      </w:tr>
    </w:tbl>
    <w:p w:rsidR="00B304D8" w:rsidRDefault="00B304D8" w:rsidP="00B304D8">
      <w:pPr>
        <w:rPr>
          <w:rFonts w:ascii="Garamond" w:hAnsi="Garamond"/>
        </w:rPr>
      </w:pPr>
    </w:p>
    <w:p w:rsidR="00D7677D" w:rsidRPr="00094A82" w:rsidRDefault="00B304D8" w:rsidP="00D7677D">
      <w:pPr>
        <w:jc w:val="center"/>
        <w:rPr>
          <w:rFonts w:ascii="Garamond" w:hAnsi="Garamond"/>
          <w:b/>
          <w:smallCaps/>
          <w:color w:val="000000" w:themeColor="text1"/>
          <w:sz w:val="28"/>
          <w:szCs w:val="28"/>
        </w:rPr>
      </w:pPr>
      <w:r>
        <w:rPr>
          <w:rFonts w:ascii="Garamond" w:hAnsi="Garamond"/>
        </w:rPr>
        <w:br w:type="column"/>
      </w:r>
      <w:r w:rsidR="00D7677D" w:rsidRPr="00094A82">
        <w:rPr>
          <w:noProof/>
          <w:color w:val="000000" w:themeColor="text1"/>
          <w:sz w:val="28"/>
          <w:szCs w:val="28"/>
        </w:rPr>
        <w:lastRenderedPageBreak/>
        <w:drawing>
          <wp:inline distT="0" distB="0" distL="0" distR="0" wp14:anchorId="6980FD3C" wp14:editId="147FE1E8">
            <wp:extent cx="4739005" cy="876205"/>
            <wp:effectExtent l="0" t="0" r="4445" b="635"/>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8932" cy="879889"/>
                    </a:xfrm>
                    <a:prstGeom prst="rect">
                      <a:avLst/>
                    </a:prstGeom>
                    <a:noFill/>
                    <a:ln>
                      <a:noFill/>
                    </a:ln>
                  </pic:spPr>
                </pic:pic>
              </a:graphicData>
            </a:graphic>
          </wp:inline>
        </w:drawing>
      </w:r>
    </w:p>
    <w:p w:rsidR="00D7677D" w:rsidRPr="00094A82" w:rsidRDefault="00D7677D" w:rsidP="00D7677D">
      <w:pPr>
        <w:jc w:val="center"/>
        <w:rPr>
          <w:rFonts w:ascii="Garamond" w:hAnsi="Garamond"/>
          <w:b/>
          <w:smallCaps/>
          <w:color w:val="000000" w:themeColor="text1"/>
          <w:sz w:val="44"/>
          <w:szCs w:val="44"/>
        </w:rPr>
      </w:pPr>
      <w:r w:rsidRPr="00094A82">
        <w:rPr>
          <w:rFonts w:ascii="Garamond" w:hAnsi="Garamond"/>
          <w:b/>
          <w:smallCaps/>
          <w:color w:val="000000" w:themeColor="text1"/>
          <w:sz w:val="44"/>
          <w:szCs w:val="44"/>
        </w:rPr>
        <w:t>Annual Program Review</w:t>
      </w:r>
    </w:p>
    <w:p w:rsidR="00D7677D" w:rsidRPr="00094A82" w:rsidRDefault="00D7677D" w:rsidP="00D7677D">
      <w:pPr>
        <w:jc w:val="center"/>
        <w:rPr>
          <w:rFonts w:ascii="Garamond" w:hAnsi="Garamond"/>
          <w:b/>
          <w:bCs/>
          <w:smallCaps/>
          <w:color w:val="000000" w:themeColor="text1"/>
          <w:sz w:val="44"/>
          <w:szCs w:val="44"/>
        </w:rPr>
      </w:pPr>
      <w:r w:rsidRPr="00094A82">
        <w:rPr>
          <w:rFonts w:ascii="Garamond" w:hAnsi="Garamond"/>
          <w:b/>
          <w:smallCaps/>
          <w:color w:val="000000" w:themeColor="text1"/>
          <w:sz w:val="44"/>
          <w:szCs w:val="44"/>
        </w:rPr>
        <w:t>2019-20</w:t>
      </w:r>
    </w:p>
    <w:p w:rsidR="00D7677D" w:rsidRPr="00094A82" w:rsidRDefault="00D7677D" w:rsidP="00D7677D">
      <w:pPr>
        <w:rPr>
          <w:rFonts w:ascii="Garamond" w:hAnsi="Garamond"/>
          <w:b/>
          <w:smallCaps/>
          <w:color w:val="000000" w:themeColor="text1"/>
          <w:sz w:val="28"/>
          <w:szCs w:val="28"/>
        </w:rPr>
      </w:pPr>
    </w:p>
    <w:p w:rsidR="00D7677D" w:rsidRPr="00094A82" w:rsidRDefault="00D7677D" w:rsidP="00D7677D">
      <w:pPr>
        <w:rPr>
          <w:rFonts w:ascii="Georgia" w:hAnsi="Georgia"/>
          <w:b/>
          <w:color w:val="000000" w:themeColor="text1"/>
        </w:rPr>
      </w:pPr>
      <w:r w:rsidRPr="00094A82">
        <w:rPr>
          <w:rFonts w:ascii="Georgia" w:hAnsi="Georgia"/>
          <w:smallCaps/>
          <w:color w:val="000000" w:themeColor="text1"/>
          <w:sz w:val="28"/>
          <w:szCs w:val="28"/>
        </w:rPr>
        <w:t xml:space="preserve">Name of Program: </w:t>
      </w:r>
      <w:r w:rsidRPr="00094A82">
        <w:rPr>
          <w:rFonts w:ascii="Georgia" w:hAnsi="Georgia"/>
          <w:b/>
          <w:smallCaps/>
          <w:color w:val="000000" w:themeColor="text1"/>
          <w:sz w:val="28"/>
          <w:szCs w:val="28"/>
        </w:rPr>
        <w:t>CalWORKs</w:t>
      </w:r>
    </w:p>
    <w:p w:rsidR="00D7677D" w:rsidRPr="00094A82" w:rsidRDefault="00D7677D" w:rsidP="00D7677D">
      <w:pPr>
        <w:rPr>
          <w:rFonts w:ascii="Georgia" w:hAnsi="Georgia"/>
          <w:color w:val="000000" w:themeColor="text1"/>
          <w:sz w:val="10"/>
          <w:szCs w:val="10"/>
        </w:rPr>
      </w:pPr>
    </w:p>
    <w:p w:rsidR="00D7677D" w:rsidRPr="00094A82" w:rsidRDefault="00D7677D" w:rsidP="00D7677D">
      <w:pPr>
        <w:rPr>
          <w:rFonts w:ascii="Georgia" w:hAnsi="Georgia"/>
          <w:b/>
          <w:color w:val="000000" w:themeColor="text1"/>
        </w:rPr>
      </w:pPr>
      <w:r w:rsidRPr="00094A82">
        <w:rPr>
          <w:rFonts w:ascii="Georgia" w:hAnsi="Georgia"/>
          <w:smallCaps/>
          <w:color w:val="000000" w:themeColor="text1"/>
          <w:sz w:val="28"/>
          <w:szCs w:val="28"/>
        </w:rPr>
        <w:t>Name of Person Submitting this Review</w:t>
      </w:r>
      <w:r w:rsidRPr="00094A82">
        <w:rPr>
          <w:rFonts w:ascii="Georgia" w:hAnsi="Georgia"/>
          <w:b/>
          <w:smallCaps/>
          <w:color w:val="000000" w:themeColor="text1"/>
          <w:sz w:val="28"/>
          <w:szCs w:val="28"/>
        </w:rPr>
        <w:t>:</w:t>
      </w:r>
      <w:r w:rsidRPr="00094A82">
        <w:rPr>
          <w:rFonts w:ascii="Georgia" w:hAnsi="Georgia"/>
          <w:b/>
          <w:color w:val="000000" w:themeColor="text1"/>
        </w:rPr>
        <w:t xml:space="preserve"> Cathleen Riley</w:t>
      </w:r>
    </w:p>
    <w:p w:rsidR="00D7677D" w:rsidRPr="00094A82" w:rsidRDefault="00D7677D" w:rsidP="00D7677D">
      <w:pPr>
        <w:rPr>
          <w:rFonts w:ascii="Georgia" w:hAnsi="Georgia"/>
          <w:smallCaps/>
          <w:color w:val="000000" w:themeColor="text1"/>
          <w:sz w:val="10"/>
          <w:szCs w:val="10"/>
        </w:rPr>
      </w:pPr>
    </w:p>
    <w:p w:rsidR="00D7677D" w:rsidRPr="00094A82" w:rsidRDefault="00D7677D" w:rsidP="00D7677D">
      <w:pPr>
        <w:rPr>
          <w:rFonts w:ascii="Georgia" w:hAnsi="Georgia"/>
          <w:b/>
          <w:color w:val="000000" w:themeColor="text1"/>
        </w:rPr>
      </w:pPr>
      <w:r w:rsidRPr="00094A82">
        <w:rPr>
          <w:rFonts w:ascii="Georgia" w:hAnsi="Georgia"/>
          <w:smallCaps/>
          <w:color w:val="000000" w:themeColor="text1"/>
          <w:sz w:val="28"/>
          <w:szCs w:val="28"/>
        </w:rPr>
        <w:t>Date of Submission:</w:t>
      </w:r>
      <w:r w:rsidRPr="00094A82">
        <w:rPr>
          <w:rFonts w:ascii="Georgia" w:hAnsi="Georgia"/>
          <w:color w:val="000000" w:themeColor="text1"/>
        </w:rPr>
        <w:t xml:space="preserve"> </w:t>
      </w:r>
      <w:r w:rsidRPr="00094A82">
        <w:rPr>
          <w:rFonts w:ascii="Georgia" w:hAnsi="Georgia"/>
          <w:b/>
          <w:color w:val="000000" w:themeColor="text1"/>
        </w:rPr>
        <w:t>October 2018</w:t>
      </w:r>
    </w:p>
    <w:p w:rsidR="00D7677D" w:rsidRPr="00094A82" w:rsidRDefault="00D7677D" w:rsidP="00D7677D">
      <w:pPr>
        <w:rPr>
          <w:rFonts w:ascii="Georgia" w:hAnsi="Georgia"/>
          <w:color w:val="000000" w:themeColor="text1"/>
          <w:sz w:val="10"/>
          <w:szCs w:val="10"/>
          <w:u w:val="thick"/>
        </w:rPr>
      </w:pPr>
    </w:p>
    <w:p w:rsidR="00D7677D" w:rsidRPr="00094A82" w:rsidRDefault="00D7677D" w:rsidP="00D7677D">
      <w:pPr>
        <w:rPr>
          <w:rFonts w:ascii="Georgia" w:hAnsi="Georgia"/>
          <w:b/>
          <w:color w:val="000000" w:themeColor="text1"/>
          <w:sz w:val="28"/>
          <w:szCs w:val="28"/>
        </w:rPr>
      </w:pPr>
      <w:r w:rsidRPr="00094A82">
        <w:rPr>
          <w:rFonts w:ascii="Georgia" w:hAnsi="Georgia"/>
          <w:smallCaps/>
          <w:color w:val="000000" w:themeColor="text1"/>
          <w:sz w:val="28"/>
          <w:szCs w:val="28"/>
        </w:rPr>
        <w:t xml:space="preserve">Management Area </w:t>
      </w:r>
      <w:r w:rsidRPr="00094A82">
        <w:rPr>
          <w:rFonts w:ascii="Georgia" w:hAnsi="Georgia"/>
          <w:color w:val="000000" w:themeColor="text1"/>
          <w:sz w:val="28"/>
          <w:szCs w:val="28"/>
        </w:rPr>
        <w:t>(check one):</w:t>
      </w:r>
      <w:r w:rsidRPr="00094A82">
        <w:rPr>
          <w:rFonts w:ascii="Georgia" w:hAnsi="Georgia"/>
          <w:color w:val="000000" w:themeColor="text1"/>
          <w:sz w:val="28"/>
          <w:szCs w:val="28"/>
        </w:rPr>
        <w:tab/>
      </w:r>
      <w:r w:rsidRPr="00094A82">
        <w:rPr>
          <w:rFonts w:ascii="Georgia" w:hAnsi="Georgia"/>
          <w:b/>
          <w:color w:val="000000" w:themeColor="text1"/>
          <w:sz w:val="28"/>
          <w:szCs w:val="28"/>
        </w:rPr>
        <w:t>X   Student Services</w:t>
      </w:r>
    </w:p>
    <w:p w:rsidR="00D7677D" w:rsidRPr="00094A82" w:rsidRDefault="00D7677D" w:rsidP="00D7677D">
      <w:pPr>
        <w:rPr>
          <w:rFonts w:ascii="Georgia" w:hAnsi="Georgia"/>
          <w:color w:val="000000" w:themeColor="text1"/>
          <w:u w:val="thick"/>
        </w:rPr>
      </w:pPr>
    </w:p>
    <w:p w:rsidR="00D7677D" w:rsidRPr="00094A82" w:rsidRDefault="00D7677D" w:rsidP="00D7677D">
      <w:pPr>
        <w:rPr>
          <w:rFonts w:ascii="Garamond" w:hAnsi="Garamond"/>
          <w:color w:val="000000" w:themeColor="text1"/>
          <w:u w:val="thick"/>
        </w:rPr>
      </w:pPr>
    </w:p>
    <w:p w:rsidR="00D7677D" w:rsidRPr="00094A82" w:rsidRDefault="00D7677D" w:rsidP="00D7677D">
      <w:pPr>
        <w:rPr>
          <w:color w:val="000000" w:themeColor="text1"/>
          <w:u w:val="thick"/>
        </w:rPr>
      </w:pPr>
      <w:r w:rsidRPr="00094A82">
        <w:rPr>
          <w:rFonts w:ascii="Garamond" w:hAnsi="Garamond"/>
          <w:b/>
          <w:smallCaps/>
          <w:color w:val="000000" w:themeColor="text1"/>
          <w:sz w:val="28"/>
          <w:szCs w:val="28"/>
          <w:u w:val="thick"/>
        </w:rPr>
        <w:t>Assessment of Past Progress</w:t>
      </w:r>
      <w:r w:rsidRPr="00094A82">
        <w:rPr>
          <w:rFonts w:ascii="Garamond" w:hAnsi="Garamond"/>
          <w:b/>
          <w:smallCaps/>
          <w:color w:val="000000" w:themeColor="text1"/>
          <w:sz w:val="28"/>
          <w:szCs w:val="28"/>
          <w:u w:val="thick"/>
        </w:rPr>
        <w:tab/>
      </w:r>
      <w:r w:rsidRPr="00094A82">
        <w:rPr>
          <w:rFonts w:ascii="Garamond" w:hAnsi="Garamond"/>
          <w:b/>
          <w:smallCaps/>
          <w:color w:val="000000" w:themeColor="text1"/>
          <w:sz w:val="28"/>
          <w:szCs w:val="28"/>
          <w:u w:val="thick"/>
        </w:rPr>
        <w:tab/>
      </w:r>
      <w:r w:rsidRPr="00094A82">
        <w:rPr>
          <w:rFonts w:ascii="Garamond" w:hAnsi="Garamond"/>
          <w:b/>
          <w:smallCaps/>
          <w:color w:val="000000" w:themeColor="text1"/>
          <w:sz w:val="28"/>
          <w:szCs w:val="28"/>
          <w:u w:val="thick"/>
        </w:rPr>
        <w:tab/>
      </w:r>
      <w:r w:rsidRPr="00094A82">
        <w:rPr>
          <w:rFonts w:ascii="Garamond" w:hAnsi="Garamond"/>
          <w:b/>
          <w:smallCaps/>
          <w:color w:val="000000" w:themeColor="text1"/>
          <w:sz w:val="28"/>
          <w:szCs w:val="28"/>
          <w:u w:val="thick"/>
        </w:rPr>
        <w:tab/>
      </w:r>
      <w:r w:rsidRPr="00094A82">
        <w:rPr>
          <w:rFonts w:ascii="Garamond" w:hAnsi="Garamond"/>
          <w:b/>
          <w:smallCaps/>
          <w:color w:val="000000" w:themeColor="text1"/>
          <w:sz w:val="28"/>
          <w:szCs w:val="28"/>
          <w:u w:val="thick"/>
        </w:rPr>
        <w:tab/>
      </w:r>
      <w:r w:rsidRPr="00094A82">
        <w:rPr>
          <w:rFonts w:ascii="Garamond" w:hAnsi="Garamond"/>
          <w:b/>
          <w:smallCaps/>
          <w:color w:val="000000" w:themeColor="text1"/>
          <w:sz w:val="28"/>
          <w:szCs w:val="28"/>
          <w:u w:val="thick"/>
        </w:rPr>
        <w:tab/>
      </w:r>
      <w:r w:rsidRPr="00094A82">
        <w:rPr>
          <w:rFonts w:ascii="Garamond" w:hAnsi="Garamond"/>
          <w:b/>
          <w:smallCaps/>
          <w:color w:val="000000" w:themeColor="text1"/>
          <w:sz w:val="28"/>
          <w:szCs w:val="28"/>
          <w:u w:val="thick"/>
        </w:rPr>
        <w:tab/>
      </w:r>
      <w:r w:rsidRPr="00094A82">
        <w:rPr>
          <w:rFonts w:ascii="Garamond" w:hAnsi="Garamond"/>
          <w:b/>
          <w:smallCaps/>
          <w:color w:val="000000" w:themeColor="text1"/>
          <w:sz w:val="28"/>
          <w:szCs w:val="28"/>
          <w:u w:val="thick"/>
        </w:rPr>
        <w:tab/>
      </w:r>
    </w:p>
    <w:p w:rsidR="00D7677D" w:rsidRPr="00094A82" w:rsidRDefault="00D7677D" w:rsidP="00D7677D">
      <w:pPr>
        <w:rPr>
          <w:rFonts w:ascii="Georgia" w:hAnsi="Georgia"/>
          <w:color w:val="000000" w:themeColor="text1"/>
          <w:sz w:val="28"/>
          <w:szCs w:val="28"/>
        </w:rPr>
      </w:pPr>
      <w:r w:rsidRPr="00094A82">
        <w:rPr>
          <w:rFonts w:ascii="Georgia" w:hAnsi="Georgia"/>
          <w:color w:val="000000" w:themeColor="text1"/>
        </w:rPr>
        <w:t>Describe your progress on your previous year’s (2018-19) objectives:</w:t>
      </w:r>
    </w:p>
    <w:p w:rsidR="00D7677D" w:rsidRPr="00094A82" w:rsidRDefault="00D7677D" w:rsidP="00D7677D">
      <w:pPr>
        <w:rPr>
          <w:rFonts w:ascii="Garamond" w:hAnsi="Garamond"/>
          <w:color w:val="000000" w:themeColor="text1"/>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D7677D" w:rsidRPr="00D7677D" w:rsidTr="00A42C96">
        <w:tc>
          <w:tcPr>
            <w:tcW w:w="4788" w:type="dxa"/>
            <w:hideMark/>
          </w:tcPr>
          <w:p w:rsidR="00D7677D" w:rsidRPr="00A42C96" w:rsidRDefault="00D7677D" w:rsidP="0001072B">
            <w:pPr>
              <w:rPr>
                <w:rFonts w:ascii="Garamond" w:hAnsi="Garamond"/>
                <w:b/>
                <w:color w:val="000000" w:themeColor="text1"/>
              </w:rPr>
            </w:pPr>
            <w:r w:rsidRPr="00A42C96">
              <w:rPr>
                <w:rFonts w:ascii="Garamond" w:hAnsi="Garamond"/>
                <w:b/>
                <w:color w:val="000000" w:themeColor="text1"/>
              </w:rPr>
              <w:t>Objective 1:</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Per the Department of Social Services</w:t>
            </w:r>
          </w:p>
          <w:p w:rsidR="00D7677D" w:rsidRPr="00D7677D" w:rsidRDefault="00D7677D" w:rsidP="0001072B">
            <w:pPr>
              <w:rPr>
                <w:rFonts w:ascii="Garamond" w:hAnsi="Garamond"/>
                <w:color w:val="000000" w:themeColor="text1"/>
              </w:rPr>
            </w:pPr>
            <w:r w:rsidRPr="00D7677D">
              <w:rPr>
                <w:rFonts w:ascii="Garamond" w:hAnsi="Garamond"/>
                <w:color w:val="000000" w:themeColor="text1"/>
              </w:rPr>
              <w:t>Each CalWORKs student will need to complete a daily report of hours spent</w:t>
            </w:r>
          </w:p>
          <w:p w:rsidR="00D7677D" w:rsidRPr="00D7677D" w:rsidRDefault="00D7677D" w:rsidP="0001072B">
            <w:pPr>
              <w:rPr>
                <w:rFonts w:ascii="Garamond" w:hAnsi="Garamond"/>
                <w:color w:val="000000" w:themeColor="text1"/>
              </w:rPr>
            </w:pPr>
            <w:r w:rsidRPr="00D7677D">
              <w:rPr>
                <w:rFonts w:ascii="Garamond" w:hAnsi="Garamond"/>
                <w:color w:val="000000" w:themeColor="text1"/>
              </w:rPr>
              <w:t>In each class. Additional documentation of commitment to classwork has been requested in the form of semester Progress Reports.</w:t>
            </w:r>
          </w:p>
          <w:p w:rsidR="00D7677D" w:rsidRPr="00D7677D" w:rsidRDefault="00D7677D" w:rsidP="0001072B">
            <w:pPr>
              <w:rPr>
                <w:rFonts w:ascii="Garamond" w:hAnsi="Garamond"/>
                <w:color w:val="000000" w:themeColor="text1"/>
              </w:rPr>
            </w:pPr>
          </w:p>
          <w:p w:rsidR="00D7677D" w:rsidRPr="00A42C96" w:rsidRDefault="00D7677D" w:rsidP="0001072B">
            <w:pPr>
              <w:rPr>
                <w:rFonts w:ascii="Garamond" w:hAnsi="Garamond"/>
                <w:i/>
                <w:color w:val="000000" w:themeColor="text1"/>
              </w:rPr>
            </w:pPr>
            <w:r w:rsidRPr="00D7677D">
              <w:rPr>
                <w:rFonts w:ascii="Garamond" w:hAnsi="Garamond"/>
                <w:i/>
                <w:color w:val="000000" w:themeColor="text1"/>
              </w:rPr>
              <w:t>Students will develop resilience and resourcefulness empowering them to persist in attaining academic and personal goals – SSSLO #4</w:t>
            </w:r>
          </w:p>
        </w:tc>
        <w:tc>
          <w:tcPr>
            <w:tcW w:w="5017" w:type="dxa"/>
            <w:hideMark/>
          </w:tcPr>
          <w:p w:rsidR="00D7677D" w:rsidRPr="00A42C96" w:rsidRDefault="00D7677D" w:rsidP="0001072B">
            <w:pPr>
              <w:rPr>
                <w:rFonts w:ascii="Garamond" w:hAnsi="Garamond"/>
                <w:b/>
                <w:color w:val="000000" w:themeColor="text1"/>
              </w:rPr>
            </w:pPr>
            <w:r w:rsidRPr="00A42C96">
              <w:rPr>
                <w:rFonts w:ascii="Garamond" w:hAnsi="Garamond"/>
                <w:b/>
                <w:color w:val="000000" w:themeColor="text1"/>
              </w:rPr>
              <w:t>Summary of Progress:</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i/>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The CalWORKs Coordinator has worked to be a liaison between the students and the case managers at Plumas County Department of Social Services (DSS) and has approved each students Attendance report at the end of each month and then faxed them to the DSS office. </w:t>
            </w:r>
          </w:p>
          <w:p w:rsidR="00D7677D" w:rsidRPr="00D7677D" w:rsidRDefault="00D7677D" w:rsidP="0001072B">
            <w:pPr>
              <w:rPr>
                <w:rFonts w:ascii="Garamond" w:hAnsi="Garamond"/>
                <w:color w:val="000000" w:themeColor="text1"/>
              </w:rPr>
            </w:pPr>
            <w:r w:rsidRPr="00D7677D">
              <w:rPr>
                <w:rFonts w:ascii="Garamond" w:hAnsi="Garamond"/>
                <w:color w:val="000000" w:themeColor="text1"/>
              </w:rPr>
              <w:t>Progress Reports have also been completed by instructors and forwarded to the case managers.</w:t>
            </w:r>
          </w:p>
        </w:tc>
      </w:tr>
    </w:tbl>
    <w:p w:rsidR="00D7677D" w:rsidRPr="00D7677D" w:rsidRDefault="00D7677D" w:rsidP="00D7677D">
      <w:pPr>
        <w:rPr>
          <w:rFonts w:ascii="Garamond" w:hAnsi="Garamond"/>
          <w:b/>
          <w:i/>
          <w:color w:val="000000" w:themeColor="text1"/>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D7677D" w:rsidRPr="00D7677D" w:rsidTr="00A42C96">
        <w:tc>
          <w:tcPr>
            <w:tcW w:w="4788" w:type="dxa"/>
            <w:hideMark/>
          </w:tcPr>
          <w:p w:rsidR="00D7677D" w:rsidRPr="00A42C96" w:rsidRDefault="00D7677D" w:rsidP="0001072B">
            <w:pPr>
              <w:rPr>
                <w:rFonts w:ascii="Garamond" w:hAnsi="Garamond"/>
                <w:b/>
                <w:color w:val="000000" w:themeColor="text1"/>
              </w:rPr>
            </w:pPr>
            <w:r w:rsidRPr="00A42C96">
              <w:rPr>
                <w:rFonts w:ascii="Garamond" w:hAnsi="Garamond"/>
                <w:b/>
                <w:color w:val="000000" w:themeColor="text1"/>
              </w:rPr>
              <w:t>Objective 2:</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The Chancellor’s Office has requested that all CalWORKs programs work toward becoming paperless. This will mean that all records will need to be converted into digital form. Software and image compression technology can be purchased with CalWORKs funds.  </w:t>
            </w:r>
          </w:p>
        </w:tc>
        <w:tc>
          <w:tcPr>
            <w:tcW w:w="5017" w:type="dxa"/>
          </w:tcPr>
          <w:p w:rsidR="00D7677D" w:rsidRPr="00A42C96" w:rsidRDefault="00D7677D" w:rsidP="0001072B">
            <w:pPr>
              <w:rPr>
                <w:rFonts w:ascii="Garamond" w:hAnsi="Garamond"/>
                <w:b/>
                <w:color w:val="000000" w:themeColor="text1"/>
              </w:rPr>
            </w:pPr>
            <w:r w:rsidRPr="00A42C96">
              <w:rPr>
                <w:rFonts w:ascii="Garamond" w:hAnsi="Garamond"/>
                <w:b/>
                <w:color w:val="000000" w:themeColor="text1"/>
              </w:rPr>
              <w:t>Summary of Progress:</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This has been a continuous progression and several steps have been taken. Information going to the case managers is faxed to the front desk and this has been converted into a digital record so that students do not need to carry paperwork up to the main Social Services office. Additionally, many CalWORKs documents are now scanned and stored in the student services files.</w:t>
            </w: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The new Chancellor’s office CalWORKs administration has not emphasized that this is one of their priorities, however, I believe it is a goal that needs to be pursued. </w:t>
            </w:r>
          </w:p>
        </w:tc>
      </w:tr>
    </w:tbl>
    <w:p w:rsidR="00D7677D" w:rsidRPr="00DB66DD" w:rsidRDefault="00D7677D" w:rsidP="00D7677D">
      <w:pPr>
        <w:rPr>
          <w:rFonts w:ascii="Garamond" w:hAnsi="Garamond"/>
          <w:b/>
          <w:smallCaps/>
          <w:color w:val="000000" w:themeColor="text1"/>
          <w:sz w:val="28"/>
          <w:szCs w:val="28"/>
          <w:u w:val="thick"/>
        </w:rPr>
      </w:pPr>
      <w:r w:rsidRPr="00DB66DD">
        <w:rPr>
          <w:rFonts w:ascii="Garamond" w:hAnsi="Garamond"/>
          <w:b/>
          <w:smallCaps/>
          <w:color w:val="000000" w:themeColor="text1"/>
          <w:sz w:val="28"/>
          <w:szCs w:val="28"/>
          <w:u w:val="thick"/>
        </w:rPr>
        <w:lastRenderedPageBreak/>
        <w:t>Current Year Progress and Objectives</w:t>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p>
    <w:p w:rsidR="00D7677D" w:rsidRPr="00D7677D" w:rsidRDefault="00D7677D" w:rsidP="00D7677D">
      <w:pPr>
        <w:rPr>
          <w:rFonts w:ascii="Garamond" w:hAnsi="Garamond"/>
          <w:color w:val="000000" w:themeColor="text1"/>
        </w:rPr>
      </w:pPr>
      <w:r w:rsidRPr="00D7677D">
        <w:rPr>
          <w:rFonts w:ascii="Garamond" w:hAnsi="Garamond"/>
          <w:color w:val="000000" w:themeColor="text1"/>
        </w:rPr>
        <w:t>What objectives and tasks are you working on this year? (You may continue objectives from the prior year.)</w:t>
      </w:r>
      <w:r w:rsidRPr="00D7677D">
        <w:rPr>
          <w:rFonts w:ascii="Garamond" w:hAnsi="Garamond"/>
          <w:color w:val="000000" w:themeColor="text1"/>
        </w:rPr>
        <w:br/>
        <w:t>Will your allocated resources be sufficient given your objectives?</w:t>
      </w:r>
    </w:p>
    <w:p w:rsidR="00D7677D" w:rsidRPr="00D7677D" w:rsidRDefault="00D7677D" w:rsidP="00D7677D">
      <w:pPr>
        <w:rPr>
          <w:rFonts w:ascii="Garamond" w:hAnsi="Garamond"/>
          <w:color w:val="000000" w:themeColor="text1"/>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D7677D" w:rsidRPr="00D7677D" w:rsidTr="000A3E25">
        <w:tc>
          <w:tcPr>
            <w:tcW w:w="4777" w:type="dxa"/>
            <w:tcBorders>
              <w:top w:val="single" w:sz="4" w:space="0" w:color="auto"/>
              <w:left w:val="single" w:sz="4" w:space="0" w:color="auto"/>
              <w:bottom w:val="nil"/>
              <w:right w:val="nil"/>
            </w:tcBorders>
            <w:hideMark/>
          </w:tcPr>
          <w:p w:rsidR="00D7677D" w:rsidRPr="00DB66DD" w:rsidRDefault="00D7677D" w:rsidP="0001072B">
            <w:pPr>
              <w:rPr>
                <w:rFonts w:ascii="Garamond" w:hAnsi="Garamond"/>
                <w:b/>
                <w:color w:val="000000" w:themeColor="text1"/>
              </w:rPr>
            </w:pPr>
            <w:r w:rsidRPr="00DB66DD">
              <w:rPr>
                <w:rFonts w:ascii="Garamond" w:hAnsi="Garamond"/>
                <w:b/>
                <w:color w:val="000000" w:themeColor="text1"/>
              </w:rPr>
              <w:t>Objective 1:</w:t>
            </w:r>
          </w:p>
          <w:p w:rsidR="00D7677D" w:rsidRPr="00D7677D" w:rsidRDefault="00D7677D" w:rsidP="0001072B">
            <w:pPr>
              <w:rPr>
                <w:rFonts w:ascii="Garamond" w:hAnsi="Garamond"/>
                <w:b/>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The Chancellor’s Office has stated that CalWORKs Coordinators need to increase their communication and support of students by assisting them to set and attain goals, complete a Student Education Plan and fulfil educational expectations.  </w:t>
            </w:r>
          </w:p>
        </w:tc>
        <w:tc>
          <w:tcPr>
            <w:tcW w:w="5005" w:type="dxa"/>
            <w:tcBorders>
              <w:top w:val="single" w:sz="4" w:space="0" w:color="auto"/>
              <w:left w:val="nil"/>
              <w:bottom w:val="nil"/>
              <w:right w:val="single" w:sz="4" w:space="0" w:color="auto"/>
            </w:tcBorders>
            <w:hideMark/>
          </w:tcPr>
          <w:p w:rsidR="00D7677D" w:rsidRPr="00D7677D" w:rsidRDefault="00D7677D" w:rsidP="0001072B">
            <w:pPr>
              <w:rPr>
                <w:rStyle w:val="Strong"/>
                <w:rFonts w:ascii="Garamond" w:hAnsi="Garamond"/>
                <w:color w:val="000000" w:themeColor="text1"/>
              </w:rPr>
            </w:pPr>
            <w:r w:rsidRPr="00D7677D">
              <w:rPr>
                <w:rStyle w:val="Strong"/>
                <w:rFonts w:ascii="Garamond" w:hAnsi="Garamond"/>
                <w:color w:val="000000" w:themeColor="text1"/>
              </w:rPr>
              <w:t>Action Plan (include who is responsible):</w:t>
            </w:r>
          </w:p>
          <w:p w:rsidR="00D7677D" w:rsidRPr="00D7677D" w:rsidRDefault="00D7677D" w:rsidP="0001072B">
            <w:pPr>
              <w:rPr>
                <w:rStyle w:val="Strong"/>
                <w:rFonts w:ascii="Garamond" w:hAnsi="Garamond"/>
                <w:color w:val="000000" w:themeColor="text1"/>
              </w:rPr>
            </w:pPr>
          </w:p>
          <w:p w:rsidR="00D7677D" w:rsidRPr="00D7677D" w:rsidRDefault="00D7677D" w:rsidP="0001072B">
            <w:pPr>
              <w:rPr>
                <w:rFonts w:ascii="Garamond" w:hAnsi="Garamond"/>
                <w:b/>
                <w:color w:val="000000" w:themeColor="text1"/>
              </w:rPr>
            </w:pPr>
            <w:r w:rsidRPr="00D7677D">
              <w:rPr>
                <w:rStyle w:val="Strong"/>
                <w:rFonts w:ascii="Garamond" w:hAnsi="Garamond"/>
                <w:b w:val="0"/>
                <w:color w:val="000000" w:themeColor="text1"/>
              </w:rPr>
              <w:t>The CalWORKs Coordinator will meet with each student and review educational goals, set up appointments to complete a Student Education Plan, set action plans to mitigate obstacles to success and lend support in whatever way is reasonably possible in an effort to facilitate the goal of graduation</w:t>
            </w:r>
            <w:r w:rsidRPr="00D7677D">
              <w:rPr>
                <w:rFonts w:ascii="Garamond" w:hAnsi="Garamond"/>
                <w:b/>
                <w:color w:val="000000" w:themeColor="text1"/>
              </w:rPr>
              <w:t xml:space="preserve">. </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Allocated Resources are Sufficient</w:t>
            </w:r>
          </w:p>
        </w:tc>
      </w:tr>
      <w:tr w:rsidR="00D7677D" w:rsidRPr="00D7677D" w:rsidTr="000A3E25">
        <w:tc>
          <w:tcPr>
            <w:tcW w:w="4777" w:type="dxa"/>
            <w:tcBorders>
              <w:top w:val="nil"/>
              <w:left w:val="single" w:sz="4" w:space="0" w:color="auto"/>
              <w:bottom w:val="single" w:sz="4" w:space="0" w:color="auto"/>
              <w:right w:val="nil"/>
            </w:tcBorders>
          </w:tcPr>
          <w:p w:rsidR="00D7677D" w:rsidRPr="00D7677D" w:rsidRDefault="00D7677D" w:rsidP="0001072B">
            <w:pPr>
              <w:rPr>
                <w:rFonts w:ascii="Garamond" w:hAnsi="Garamond"/>
                <w:color w:val="000000" w:themeColor="text1"/>
              </w:rPr>
            </w:pPr>
          </w:p>
        </w:tc>
        <w:tc>
          <w:tcPr>
            <w:tcW w:w="5005" w:type="dxa"/>
            <w:tcBorders>
              <w:top w:val="nil"/>
              <w:left w:val="nil"/>
              <w:bottom w:val="single" w:sz="4" w:space="0" w:color="auto"/>
              <w:right w:val="single" w:sz="4" w:space="0" w:color="auto"/>
            </w:tcBorders>
          </w:tcPr>
          <w:p w:rsidR="00D7677D" w:rsidRPr="00D7677D" w:rsidRDefault="00D7677D" w:rsidP="0001072B">
            <w:pPr>
              <w:rPr>
                <w:rFonts w:ascii="Garamond" w:hAnsi="Garamond"/>
                <w:color w:val="000000" w:themeColor="text1"/>
              </w:rPr>
            </w:pPr>
          </w:p>
        </w:tc>
      </w:tr>
      <w:tr w:rsidR="00D7677D" w:rsidRPr="00D7677D" w:rsidTr="000A3E25">
        <w:tc>
          <w:tcPr>
            <w:tcW w:w="4777" w:type="dxa"/>
            <w:tcBorders>
              <w:top w:val="single" w:sz="4" w:space="0" w:color="auto"/>
              <w:left w:val="single" w:sz="4" w:space="0" w:color="auto"/>
              <w:bottom w:val="single" w:sz="4" w:space="0" w:color="auto"/>
              <w:right w:val="nil"/>
            </w:tcBorders>
            <w:hideMark/>
          </w:tcPr>
          <w:p w:rsidR="00D7677D" w:rsidRPr="00DB66DD" w:rsidRDefault="00D7677D" w:rsidP="0001072B">
            <w:pPr>
              <w:rPr>
                <w:rFonts w:ascii="Garamond" w:hAnsi="Garamond"/>
                <w:b/>
                <w:color w:val="000000" w:themeColor="text1"/>
              </w:rPr>
            </w:pPr>
            <w:r w:rsidRPr="00DB66DD">
              <w:rPr>
                <w:rFonts w:ascii="Garamond" w:hAnsi="Garamond"/>
                <w:b/>
                <w:color w:val="000000" w:themeColor="text1"/>
              </w:rPr>
              <w:t>Objective 2:</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To attend all monthly CARES meetings and bi monthly Orientation meetings with the Department of Social Services CalWORKs Program case managers. Each CalWORKs student must maintain their Welfare to Work hours, school attendance and compliance with state and federal guidelines to maintain their CalWORKs status. </w:t>
            </w:r>
          </w:p>
        </w:tc>
        <w:tc>
          <w:tcPr>
            <w:tcW w:w="5005" w:type="dxa"/>
            <w:tcBorders>
              <w:top w:val="single" w:sz="4" w:space="0" w:color="auto"/>
              <w:left w:val="nil"/>
              <w:bottom w:val="single" w:sz="4" w:space="0" w:color="auto"/>
              <w:right w:val="single" w:sz="4" w:space="0" w:color="auto"/>
            </w:tcBorders>
            <w:hideMark/>
          </w:tcPr>
          <w:p w:rsidR="00D7677D" w:rsidRPr="00D7677D" w:rsidRDefault="00D7677D" w:rsidP="0001072B">
            <w:pPr>
              <w:rPr>
                <w:rFonts w:ascii="Garamond" w:hAnsi="Garamond"/>
                <w:b/>
                <w:color w:val="000000" w:themeColor="text1"/>
              </w:rPr>
            </w:pPr>
            <w:r w:rsidRPr="00D7677D">
              <w:rPr>
                <w:rFonts w:ascii="Garamond" w:hAnsi="Garamond"/>
                <w:b/>
                <w:color w:val="000000" w:themeColor="text1"/>
              </w:rPr>
              <w:t>Action Plan (include who is responsible):</w:t>
            </w:r>
          </w:p>
          <w:p w:rsidR="00D7677D" w:rsidRPr="00D7677D" w:rsidRDefault="00D7677D" w:rsidP="0001072B">
            <w:pPr>
              <w:rPr>
                <w:rFonts w:ascii="Garamond" w:hAnsi="Garamond"/>
                <w:b/>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The CalWORKs Coordinator attends all meetings scheduled through Social Services. In addition, the Coordinator maintains daily communication through email regarding immediate issues concerning CalWORKs students. </w:t>
            </w:r>
          </w:p>
          <w:p w:rsidR="00D7677D" w:rsidRPr="00D7677D" w:rsidRDefault="00D7677D" w:rsidP="0001072B">
            <w:pPr>
              <w:rPr>
                <w:rFonts w:ascii="Garamond" w:hAnsi="Garamond"/>
                <w:b/>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Allocated Resources are Sufficient</w:t>
            </w:r>
          </w:p>
        </w:tc>
      </w:tr>
    </w:tbl>
    <w:p w:rsidR="00D7677D" w:rsidRPr="00D7677D" w:rsidRDefault="00D7677D" w:rsidP="00D7677D">
      <w:pPr>
        <w:rPr>
          <w:rFonts w:ascii="Garamond" w:hAnsi="Garamond"/>
          <w:color w:val="000000" w:themeColor="text1"/>
        </w:rPr>
      </w:pPr>
    </w:p>
    <w:p w:rsidR="00D7677D" w:rsidRPr="00D7677D" w:rsidRDefault="00D7677D" w:rsidP="00D7677D">
      <w:pPr>
        <w:rPr>
          <w:rFonts w:ascii="Garamond" w:hAnsi="Garamond"/>
          <w:color w:val="000000" w:themeColor="text1"/>
        </w:rPr>
      </w:pPr>
    </w:p>
    <w:p w:rsidR="00D7677D" w:rsidRPr="00DB66DD" w:rsidRDefault="00D7677D" w:rsidP="00D7677D">
      <w:pPr>
        <w:rPr>
          <w:rFonts w:ascii="Garamond" w:hAnsi="Garamond"/>
          <w:b/>
          <w:smallCaps/>
          <w:color w:val="000000" w:themeColor="text1"/>
          <w:sz w:val="28"/>
          <w:szCs w:val="28"/>
          <w:u w:val="thick"/>
        </w:rPr>
      </w:pPr>
      <w:r w:rsidRPr="00DB66DD">
        <w:rPr>
          <w:rFonts w:ascii="Garamond" w:hAnsi="Garamond"/>
          <w:b/>
          <w:smallCaps/>
          <w:color w:val="000000" w:themeColor="text1"/>
          <w:sz w:val="28"/>
          <w:szCs w:val="28"/>
          <w:u w:val="thick"/>
        </w:rPr>
        <w:t>Next Year’s New Objectives (fiscal year 2019-20)</w:t>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r w:rsidRPr="00DB66DD">
        <w:rPr>
          <w:rFonts w:ascii="Garamond" w:hAnsi="Garamond"/>
          <w:b/>
          <w:smallCaps/>
          <w:color w:val="000000" w:themeColor="text1"/>
          <w:sz w:val="28"/>
          <w:szCs w:val="28"/>
          <w:u w:val="thick"/>
        </w:rPr>
        <w:tab/>
      </w:r>
    </w:p>
    <w:p w:rsidR="00D7677D" w:rsidRPr="00D7677D" w:rsidRDefault="00D7677D" w:rsidP="00D7677D">
      <w:pPr>
        <w:rPr>
          <w:rFonts w:ascii="Garamond" w:hAnsi="Garamond"/>
          <w:color w:val="000000" w:themeColor="text1"/>
        </w:rPr>
      </w:pPr>
      <w:r w:rsidRPr="00D7677D">
        <w:rPr>
          <w:rFonts w:ascii="Garamond" w:hAnsi="Garamond"/>
          <w:color w:val="000000" w:themeColor="text1"/>
        </w:rPr>
        <w:t>What objectives and tasks will you take on for next year? (You may continue objectives from the prior year.)</w:t>
      </w:r>
    </w:p>
    <w:p w:rsidR="00D7677D" w:rsidRPr="00D7677D" w:rsidRDefault="00D7677D" w:rsidP="00D7677D">
      <w:pPr>
        <w:rPr>
          <w:rFonts w:ascii="Garamond" w:hAnsi="Garamond"/>
          <w:color w:val="000000" w:themeColor="text1"/>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D7677D" w:rsidRPr="00D7677D" w:rsidTr="00821EDA">
        <w:tc>
          <w:tcPr>
            <w:tcW w:w="4732" w:type="dxa"/>
          </w:tcPr>
          <w:p w:rsidR="00D7677D" w:rsidRPr="001224E8" w:rsidRDefault="00D7677D" w:rsidP="0001072B">
            <w:pPr>
              <w:rPr>
                <w:rFonts w:ascii="Garamond" w:hAnsi="Garamond"/>
                <w:b/>
                <w:color w:val="000000" w:themeColor="text1"/>
              </w:rPr>
            </w:pPr>
            <w:r w:rsidRPr="001224E8">
              <w:rPr>
                <w:rFonts w:ascii="Garamond" w:hAnsi="Garamond"/>
                <w:b/>
                <w:color w:val="000000" w:themeColor="text1"/>
              </w:rPr>
              <w:t>Objective 1:</w:t>
            </w:r>
          </w:p>
          <w:p w:rsidR="00D7677D" w:rsidRPr="00D7677D" w:rsidRDefault="00D7677D" w:rsidP="0001072B">
            <w:pPr>
              <w:rPr>
                <w:rFonts w:ascii="Garamond" w:hAnsi="Garamond"/>
                <w:b/>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CalWORKs students will participate in campus and community events and will attend Workshops and events offered by Feather River College and Plumas County Social Service. </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i/>
                <w:color w:val="000000" w:themeColor="text1"/>
              </w:rPr>
            </w:pPr>
            <w:r w:rsidRPr="00D7677D">
              <w:rPr>
                <w:rFonts w:ascii="Garamond" w:hAnsi="Garamond"/>
                <w:i/>
                <w:color w:val="000000" w:themeColor="text1"/>
              </w:rPr>
              <w:t>Students will access available resources within the campus and community to enhance their sense of belonging. SSSLO # 5</w:t>
            </w:r>
          </w:p>
          <w:p w:rsidR="00D7677D" w:rsidRPr="00D7677D" w:rsidRDefault="00D7677D" w:rsidP="0001072B">
            <w:pPr>
              <w:rPr>
                <w:rFonts w:ascii="Garamond" w:hAnsi="Garamond"/>
                <w:b/>
                <w:i/>
                <w:color w:val="000000" w:themeColor="text1"/>
              </w:rPr>
            </w:pPr>
          </w:p>
          <w:p w:rsidR="00D7677D" w:rsidRPr="00D7677D" w:rsidRDefault="00D7677D" w:rsidP="0001072B">
            <w:pPr>
              <w:rPr>
                <w:rFonts w:ascii="Garamond" w:hAnsi="Garamond"/>
                <w:color w:val="000000" w:themeColor="text1"/>
              </w:rPr>
            </w:pPr>
          </w:p>
        </w:tc>
        <w:tc>
          <w:tcPr>
            <w:tcW w:w="5050" w:type="dxa"/>
          </w:tcPr>
          <w:p w:rsidR="00D7677D" w:rsidRPr="00D7677D" w:rsidRDefault="00D7677D" w:rsidP="0001072B">
            <w:pPr>
              <w:rPr>
                <w:rFonts w:ascii="Garamond" w:hAnsi="Garamond"/>
                <w:b/>
                <w:color w:val="000000" w:themeColor="text1"/>
              </w:rPr>
            </w:pPr>
            <w:r w:rsidRPr="00D7677D">
              <w:rPr>
                <w:rFonts w:ascii="Garamond" w:hAnsi="Garamond"/>
                <w:b/>
                <w:color w:val="000000" w:themeColor="text1"/>
              </w:rPr>
              <w:t>Action Plan (include who is responsible):</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Most CalWORKs students feel isolated and stressed due to being single parents living on cash aid. Attendance at events is often poor. The CalWORKs Coordinator will connect with each student and advise them of the unique support services and events in the Quincy community and at Feather River College. Child care is often available with prior notice to social services, however, this entails preparation and time. A goal of a 30 % increase in attendance from last year may be attainable with encouragement and support from FRC staff and the CalWORKs Coordinator.</w:t>
            </w:r>
          </w:p>
        </w:tc>
      </w:tr>
    </w:tbl>
    <w:p w:rsidR="00D7677D" w:rsidRPr="00D7677D" w:rsidRDefault="00D7677D" w:rsidP="00D7677D">
      <w:pPr>
        <w:rPr>
          <w:rFonts w:ascii="Garamond" w:hAnsi="Garamond"/>
          <w:color w:val="000000" w:themeColor="text1"/>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D7677D" w:rsidRPr="00D7677D" w:rsidTr="0001072B">
        <w:tc>
          <w:tcPr>
            <w:tcW w:w="4788" w:type="dxa"/>
          </w:tcPr>
          <w:p w:rsidR="00D7677D" w:rsidRPr="001224E8" w:rsidRDefault="00D7677D" w:rsidP="0001072B">
            <w:pPr>
              <w:rPr>
                <w:rFonts w:ascii="Garamond" w:hAnsi="Garamond"/>
                <w:b/>
                <w:color w:val="000000" w:themeColor="text1"/>
              </w:rPr>
            </w:pPr>
            <w:r w:rsidRPr="001224E8">
              <w:rPr>
                <w:rFonts w:ascii="Garamond" w:hAnsi="Garamond"/>
                <w:b/>
                <w:color w:val="000000" w:themeColor="text1"/>
              </w:rPr>
              <w:lastRenderedPageBreak/>
              <w:t>Objective 2:</w:t>
            </w:r>
          </w:p>
          <w:p w:rsidR="00D7677D" w:rsidRPr="00D7677D" w:rsidRDefault="00D7677D" w:rsidP="0001072B">
            <w:pPr>
              <w:rPr>
                <w:rFonts w:ascii="Garamond" w:hAnsi="Garamond"/>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To provide first level priority registration for CalWORKs recipients who have completed orientation, assessment and a student education plan.</w:t>
            </w:r>
          </w:p>
          <w:p w:rsidR="00D7677D" w:rsidRPr="00D7677D" w:rsidRDefault="00D7677D" w:rsidP="0001072B">
            <w:pPr>
              <w:rPr>
                <w:rFonts w:ascii="Garamond" w:hAnsi="Garamond"/>
                <w:i/>
                <w:color w:val="000000" w:themeColor="text1"/>
              </w:rPr>
            </w:pPr>
          </w:p>
          <w:p w:rsidR="00D7677D" w:rsidRPr="00D7677D" w:rsidRDefault="00D7677D" w:rsidP="0001072B">
            <w:pPr>
              <w:rPr>
                <w:rFonts w:ascii="Garamond" w:hAnsi="Garamond"/>
                <w:color w:val="000000" w:themeColor="text1"/>
              </w:rPr>
            </w:pPr>
          </w:p>
        </w:tc>
        <w:tc>
          <w:tcPr>
            <w:tcW w:w="5107" w:type="dxa"/>
          </w:tcPr>
          <w:p w:rsidR="00D7677D" w:rsidRPr="00D7677D" w:rsidRDefault="00D7677D" w:rsidP="0001072B">
            <w:pPr>
              <w:rPr>
                <w:rFonts w:ascii="Garamond" w:hAnsi="Garamond"/>
                <w:b/>
                <w:color w:val="000000" w:themeColor="text1"/>
              </w:rPr>
            </w:pPr>
            <w:r w:rsidRPr="00D7677D">
              <w:rPr>
                <w:rFonts w:ascii="Garamond" w:hAnsi="Garamond"/>
                <w:b/>
                <w:color w:val="000000" w:themeColor="text1"/>
              </w:rPr>
              <w:t>Action Plan (include who is responsible):</w:t>
            </w:r>
          </w:p>
          <w:p w:rsidR="00D7677D" w:rsidRPr="00D7677D" w:rsidRDefault="00D7677D" w:rsidP="0001072B">
            <w:pPr>
              <w:rPr>
                <w:rFonts w:ascii="Garamond" w:hAnsi="Garamond"/>
                <w:b/>
                <w:color w:val="000000" w:themeColor="text1"/>
              </w:rPr>
            </w:pPr>
          </w:p>
          <w:p w:rsidR="00D7677D" w:rsidRPr="00D7677D" w:rsidRDefault="00D7677D" w:rsidP="0001072B">
            <w:pPr>
              <w:rPr>
                <w:rFonts w:ascii="Garamond" w:hAnsi="Garamond"/>
                <w:color w:val="000000" w:themeColor="text1"/>
              </w:rPr>
            </w:pPr>
            <w:r w:rsidRPr="00D7677D">
              <w:rPr>
                <w:rFonts w:ascii="Garamond" w:hAnsi="Garamond"/>
                <w:color w:val="000000" w:themeColor="text1"/>
              </w:rPr>
              <w:t>With the enactment of the Student Success and Support Program at the Feather River College, all CalWORKs students have been notified of their responsibility in assuring their Priority Registration by completing Orientation, Assessment and a Student Education Plan.</w:t>
            </w:r>
          </w:p>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All CalWORKs students need to work toward the goal of Priority Enrollment with the assistance of the Advisors and the CalWORKs Coordinator. </w:t>
            </w:r>
          </w:p>
        </w:tc>
      </w:tr>
    </w:tbl>
    <w:p w:rsidR="00D7677D" w:rsidRDefault="00D7677D" w:rsidP="00D7677D">
      <w:pPr>
        <w:rPr>
          <w:rFonts w:ascii="Garamond" w:hAnsi="Garamond"/>
          <w:color w:val="000000" w:themeColor="text1"/>
        </w:rPr>
      </w:pPr>
    </w:p>
    <w:p w:rsidR="002F08B0" w:rsidRPr="00D7677D" w:rsidRDefault="002F08B0" w:rsidP="00D7677D">
      <w:pPr>
        <w:rPr>
          <w:rFonts w:ascii="Garamond" w:hAnsi="Garamond"/>
          <w:color w:val="000000" w:themeColor="text1"/>
        </w:rPr>
      </w:pPr>
    </w:p>
    <w:p w:rsidR="00D7677D" w:rsidRPr="002F08B0" w:rsidRDefault="00D7677D" w:rsidP="00D7677D">
      <w:pPr>
        <w:rPr>
          <w:rFonts w:ascii="Garamond" w:hAnsi="Garamond"/>
          <w:b/>
          <w:smallCaps/>
          <w:color w:val="000000" w:themeColor="text1"/>
          <w:sz w:val="28"/>
          <w:szCs w:val="28"/>
          <w:u w:val="thick"/>
        </w:rPr>
      </w:pPr>
      <w:r w:rsidRPr="002F08B0">
        <w:rPr>
          <w:rFonts w:ascii="Garamond" w:hAnsi="Garamond"/>
          <w:b/>
          <w:smallCaps/>
          <w:color w:val="000000" w:themeColor="text1"/>
          <w:sz w:val="28"/>
          <w:szCs w:val="28"/>
          <w:u w:val="thick"/>
        </w:rPr>
        <w:t>Summary Update from Comprehensive Program Review</w:t>
      </w:r>
    </w:p>
    <w:p w:rsidR="00D7677D" w:rsidRPr="00D7677D" w:rsidRDefault="00D7677D" w:rsidP="00D7677D">
      <w:pPr>
        <w:rPr>
          <w:rFonts w:ascii="Garamond" w:hAnsi="Garamond"/>
          <w:color w:val="000000" w:themeColor="text1"/>
        </w:rPr>
      </w:pPr>
      <w:r w:rsidRPr="00D7677D">
        <w:rPr>
          <w:rFonts w:ascii="Garamond" w:hAnsi="Garamond"/>
          <w:color w:val="000000" w:themeColor="text1"/>
        </w:rPr>
        <w:t>Based on information and/or data provided:</w:t>
      </w:r>
    </w:p>
    <w:p w:rsidR="00D7677D" w:rsidRPr="00D7677D" w:rsidRDefault="00D7677D" w:rsidP="00D7677D">
      <w:pPr>
        <w:rPr>
          <w:rFonts w:ascii="Garamond" w:hAnsi="Garamond"/>
          <w:color w:val="000000" w:themeColor="text1"/>
        </w:rPr>
      </w:pPr>
    </w:p>
    <w:p w:rsidR="00D7677D" w:rsidRPr="00D7677D" w:rsidRDefault="00D7677D" w:rsidP="002F08B0">
      <w:pPr>
        <w:numPr>
          <w:ilvl w:val="0"/>
          <w:numId w:val="3"/>
        </w:numPr>
        <w:rPr>
          <w:rFonts w:ascii="Garamond" w:hAnsi="Garamond"/>
          <w:color w:val="000000" w:themeColor="text1"/>
        </w:rPr>
      </w:pPr>
      <w:r w:rsidRPr="00D7677D">
        <w:rPr>
          <w:rFonts w:ascii="Garamond" w:hAnsi="Garamond"/>
          <w:color w:val="000000" w:themeColor="text1"/>
        </w:rPr>
        <w:t xml:space="preserve">Describe the current status of the Program. </w:t>
      </w:r>
    </w:p>
    <w:p w:rsidR="00D7677D" w:rsidRPr="00D7677D" w:rsidRDefault="00D7677D" w:rsidP="00D7677D">
      <w:pPr>
        <w:ind w:left="360"/>
        <w:rPr>
          <w:rFonts w:ascii="Garamond" w:hAnsi="Garamond"/>
          <w:color w:val="000000" w:themeColor="text1"/>
        </w:rPr>
      </w:pPr>
    </w:p>
    <w:tbl>
      <w:tblPr>
        <w:tblStyle w:val="TableGrid"/>
        <w:tblW w:w="0" w:type="auto"/>
        <w:tblLook w:val="01E0" w:firstRow="1" w:lastRow="1" w:firstColumn="1" w:lastColumn="1" w:noHBand="0" w:noVBand="0"/>
      </w:tblPr>
      <w:tblGrid>
        <w:gridCol w:w="9576"/>
      </w:tblGrid>
      <w:tr w:rsidR="00D7677D" w:rsidRPr="00D7677D" w:rsidTr="0001072B">
        <w:tc>
          <w:tcPr>
            <w:tcW w:w="9576" w:type="dxa"/>
            <w:tcBorders>
              <w:top w:val="single" w:sz="4" w:space="0" w:color="auto"/>
              <w:left w:val="single" w:sz="4" w:space="0" w:color="auto"/>
              <w:bottom w:val="single" w:sz="4" w:space="0" w:color="auto"/>
              <w:right w:val="single" w:sz="4" w:space="0" w:color="auto"/>
            </w:tcBorders>
          </w:tcPr>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The CalWORKs Program continues to work closely with the Plumas County Department of Social Services. The CalWORKs Coordinator attends all CARES meetings, EOPS Advisory Committee meetings and interacts closely with the Plumas County case managers. There are currently 11 active CalWORKs students in the Program. </w:t>
            </w:r>
          </w:p>
        </w:tc>
      </w:tr>
      <w:tr w:rsidR="00D7677D" w:rsidRPr="00D7677D" w:rsidTr="0001072B">
        <w:tc>
          <w:tcPr>
            <w:tcW w:w="9576" w:type="dxa"/>
            <w:tcBorders>
              <w:top w:val="single" w:sz="4" w:space="0" w:color="auto"/>
              <w:left w:val="single" w:sz="4" w:space="0" w:color="auto"/>
              <w:bottom w:val="single" w:sz="4" w:space="0" w:color="auto"/>
              <w:right w:val="single" w:sz="4" w:space="0" w:color="auto"/>
            </w:tcBorders>
          </w:tcPr>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 </w:t>
            </w:r>
          </w:p>
        </w:tc>
      </w:tr>
    </w:tbl>
    <w:p w:rsidR="002F08B0" w:rsidRDefault="002F08B0" w:rsidP="002F08B0">
      <w:pPr>
        <w:rPr>
          <w:rFonts w:ascii="Garamond" w:hAnsi="Garamond"/>
          <w:color w:val="000000" w:themeColor="text1"/>
        </w:rPr>
      </w:pPr>
    </w:p>
    <w:p w:rsidR="00D7677D" w:rsidRPr="00D7677D" w:rsidRDefault="00D7677D" w:rsidP="002F08B0">
      <w:pPr>
        <w:numPr>
          <w:ilvl w:val="0"/>
          <w:numId w:val="4"/>
        </w:numPr>
        <w:rPr>
          <w:rFonts w:ascii="Garamond" w:hAnsi="Garamond"/>
          <w:color w:val="000000" w:themeColor="text1"/>
        </w:rPr>
      </w:pPr>
      <w:r w:rsidRPr="00D7677D">
        <w:rPr>
          <w:rFonts w:ascii="Garamond" w:hAnsi="Garamond"/>
          <w:color w:val="000000" w:themeColor="text1"/>
        </w:rPr>
        <w:t>Explain significant issues and/or changes that have occurred since the last comprehensive review.</w:t>
      </w:r>
    </w:p>
    <w:p w:rsidR="00D7677D" w:rsidRPr="00D7677D" w:rsidRDefault="00D7677D" w:rsidP="00D7677D">
      <w:pPr>
        <w:ind w:left="360"/>
        <w:rPr>
          <w:rFonts w:ascii="Garamond" w:hAnsi="Garamond"/>
          <w:color w:val="000000" w:themeColor="text1"/>
        </w:rPr>
      </w:pPr>
    </w:p>
    <w:tbl>
      <w:tblPr>
        <w:tblStyle w:val="TableGrid"/>
        <w:tblW w:w="0" w:type="auto"/>
        <w:tblLook w:val="01E0" w:firstRow="1" w:lastRow="1" w:firstColumn="1" w:lastColumn="1" w:noHBand="0" w:noVBand="0"/>
      </w:tblPr>
      <w:tblGrid>
        <w:gridCol w:w="9576"/>
      </w:tblGrid>
      <w:tr w:rsidR="00D7677D" w:rsidRPr="00D7677D" w:rsidTr="0001072B">
        <w:tc>
          <w:tcPr>
            <w:tcW w:w="9576" w:type="dxa"/>
            <w:tcBorders>
              <w:top w:val="single" w:sz="4" w:space="0" w:color="auto"/>
              <w:left w:val="single" w:sz="4" w:space="0" w:color="auto"/>
              <w:bottom w:val="single" w:sz="4" w:space="0" w:color="auto"/>
              <w:right w:val="single" w:sz="4" w:space="0" w:color="auto"/>
            </w:tcBorders>
          </w:tcPr>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The last Comprehensive Review was conducted in April 2016. The most significant change is the CalWORKs Welfare to Work (WTW) participant requirements pursuant to SB 1041 which sets forth new hourly requirements. Other changes include implementation of the CalWORKs WTW 24 Month Time Clock and the Young Child Exemption Bill ACL 12-72. </w:t>
            </w:r>
          </w:p>
          <w:p w:rsidR="00D7677D" w:rsidRPr="00D7677D" w:rsidRDefault="00D7677D" w:rsidP="0001072B">
            <w:pPr>
              <w:rPr>
                <w:rFonts w:ascii="Garamond" w:hAnsi="Garamond"/>
                <w:color w:val="000000" w:themeColor="text1"/>
              </w:rPr>
            </w:pPr>
          </w:p>
        </w:tc>
      </w:tr>
      <w:tr w:rsidR="00D7677D" w:rsidRPr="00D7677D" w:rsidTr="0001072B">
        <w:tc>
          <w:tcPr>
            <w:tcW w:w="9576" w:type="dxa"/>
            <w:tcBorders>
              <w:top w:val="single" w:sz="4" w:space="0" w:color="auto"/>
              <w:left w:val="single" w:sz="4" w:space="0" w:color="auto"/>
              <w:bottom w:val="single" w:sz="4" w:space="0" w:color="auto"/>
              <w:right w:val="single" w:sz="4" w:space="0" w:color="auto"/>
            </w:tcBorders>
          </w:tcPr>
          <w:p w:rsidR="00D7677D" w:rsidRPr="00D7677D" w:rsidRDefault="00D7677D" w:rsidP="0001072B">
            <w:pPr>
              <w:rPr>
                <w:rFonts w:ascii="Garamond" w:hAnsi="Garamond"/>
                <w:color w:val="000000" w:themeColor="text1"/>
              </w:rPr>
            </w:pPr>
          </w:p>
        </w:tc>
      </w:tr>
    </w:tbl>
    <w:p w:rsidR="00D7677D" w:rsidRPr="00D7677D" w:rsidRDefault="00D7677D" w:rsidP="00D7677D">
      <w:pPr>
        <w:rPr>
          <w:rFonts w:ascii="Garamond" w:hAnsi="Garamond"/>
          <w:color w:val="000000" w:themeColor="text1"/>
        </w:rPr>
      </w:pPr>
    </w:p>
    <w:p w:rsidR="00D7677D" w:rsidRPr="00D7677D" w:rsidRDefault="00D7677D" w:rsidP="002F08B0">
      <w:pPr>
        <w:numPr>
          <w:ilvl w:val="0"/>
          <w:numId w:val="5"/>
        </w:numPr>
        <w:rPr>
          <w:rFonts w:ascii="Garamond" w:hAnsi="Garamond"/>
          <w:color w:val="000000" w:themeColor="text1"/>
        </w:rPr>
      </w:pPr>
      <w:r w:rsidRPr="00D7677D">
        <w:rPr>
          <w:rFonts w:ascii="Garamond" w:hAnsi="Garamond"/>
          <w:color w:val="000000" w:themeColor="text1"/>
        </w:rPr>
        <w:t>Briefly explain significant changes expected during the upcoming year.</w:t>
      </w:r>
    </w:p>
    <w:p w:rsidR="00D7677D" w:rsidRPr="00D7677D" w:rsidRDefault="00D7677D" w:rsidP="00D7677D">
      <w:pPr>
        <w:ind w:left="360"/>
        <w:rPr>
          <w:rFonts w:ascii="Garamond" w:hAnsi="Garamond"/>
          <w:color w:val="000000" w:themeColor="text1"/>
        </w:rPr>
      </w:pPr>
    </w:p>
    <w:tbl>
      <w:tblPr>
        <w:tblStyle w:val="TableGrid"/>
        <w:tblW w:w="0" w:type="auto"/>
        <w:tblLook w:val="01E0" w:firstRow="1" w:lastRow="1" w:firstColumn="1" w:lastColumn="1" w:noHBand="0" w:noVBand="0"/>
      </w:tblPr>
      <w:tblGrid>
        <w:gridCol w:w="9576"/>
      </w:tblGrid>
      <w:tr w:rsidR="00D7677D" w:rsidRPr="00D7677D" w:rsidTr="0001072B">
        <w:tc>
          <w:tcPr>
            <w:tcW w:w="9576" w:type="dxa"/>
            <w:tcBorders>
              <w:top w:val="single" w:sz="4" w:space="0" w:color="auto"/>
              <w:left w:val="single" w:sz="4" w:space="0" w:color="auto"/>
              <w:bottom w:val="single" w:sz="4" w:space="0" w:color="auto"/>
              <w:right w:val="single" w:sz="4" w:space="0" w:color="auto"/>
            </w:tcBorders>
          </w:tcPr>
          <w:p w:rsidR="00D7677D" w:rsidRPr="00D7677D" w:rsidRDefault="00D7677D" w:rsidP="0001072B">
            <w:pPr>
              <w:rPr>
                <w:rFonts w:ascii="Garamond" w:hAnsi="Garamond"/>
                <w:color w:val="000000" w:themeColor="text1"/>
              </w:rPr>
            </w:pPr>
            <w:r w:rsidRPr="00D7677D">
              <w:rPr>
                <w:rFonts w:ascii="Garamond" w:hAnsi="Garamond"/>
                <w:color w:val="000000" w:themeColor="text1"/>
              </w:rPr>
              <w:t xml:space="preserve">Significant changes involve working with students to be sure that all CalWORKs students have an updated Student Education Plan and are working toward Graduation. Each student needs a goal and the educational and financial support services to accomplish the goal. </w:t>
            </w:r>
          </w:p>
          <w:p w:rsidR="00D7677D" w:rsidRPr="00D7677D" w:rsidRDefault="00D7677D" w:rsidP="0001072B">
            <w:pPr>
              <w:rPr>
                <w:rFonts w:ascii="Garamond" w:hAnsi="Garamond"/>
                <w:color w:val="000000" w:themeColor="text1"/>
              </w:rPr>
            </w:pPr>
          </w:p>
        </w:tc>
      </w:tr>
    </w:tbl>
    <w:p w:rsidR="00D7677D" w:rsidRPr="00D7677D" w:rsidRDefault="00D7677D" w:rsidP="00D7677D">
      <w:pPr>
        <w:rPr>
          <w:rFonts w:ascii="Garamond" w:hAnsi="Garamond"/>
          <w:color w:val="000000" w:themeColor="text1"/>
        </w:rPr>
      </w:pPr>
    </w:p>
    <w:p w:rsidR="00C13D05" w:rsidRPr="00D7677D" w:rsidRDefault="00C13D05" w:rsidP="007F5D17">
      <w:pPr>
        <w:rPr>
          <w:rFonts w:ascii="Garamond" w:hAnsi="Garamond"/>
        </w:rPr>
      </w:pPr>
    </w:p>
    <w:p w:rsidR="001F5D9C" w:rsidRPr="006D3E05" w:rsidRDefault="0078182C" w:rsidP="001F5D9C">
      <w:pPr>
        <w:rPr>
          <w:rFonts w:ascii="Garamond" w:hAnsi="Garamond"/>
          <w:b/>
          <w:smallCaps/>
          <w:sz w:val="28"/>
          <w:szCs w:val="28"/>
        </w:rPr>
      </w:pPr>
      <w:r>
        <w:rPr>
          <w:rFonts w:ascii="Garamond" w:hAnsi="Garamond"/>
        </w:rPr>
        <w:br w:type="column"/>
      </w:r>
      <w:r w:rsidR="001F5D9C" w:rsidRPr="006D3E05">
        <w:rPr>
          <w:noProof/>
          <w:sz w:val="28"/>
          <w:szCs w:val="28"/>
        </w:rPr>
        <w:lastRenderedPageBreak/>
        <w:drawing>
          <wp:inline distT="0" distB="0" distL="0" distR="0" wp14:anchorId="257A7450" wp14:editId="65CCF847">
            <wp:extent cx="3840480" cy="713232"/>
            <wp:effectExtent l="0" t="0" r="762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F5D9C" w:rsidRPr="00DD134E" w:rsidRDefault="001F5D9C" w:rsidP="001F5D9C">
      <w:pPr>
        <w:jc w:val="center"/>
        <w:rPr>
          <w:rFonts w:ascii="Garamond" w:hAnsi="Garamond"/>
          <w:b/>
          <w:bCs/>
          <w:smallCaps/>
          <w:sz w:val="44"/>
          <w:szCs w:val="44"/>
        </w:rPr>
      </w:pPr>
      <w:r w:rsidRPr="00DD134E">
        <w:rPr>
          <w:rFonts w:ascii="Garamond" w:hAnsi="Garamond"/>
          <w:b/>
          <w:smallCaps/>
          <w:sz w:val="44"/>
          <w:szCs w:val="44"/>
        </w:rPr>
        <w:t>ANNUAL Program Review</w:t>
      </w:r>
    </w:p>
    <w:p w:rsidR="001F5D9C" w:rsidRDefault="001F5D9C" w:rsidP="001F5D9C">
      <w:pPr>
        <w:rPr>
          <w:rFonts w:ascii="Garamond" w:hAnsi="Garamond"/>
          <w:b/>
          <w:smallCaps/>
          <w:sz w:val="28"/>
          <w:szCs w:val="28"/>
        </w:rPr>
      </w:pPr>
    </w:p>
    <w:p w:rsidR="001F5D9C" w:rsidRDefault="001F5D9C" w:rsidP="001F5D9C">
      <w:r>
        <w:rPr>
          <w:rFonts w:ascii="Garamond" w:hAnsi="Garamond"/>
          <w:b/>
          <w:smallCaps/>
          <w:sz w:val="28"/>
          <w:szCs w:val="28"/>
        </w:rPr>
        <w:t>Name of Program/Department/Service Area: Child Development Center</w:t>
      </w:r>
    </w:p>
    <w:p w:rsidR="001F5D9C" w:rsidRPr="00193597" w:rsidRDefault="001F5D9C" w:rsidP="001F5D9C">
      <w:pPr>
        <w:rPr>
          <w:sz w:val="10"/>
          <w:szCs w:val="10"/>
        </w:rPr>
      </w:pPr>
    </w:p>
    <w:p w:rsidR="001F5D9C" w:rsidRDefault="001F5D9C" w:rsidP="001F5D9C">
      <w:r>
        <w:rPr>
          <w:rFonts w:ascii="Garamond" w:hAnsi="Garamond"/>
          <w:b/>
          <w:smallCaps/>
          <w:sz w:val="28"/>
          <w:szCs w:val="28"/>
        </w:rPr>
        <w:t>Name of Person Submitting this Review:</w:t>
      </w:r>
      <w:r>
        <w:t xml:space="preserve">  Kinderlin Hoznour</w:t>
      </w:r>
      <w:r>
        <w:tab/>
      </w:r>
      <w:r>
        <w:tab/>
      </w:r>
      <w:r>
        <w:tab/>
      </w:r>
    </w:p>
    <w:p w:rsidR="001F5D9C" w:rsidRPr="00193597" w:rsidRDefault="001F5D9C" w:rsidP="001F5D9C">
      <w:pPr>
        <w:rPr>
          <w:rFonts w:ascii="Garamond" w:hAnsi="Garamond"/>
          <w:b/>
          <w:smallCaps/>
          <w:sz w:val="10"/>
          <w:szCs w:val="10"/>
        </w:rPr>
      </w:pPr>
    </w:p>
    <w:p w:rsidR="001F5D9C" w:rsidRDefault="001F5D9C" w:rsidP="001F5D9C">
      <w:r>
        <w:rPr>
          <w:rFonts w:ascii="Garamond" w:hAnsi="Garamond"/>
          <w:b/>
          <w:smallCaps/>
          <w:sz w:val="28"/>
          <w:szCs w:val="28"/>
        </w:rPr>
        <w:t>Date of Submission:</w:t>
      </w:r>
      <w:r>
        <w:t xml:space="preserve"> 11-2-18</w:t>
      </w:r>
    </w:p>
    <w:p w:rsidR="001F5D9C" w:rsidRPr="00193597" w:rsidRDefault="001F5D9C" w:rsidP="001F5D9C">
      <w:pPr>
        <w:rPr>
          <w:rFonts w:ascii="Garamond" w:hAnsi="Garamond"/>
          <w:sz w:val="10"/>
          <w:szCs w:val="10"/>
          <w:u w:val="thick"/>
        </w:rPr>
      </w:pPr>
    </w:p>
    <w:p w:rsidR="001F5D9C" w:rsidRDefault="001F5D9C" w:rsidP="001F5D9C">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F5D9C" w:rsidRDefault="001F5D9C" w:rsidP="001F5D9C">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F5D9C" w:rsidRDefault="001F5D9C" w:rsidP="001F5D9C">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1F5D9C" w:rsidRDefault="001F5D9C" w:rsidP="001F5D9C">
      <w:pPr>
        <w:rPr>
          <w:rFonts w:ascii="Garamond" w:hAnsi="Garamond"/>
          <w:u w:val="thick"/>
        </w:rPr>
      </w:pPr>
    </w:p>
    <w:p w:rsidR="001F5D9C" w:rsidRDefault="001F5D9C" w:rsidP="001F5D9C">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F5D9C" w:rsidRDefault="001F5D9C" w:rsidP="001F5D9C">
      <w:pPr>
        <w:rPr>
          <w:rFonts w:ascii="Garamond" w:hAnsi="Garamond"/>
        </w:rPr>
      </w:pPr>
      <w:r>
        <w:rPr>
          <w:rFonts w:ascii="Garamond" w:hAnsi="Garamond"/>
        </w:rPr>
        <w:t>Describe your progress on your previous year’s (2017-18) objectives:</w:t>
      </w:r>
    </w:p>
    <w:p w:rsidR="001F5D9C" w:rsidRDefault="001F5D9C" w:rsidP="001F5D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16"/>
        <w:gridCol w:w="5566"/>
      </w:tblGrid>
      <w:tr w:rsidR="001F5D9C" w:rsidTr="00D9749A">
        <w:tc>
          <w:tcPr>
            <w:tcW w:w="4225" w:type="dxa"/>
            <w:hideMark/>
          </w:tcPr>
          <w:p w:rsidR="001F5D9C" w:rsidRDefault="001F5D9C" w:rsidP="0001072B">
            <w:pPr>
              <w:rPr>
                <w:rFonts w:ascii="Garamond" w:hAnsi="Garamond"/>
                <w:b/>
              </w:rPr>
            </w:pPr>
            <w:r>
              <w:rPr>
                <w:rFonts w:ascii="Garamond" w:hAnsi="Garamond"/>
                <w:b/>
              </w:rPr>
              <w:t>Objective 1:</w:t>
            </w:r>
          </w:p>
          <w:p w:rsidR="00594077" w:rsidRDefault="00594077" w:rsidP="0001072B">
            <w:pPr>
              <w:rPr>
                <w:rFonts w:ascii="Garamond" w:hAnsi="Garamond"/>
                <w:b/>
              </w:rPr>
            </w:pPr>
          </w:p>
          <w:p w:rsidR="001F5D9C" w:rsidRPr="00024D9A" w:rsidRDefault="001F5D9C" w:rsidP="0001072B">
            <w:pPr>
              <w:rPr>
                <w:rFonts w:ascii="Garamond" w:hAnsi="Garamond"/>
                <w:b/>
              </w:rPr>
            </w:pPr>
            <w:r w:rsidRPr="00837381">
              <w:rPr>
                <w:rFonts w:ascii="Garamond" w:hAnsi="Garamond"/>
                <w:b/>
              </w:rPr>
              <w:t>Continue to rebuild the outdoor space at the CDC in compliance with Title 5 and Title 22 regulations.</w:t>
            </w:r>
          </w:p>
        </w:tc>
        <w:tc>
          <w:tcPr>
            <w:tcW w:w="5580" w:type="dxa"/>
            <w:hideMark/>
          </w:tcPr>
          <w:p w:rsidR="001F5D9C" w:rsidRDefault="001F5D9C" w:rsidP="0001072B">
            <w:pPr>
              <w:rPr>
                <w:rFonts w:ascii="Garamond" w:hAnsi="Garamond"/>
                <w:b/>
              </w:rPr>
            </w:pPr>
            <w:r>
              <w:rPr>
                <w:rFonts w:ascii="Garamond" w:hAnsi="Garamond"/>
                <w:b/>
              </w:rPr>
              <w:t>Summary of Progress:</w:t>
            </w:r>
          </w:p>
          <w:p w:rsidR="00594077" w:rsidRDefault="00594077" w:rsidP="0001072B">
            <w:pPr>
              <w:rPr>
                <w:rFonts w:ascii="Garamond" w:hAnsi="Garamond"/>
                <w:b/>
              </w:rPr>
            </w:pPr>
          </w:p>
          <w:p w:rsidR="001F5D9C" w:rsidRDefault="001F5D9C" w:rsidP="0001072B">
            <w:pPr>
              <w:rPr>
                <w:rFonts w:ascii="Garamond" w:hAnsi="Garamond"/>
              </w:rPr>
            </w:pPr>
            <w:r>
              <w:rPr>
                <w:rFonts w:ascii="Garamond" w:hAnsi="Garamond"/>
              </w:rPr>
              <w:t xml:space="preserve">The CDC reopened the playground on 10-31-17. Many projects including: bike path, fall zones, garden areas, debris removal, sensory wall, and general construction have been complete.  A FRC mini-grant was awarded to the CDC to rebuild and establish a garden area. Water system and beds were purchased and established. The CDC hosted two work party events including one in March for families and the community, and one in April for FRC Flex day and campus community. We successfully completed various projects on the playground including: repairing tables, shade sails, garden areas, herb concrete snake repair, planting herbs, flowers, and assembling garden beds. All debris from the playground was removed leaving a safe learning environment. We have continued to work with Plumas County Health Department, Rueben Lopez, is teaching environmental awareness, sustainability, garden education, and nutrition. We had a Community Care Licensing review in August 2018 were found in full compliance with health and safety standards for children. Our ECERS score was increased from a 3 to a 4.6 in our outdoor environment in March 2018. With continued focus on our playground, we plan to achieve the desired 5-7 score during the 2018-2019 school year. The CDC parents and staff did 3 fundraisers in 2017-2018 to </w:t>
            </w:r>
            <w:r>
              <w:rPr>
                <w:rFonts w:ascii="Garamond" w:hAnsi="Garamond"/>
              </w:rPr>
              <w:lastRenderedPageBreak/>
              <w:t xml:space="preserve">purchase new supplies and equipment for our playground including: bikes, scooters, balls, and gross motor movement items. There has been tremendous improvement of our objective this year, and we plan to continue to enhance our outdoor area. The only area that was not worked on was creating a safe water/ice free area for children, families, ECE students, and staff to be during winter months. </w:t>
            </w:r>
          </w:p>
          <w:p w:rsidR="00D9749A" w:rsidRDefault="00D9749A" w:rsidP="0001072B">
            <w:pPr>
              <w:rPr>
                <w:rFonts w:ascii="Garamond" w:hAnsi="Garamond"/>
              </w:rPr>
            </w:pPr>
          </w:p>
        </w:tc>
      </w:tr>
    </w:tbl>
    <w:p w:rsidR="001F5D9C" w:rsidRPr="001E5F1F" w:rsidRDefault="001F5D9C" w:rsidP="001F5D9C">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26"/>
        <w:gridCol w:w="5656"/>
      </w:tblGrid>
      <w:tr w:rsidR="001F5D9C" w:rsidRPr="001E5F1F" w:rsidTr="00D9749A">
        <w:tc>
          <w:tcPr>
            <w:tcW w:w="4135" w:type="dxa"/>
            <w:tcBorders>
              <w:top w:val="single" w:sz="4" w:space="0" w:color="auto"/>
              <w:left w:val="single" w:sz="4" w:space="0" w:color="auto"/>
              <w:bottom w:val="nil"/>
              <w:right w:val="nil"/>
            </w:tcBorders>
            <w:hideMark/>
          </w:tcPr>
          <w:p w:rsidR="001F5D9C" w:rsidRDefault="001F5D9C" w:rsidP="0001072B">
            <w:pPr>
              <w:rPr>
                <w:rFonts w:ascii="Garamond" w:hAnsi="Garamond"/>
                <w:b/>
              </w:rPr>
            </w:pPr>
            <w:r>
              <w:rPr>
                <w:rFonts w:ascii="Garamond" w:hAnsi="Garamond"/>
                <w:b/>
              </w:rPr>
              <w:t>Objective 2:</w:t>
            </w:r>
          </w:p>
          <w:p w:rsidR="00594077" w:rsidRDefault="00594077" w:rsidP="0001072B">
            <w:pPr>
              <w:rPr>
                <w:rFonts w:ascii="Garamond" w:hAnsi="Garamond"/>
                <w:b/>
              </w:rPr>
            </w:pPr>
          </w:p>
          <w:p w:rsidR="001F5D9C" w:rsidRPr="00024D9A" w:rsidRDefault="001F5D9C" w:rsidP="0001072B">
            <w:pPr>
              <w:rPr>
                <w:rFonts w:ascii="Garamond" w:hAnsi="Garamond"/>
              </w:rPr>
            </w:pPr>
            <w:r w:rsidRPr="000C3A0B">
              <w:rPr>
                <w:rFonts w:ascii="Garamond" w:hAnsi="Garamond"/>
                <w:b/>
              </w:rPr>
              <w:t xml:space="preserve">Adhere to the California State Department of Education Title 5 requirements, Community Care Licensing Tittle 22 requirements, and </w:t>
            </w:r>
            <w:r>
              <w:rPr>
                <w:rFonts w:ascii="Garamond" w:hAnsi="Garamond"/>
                <w:b/>
              </w:rPr>
              <w:t xml:space="preserve">the </w:t>
            </w:r>
            <w:r w:rsidRPr="000C3A0B">
              <w:rPr>
                <w:rFonts w:ascii="Garamond" w:hAnsi="Garamond"/>
                <w:b/>
              </w:rPr>
              <w:t>Child Care Food Program requirements</w:t>
            </w:r>
          </w:p>
        </w:tc>
        <w:tc>
          <w:tcPr>
            <w:tcW w:w="5670" w:type="dxa"/>
            <w:tcBorders>
              <w:top w:val="single" w:sz="4" w:space="0" w:color="auto"/>
              <w:left w:val="nil"/>
              <w:bottom w:val="nil"/>
              <w:right w:val="single" w:sz="4" w:space="0" w:color="auto"/>
            </w:tcBorders>
            <w:hideMark/>
          </w:tcPr>
          <w:p w:rsidR="001F5D9C" w:rsidRDefault="001F5D9C" w:rsidP="0001072B">
            <w:pPr>
              <w:rPr>
                <w:rFonts w:ascii="Garamond" w:hAnsi="Garamond"/>
                <w:b/>
              </w:rPr>
            </w:pPr>
            <w:r w:rsidRPr="001E5F1F">
              <w:rPr>
                <w:rFonts w:ascii="Garamond" w:hAnsi="Garamond"/>
                <w:b/>
              </w:rPr>
              <w:t>Summary of Progress:</w:t>
            </w:r>
          </w:p>
          <w:p w:rsidR="00594077" w:rsidRPr="001E5F1F" w:rsidRDefault="00594077" w:rsidP="0001072B">
            <w:pPr>
              <w:rPr>
                <w:rFonts w:ascii="Garamond" w:hAnsi="Garamond"/>
                <w:b/>
              </w:rPr>
            </w:pPr>
          </w:p>
          <w:p w:rsidR="001F5D9C" w:rsidRDefault="001F5D9C" w:rsidP="0001072B">
            <w:pPr>
              <w:rPr>
                <w:rFonts w:ascii="Garamond" w:hAnsi="Garamond"/>
              </w:rPr>
            </w:pPr>
            <w:r>
              <w:rPr>
                <w:rFonts w:ascii="Garamond" w:hAnsi="Garamond"/>
              </w:rPr>
              <w:t xml:space="preserve">-All DRDP’s Children Assessments were completed at the 60 and 120 day schedule, and submitted to the CDE. </w:t>
            </w:r>
          </w:p>
          <w:p w:rsidR="001F5D9C" w:rsidRDefault="001F5D9C" w:rsidP="0001072B">
            <w:pPr>
              <w:rPr>
                <w:rFonts w:ascii="Garamond" w:hAnsi="Garamond"/>
              </w:rPr>
            </w:pPr>
            <w:r>
              <w:rPr>
                <w:rFonts w:ascii="Garamond" w:hAnsi="Garamond"/>
              </w:rPr>
              <w:t xml:space="preserve">-DR Parent surveys were completed in April and the new year’s action plans were developed in June of 2018. </w:t>
            </w:r>
            <w:r>
              <w:rPr>
                <w:rFonts w:ascii="Garamond" w:hAnsi="Garamond"/>
              </w:rPr>
              <w:br/>
              <w:t>-ECERS rating assessment was complete in March 2018 and data was submitted to the CDE June 1, 2018.</w:t>
            </w:r>
          </w:p>
          <w:p w:rsidR="001F5D9C" w:rsidRDefault="001F5D9C" w:rsidP="0001072B">
            <w:pPr>
              <w:rPr>
                <w:rFonts w:ascii="Garamond" w:hAnsi="Garamond"/>
              </w:rPr>
            </w:pPr>
            <w:r>
              <w:rPr>
                <w:rFonts w:ascii="Garamond" w:hAnsi="Garamond"/>
              </w:rPr>
              <w:t>-CMR Program Monitoring Review was rescheduled by the CDE for our next fiscal year. However, the CDC was prepared for the audit by June 2018</w:t>
            </w:r>
          </w:p>
          <w:p w:rsidR="001F5D9C" w:rsidRDefault="001F5D9C" w:rsidP="0001072B">
            <w:pPr>
              <w:rPr>
                <w:rFonts w:ascii="Garamond" w:hAnsi="Garamond"/>
              </w:rPr>
            </w:pPr>
            <w:r>
              <w:rPr>
                <w:rFonts w:ascii="Garamond" w:hAnsi="Garamond"/>
              </w:rPr>
              <w:t xml:space="preserve">-August 2018 CCL Title 22 Licensing completed a full compliance review of the CDC (environmental, recordkeeping, health and safety, personnel, and training review) in August 2018 and was found in full compliance of Title 22 standards. </w:t>
            </w:r>
          </w:p>
          <w:p w:rsidR="001F5D9C" w:rsidRDefault="001F5D9C" w:rsidP="0001072B">
            <w:pPr>
              <w:rPr>
                <w:rFonts w:ascii="Garamond" w:hAnsi="Garamond"/>
              </w:rPr>
            </w:pPr>
            <w:r>
              <w:rPr>
                <w:rFonts w:ascii="Garamond" w:hAnsi="Garamond"/>
              </w:rPr>
              <w:t>-CAFP cycle review was completed and found in full compliance</w:t>
            </w:r>
          </w:p>
          <w:p w:rsidR="001F5D9C" w:rsidRDefault="001F5D9C" w:rsidP="0001072B">
            <w:pPr>
              <w:rPr>
                <w:rFonts w:ascii="Garamond" w:hAnsi="Garamond"/>
              </w:rPr>
            </w:pPr>
            <w:r>
              <w:rPr>
                <w:rFonts w:ascii="Garamond" w:hAnsi="Garamond"/>
              </w:rPr>
              <w:t>-Monthly/Quarterly reports were all turned in and found in full compliance in July 2018. Meeting all Department of Education contracts and receiving Maximum Rate of Funding.</w:t>
            </w:r>
          </w:p>
          <w:p w:rsidR="001F5D9C" w:rsidRPr="001E5F1F" w:rsidRDefault="001F5D9C" w:rsidP="0001072B">
            <w:pPr>
              <w:rPr>
                <w:rFonts w:ascii="Garamond" w:hAnsi="Garamond"/>
              </w:rPr>
            </w:pPr>
          </w:p>
        </w:tc>
      </w:tr>
      <w:tr w:rsidR="001F5D9C" w:rsidRPr="001E5F1F" w:rsidTr="00D9749A">
        <w:tc>
          <w:tcPr>
            <w:tcW w:w="4135" w:type="dxa"/>
            <w:tcBorders>
              <w:top w:val="nil"/>
              <w:left w:val="single" w:sz="4" w:space="0" w:color="auto"/>
              <w:bottom w:val="single" w:sz="4" w:space="0" w:color="auto"/>
              <w:right w:val="nil"/>
            </w:tcBorders>
            <w:hideMark/>
          </w:tcPr>
          <w:p w:rsidR="001F5D9C" w:rsidRDefault="001F5D9C" w:rsidP="0001072B">
            <w:pPr>
              <w:rPr>
                <w:rFonts w:ascii="Garamond" w:hAnsi="Garamond"/>
                <w:b/>
              </w:rPr>
            </w:pPr>
            <w:r w:rsidRPr="001E5F1F">
              <w:rPr>
                <w:rFonts w:ascii="Garamond" w:hAnsi="Garamond"/>
                <w:b/>
              </w:rPr>
              <w:t xml:space="preserve">Objective </w:t>
            </w:r>
            <w:r>
              <w:rPr>
                <w:rFonts w:ascii="Garamond" w:hAnsi="Garamond"/>
                <w:b/>
              </w:rPr>
              <w:t>3</w:t>
            </w:r>
            <w:r w:rsidRPr="001E5F1F">
              <w:rPr>
                <w:rFonts w:ascii="Garamond" w:hAnsi="Garamond"/>
                <w:b/>
              </w:rPr>
              <w:t>:</w:t>
            </w:r>
          </w:p>
          <w:p w:rsidR="00594077" w:rsidRPr="001E5F1F" w:rsidRDefault="00594077" w:rsidP="0001072B">
            <w:pPr>
              <w:rPr>
                <w:rFonts w:ascii="Garamond" w:hAnsi="Garamond"/>
                <w:b/>
              </w:rPr>
            </w:pPr>
          </w:p>
          <w:p w:rsidR="001F5D9C" w:rsidRPr="00024D9A" w:rsidRDefault="001F5D9C" w:rsidP="0001072B">
            <w:pPr>
              <w:rPr>
                <w:rFonts w:ascii="Garamond" w:hAnsi="Garamond"/>
              </w:rPr>
            </w:pPr>
            <w:r w:rsidRPr="007F57FD">
              <w:rPr>
                <w:rFonts w:ascii="Garamond" w:hAnsi="Garamond"/>
                <w:b/>
              </w:rPr>
              <w:t>Permanently hiring any open position at the CDC to meet the staffing pattern and ratios set by the California State Department of</w:t>
            </w:r>
            <w:r>
              <w:rPr>
                <w:rFonts w:ascii="Garamond" w:hAnsi="Garamond"/>
                <w:b/>
              </w:rPr>
              <w:t xml:space="preserve"> Education</w:t>
            </w:r>
          </w:p>
        </w:tc>
        <w:tc>
          <w:tcPr>
            <w:tcW w:w="5670" w:type="dxa"/>
            <w:tcBorders>
              <w:top w:val="nil"/>
              <w:left w:val="nil"/>
              <w:bottom w:val="single" w:sz="4" w:space="0" w:color="auto"/>
              <w:right w:val="single" w:sz="4" w:space="0" w:color="auto"/>
            </w:tcBorders>
            <w:hideMark/>
          </w:tcPr>
          <w:p w:rsidR="001F5D9C" w:rsidRPr="001E5F1F" w:rsidRDefault="001F5D9C" w:rsidP="0001072B">
            <w:pPr>
              <w:rPr>
                <w:rFonts w:ascii="Garamond" w:hAnsi="Garamond"/>
                <w:b/>
              </w:rPr>
            </w:pPr>
          </w:p>
          <w:p w:rsidR="001F5D9C" w:rsidRDefault="001F5D9C" w:rsidP="0001072B">
            <w:pPr>
              <w:rPr>
                <w:rFonts w:ascii="Garamond" w:hAnsi="Garamond"/>
              </w:rPr>
            </w:pPr>
            <w:r>
              <w:rPr>
                <w:rFonts w:ascii="Garamond" w:hAnsi="Garamond"/>
              </w:rPr>
              <w:t xml:space="preserve">We permanently hired </w:t>
            </w:r>
            <w:proofErr w:type="spellStart"/>
            <w:r>
              <w:rPr>
                <w:rFonts w:ascii="Garamond" w:hAnsi="Garamond"/>
              </w:rPr>
              <w:t>Ashliegh</w:t>
            </w:r>
            <w:proofErr w:type="spellEnd"/>
            <w:r>
              <w:rPr>
                <w:rFonts w:ascii="Garamond" w:hAnsi="Garamond"/>
              </w:rPr>
              <w:t xml:space="preserve"> Boyd as our head toddler teacher; however, this left her previous role as Associate Teacher open. With too few in the pool, we hired a temporary long term substitute. We are currently flying and filling two positions at the CDC including: Head Cook and Associate Preschool Teacher. We plan to have both positions filled December 2018.</w:t>
            </w:r>
          </w:p>
          <w:p w:rsidR="001F5D9C" w:rsidRDefault="001F5D9C" w:rsidP="0001072B">
            <w:pPr>
              <w:rPr>
                <w:rFonts w:ascii="Garamond" w:hAnsi="Garamond"/>
              </w:rPr>
            </w:pPr>
          </w:p>
          <w:p w:rsidR="001F5D9C" w:rsidRPr="001E5F1F" w:rsidRDefault="001F5D9C" w:rsidP="0001072B">
            <w:pPr>
              <w:rPr>
                <w:rFonts w:ascii="Garamond" w:hAnsi="Garamond"/>
              </w:rPr>
            </w:pPr>
          </w:p>
        </w:tc>
      </w:tr>
    </w:tbl>
    <w:p w:rsidR="00594077" w:rsidRDefault="00594077" w:rsidP="001F5D9C">
      <w:pPr>
        <w:rPr>
          <w:rFonts w:ascii="Garamond" w:hAnsi="Garamond"/>
          <w:b/>
          <w:smallCaps/>
          <w:sz w:val="28"/>
          <w:szCs w:val="28"/>
          <w:u w:val="thick"/>
        </w:rPr>
      </w:pPr>
    </w:p>
    <w:p w:rsidR="001F5D9C" w:rsidRPr="001E5F1F" w:rsidRDefault="00594077" w:rsidP="001F5D9C">
      <w:pPr>
        <w:rPr>
          <w:rFonts w:ascii="Garamond" w:hAnsi="Garamond"/>
          <w:b/>
          <w:smallCaps/>
          <w:sz w:val="28"/>
          <w:szCs w:val="28"/>
          <w:u w:val="thick"/>
        </w:rPr>
      </w:pPr>
      <w:r>
        <w:rPr>
          <w:rFonts w:ascii="Garamond" w:hAnsi="Garamond"/>
          <w:b/>
          <w:smallCaps/>
          <w:sz w:val="28"/>
          <w:szCs w:val="28"/>
          <w:u w:val="thick"/>
        </w:rPr>
        <w:br w:type="column"/>
      </w:r>
      <w:r w:rsidR="001F5D9C" w:rsidRPr="001E5F1F">
        <w:rPr>
          <w:rFonts w:ascii="Garamond" w:hAnsi="Garamond"/>
          <w:b/>
          <w:smallCaps/>
          <w:sz w:val="28"/>
          <w:szCs w:val="28"/>
          <w:u w:val="thick"/>
        </w:rPr>
        <w:lastRenderedPageBreak/>
        <w:t>Current Year Progress and Objectives</w:t>
      </w:r>
      <w:r w:rsidR="001F5D9C" w:rsidRPr="001E5F1F">
        <w:rPr>
          <w:rFonts w:ascii="Garamond" w:hAnsi="Garamond"/>
          <w:b/>
          <w:smallCaps/>
          <w:sz w:val="28"/>
          <w:szCs w:val="28"/>
          <w:u w:val="thick"/>
        </w:rPr>
        <w:tab/>
      </w:r>
      <w:r w:rsidR="001F5D9C" w:rsidRPr="001E5F1F">
        <w:rPr>
          <w:rFonts w:ascii="Garamond" w:hAnsi="Garamond"/>
          <w:b/>
          <w:smallCaps/>
          <w:sz w:val="28"/>
          <w:szCs w:val="28"/>
          <w:u w:val="thick"/>
        </w:rPr>
        <w:tab/>
      </w:r>
      <w:r w:rsidR="001F5D9C" w:rsidRPr="001E5F1F">
        <w:rPr>
          <w:rFonts w:ascii="Garamond" w:hAnsi="Garamond"/>
          <w:b/>
          <w:smallCaps/>
          <w:sz w:val="28"/>
          <w:szCs w:val="28"/>
          <w:u w:val="thick"/>
        </w:rPr>
        <w:tab/>
      </w:r>
      <w:r w:rsidR="001F5D9C" w:rsidRPr="001E5F1F">
        <w:rPr>
          <w:rFonts w:ascii="Garamond" w:hAnsi="Garamond"/>
          <w:b/>
          <w:smallCaps/>
          <w:sz w:val="28"/>
          <w:szCs w:val="28"/>
          <w:u w:val="thick"/>
        </w:rPr>
        <w:tab/>
      </w:r>
      <w:r w:rsidR="001F5D9C" w:rsidRPr="001E5F1F">
        <w:rPr>
          <w:rFonts w:ascii="Garamond" w:hAnsi="Garamond"/>
          <w:b/>
          <w:smallCaps/>
          <w:sz w:val="28"/>
          <w:szCs w:val="28"/>
          <w:u w:val="thick"/>
        </w:rPr>
        <w:tab/>
      </w:r>
      <w:r w:rsidR="001F5D9C" w:rsidRPr="001E5F1F">
        <w:rPr>
          <w:rFonts w:ascii="Garamond" w:hAnsi="Garamond"/>
          <w:b/>
          <w:smallCaps/>
          <w:sz w:val="28"/>
          <w:szCs w:val="28"/>
          <w:u w:val="thick"/>
        </w:rPr>
        <w:tab/>
      </w:r>
    </w:p>
    <w:p w:rsidR="001F5D9C" w:rsidRPr="001E5F1F" w:rsidRDefault="001F5D9C" w:rsidP="001F5D9C">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1F5D9C" w:rsidRPr="001E5F1F" w:rsidRDefault="001F5D9C" w:rsidP="001F5D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F5D9C" w:rsidRPr="001E5F1F" w:rsidTr="0001072B">
        <w:tc>
          <w:tcPr>
            <w:tcW w:w="4788" w:type="dxa"/>
            <w:tcBorders>
              <w:top w:val="single" w:sz="4" w:space="0" w:color="auto"/>
              <w:left w:val="single" w:sz="4" w:space="0" w:color="auto"/>
              <w:bottom w:val="nil"/>
              <w:right w:val="nil"/>
            </w:tcBorders>
            <w:hideMark/>
          </w:tcPr>
          <w:p w:rsidR="001F5D9C" w:rsidRPr="001E5F1F" w:rsidRDefault="001F5D9C" w:rsidP="0001072B">
            <w:pPr>
              <w:rPr>
                <w:rFonts w:ascii="Garamond" w:hAnsi="Garamond"/>
                <w:b/>
              </w:rPr>
            </w:pPr>
            <w:r w:rsidRPr="001E5F1F">
              <w:rPr>
                <w:rFonts w:ascii="Garamond" w:hAnsi="Garamond"/>
                <w:b/>
              </w:rPr>
              <w:t>Objective 1:</w:t>
            </w:r>
          </w:p>
          <w:p w:rsidR="001F5D9C" w:rsidRPr="00024D9A" w:rsidRDefault="001F5D9C" w:rsidP="0001072B">
            <w:pPr>
              <w:rPr>
                <w:rFonts w:ascii="Garamond" w:hAnsi="Garamond"/>
              </w:rPr>
            </w:pPr>
          </w:p>
        </w:tc>
        <w:tc>
          <w:tcPr>
            <w:tcW w:w="5017" w:type="dxa"/>
            <w:tcBorders>
              <w:top w:val="single" w:sz="4" w:space="0" w:color="auto"/>
              <w:left w:val="nil"/>
              <w:bottom w:val="nil"/>
              <w:right w:val="single" w:sz="4" w:space="0" w:color="auto"/>
            </w:tcBorders>
            <w:hideMark/>
          </w:tcPr>
          <w:p w:rsidR="001F5D9C" w:rsidRPr="001E5F1F" w:rsidRDefault="001F5D9C" w:rsidP="0001072B">
            <w:pPr>
              <w:rPr>
                <w:rFonts w:ascii="Garamond" w:hAnsi="Garamond"/>
                <w:b/>
              </w:rPr>
            </w:pPr>
            <w:r w:rsidRPr="001E5F1F">
              <w:rPr>
                <w:rFonts w:ascii="Garamond" w:hAnsi="Garamond"/>
                <w:b/>
              </w:rPr>
              <w:t>Action Plan (include who is responsible):</w:t>
            </w:r>
          </w:p>
          <w:p w:rsidR="001F5D9C" w:rsidRPr="001E5F1F" w:rsidRDefault="001F5D9C" w:rsidP="0001072B">
            <w:pPr>
              <w:rPr>
                <w:rFonts w:ascii="Garamond" w:hAnsi="Garamond"/>
              </w:rPr>
            </w:pPr>
          </w:p>
        </w:tc>
      </w:tr>
      <w:tr w:rsidR="001F5D9C" w:rsidRPr="001E5F1F" w:rsidTr="0001072B">
        <w:tc>
          <w:tcPr>
            <w:tcW w:w="4788" w:type="dxa"/>
            <w:tcBorders>
              <w:top w:val="nil"/>
              <w:left w:val="single" w:sz="4" w:space="0" w:color="auto"/>
              <w:bottom w:val="single" w:sz="4" w:space="0" w:color="auto"/>
              <w:right w:val="nil"/>
            </w:tcBorders>
            <w:hideMark/>
          </w:tcPr>
          <w:p w:rsidR="001F5D9C" w:rsidRPr="001E5F1F" w:rsidRDefault="001F5D9C" w:rsidP="0001072B">
            <w:pPr>
              <w:rPr>
                <w:rFonts w:ascii="Garamond" w:hAnsi="Garamond"/>
              </w:rPr>
            </w:pPr>
            <w:r w:rsidRPr="00837381">
              <w:rPr>
                <w:rFonts w:ascii="Garamond" w:hAnsi="Garamond"/>
                <w:b/>
              </w:rPr>
              <w:t>Continue to rebuild the outdoor space at the CDC in compliance with Title 5 and Title 22 regulations.</w:t>
            </w:r>
          </w:p>
        </w:tc>
        <w:tc>
          <w:tcPr>
            <w:tcW w:w="5017" w:type="dxa"/>
            <w:tcBorders>
              <w:top w:val="nil"/>
              <w:left w:val="nil"/>
              <w:bottom w:val="single" w:sz="4" w:space="0" w:color="auto"/>
              <w:right w:val="single" w:sz="4" w:space="0" w:color="auto"/>
            </w:tcBorders>
            <w:hideMark/>
          </w:tcPr>
          <w:p w:rsidR="001F5D9C" w:rsidRDefault="001F5D9C" w:rsidP="0001072B">
            <w:pPr>
              <w:rPr>
                <w:rFonts w:ascii="Garamond" w:hAnsi="Garamond"/>
              </w:rPr>
            </w:pPr>
            <w:r>
              <w:rPr>
                <w:rFonts w:ascii="Garamond" w:hAnsi="Garamond"/>
              </w:rPr>
              <w:t>Continue to enhance and finish yard projects.</w:t>
            </w:r>
            <w:r>
              <w:rPr>
                <w:rFonts w:ascii="Garamond" w:hAnsi="Garamond"/>
              </w:rPr>
              <w:br/>
              <w:t xml:space="preserve">-Fall 2018 had two successful fundraisers by families and staff to purchase the supplies and materials needed to create a hill slide at the CDC. </w:t>
            </w:r>
            <w:r>
              <w:rPr>
                <w:rFonts w:ascii="Garamond" w:hAnsi="Garamond"/>
              </w:rPr>
              <w:br/>
              <w:t xml:space="preserve">With the goal of installing hill slide by Spring 2019.(CDC Staff and Nick Boyd) </w:t>
            </w:r>
          </w:p>
          <w:p w:rsidR="001F5D9C" w:rsidRDefault="001F5D9C" w:rsidP="0001072B">
            <w:pPr>
              <w:rPr>
                <w:rFonts w:ascii="Garamond" w:hAnsi="Garamond"/>
              </w:rPr>
            </w:pPr>
            <w:r>
              <w:rPr>
                <w:rFonts w:ascii="Garamond" w:hAnsi="Garamond"/>
              </w:rPr>
              <w:t>-Plant grass seed at the CDC to cover existing damage of 2016 flooding (Nick Boyd)</w:t>
            </w:r>
          </w:p>
          <w:p w:rsidR="001F5D9C" w:rsidRDefault="001F5D9C" w:rsidP="0001072B">
            <w:pPr>
              <w:rPr>
                <w:rFonts w:ascii="Garamond" w:hAnsi="Garamond"/>
              </w:rPr>
            </w:pPr>
            <w:r>
              <w:rPr>
                <w:rFonts w:ascii="Garamond" w:hAnsi="Garamond"/>
              </w:rPr>
              <w:t>- Create learning centers in our outdoor spaces including deck and playground.  (CDC Staff)</w:t>
            </w:r>
          </w:p>
          <w:p w:rsidR="001F5D9C" w:rsidRDefault="001F5D9C" w:rsidP="0001072B">
            <w:pPr>
              <w:rPr>
                <w:rFonts w:ascii="Garamond" w:hAnsi="Garamond"/>
              </w:rPr>
            </w:pPr>
            <w:r>
              <w:t>-</w:t>
            </w:r>
            <w:r>
              <w:rPr>
                <w:rFonts w:ascii="Garamond" w:hAnsi="Garamond"/>
              </w:rPr>
              <w:t xml:space="preserve"> Provide a water/ice free space on the deck area for winter months. This would include installation of gutters. (Nick Boyd) </w:t>
            </w:r>
          </w:p>
          <w:p w:rsidR="001F5D9C" w:rsidRPr="001E5F1F" w:rsidRDefault="001F5D9C" w:rsidP="0001072B">
            <w:pPr>
              <w:rPr>
                <w:rFonts w:ascii="Garamond" w:hAnsi="Garamond"/>
              </w:rPr>
            </w:pPr>
          </w:p>
        </w:tc>
      </w:tr>
    </w:tbl>
    <w:p w:rsidR="001F5D9C" w:rsidRPr="001E5F1F" w:rsidRDefault="001F5D9C" w:rsidP="001F5D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F5D9C" w:rsidRPr="001E5F1F" w:rsidTr="0001072B">
        <w:tc>
          <w:tcPr>
            <w:tcW w:w="4788" w:type="dxa"/>
            <w:tcBorders>
              <w:top w:val="single" w:sz="4" w:space="0" w:color="auto"/>
              <w:left w:val="single" w:sz="4" w:space="0" w:color="auto"/>
              <w:bottom w:val="nil"/>
              <w:right w:val="nil"/>
            </w:tcBorders>
            <w:hideMark/>
          </w:tcPr>
          <w:p w:rsidR="001F5D9C" w:rsidRPr="001E5F1F" w:rsidRDefault="001F5D9C" w:rsidP="0001072B">
            <w:pPr>
              <w:tabs>
                <w:tab w:val="left" w:pos="3375"/>
              </w:tabs>
              <w:rPr>
                <w:rFonts w:ascii="Garamond" w:hAnsi="Garamond"/>
                <w:b/>
              </w:rPr>
            </w:pPr>
            <w:r w:rsidRPr="001E5F1F">
              <w:rPr>
                <w:rFonts w:ascii="Garamond" w:hAnsi="Garamond"/>
                <w:b/>
              </w:rPr>
              <w:t>Objective 2:</w:t>
            </w:r>
          </w:p>
          <w:p w:rsidR="001F5D9C" w:rsidRPr="00525893" w:rsidRDefault="001F5D9C" w:rsidP="0001072B">
            <w:pPr>
              <w:rPr>
                <w:rFonts w:ascii="Garamond" w:hAnsi="Garamond"/>
              </w:rPr>
            </w:pPr>
          </w:p>
        </w:tc>
        <w:tc>
          <w:tcPr>
            <w:tcW w:w="5017" w:type="dxa"/>
            <w:tcBorders>
              <w:top w:val="single" w:sz="4" w:space="0" w:color="auto"/>
              <w:left w:val="nil"/>
              <w:bottom w:val="nil"/>
              <w:right w:val="single" w:sz="4" w:space="0" w:color="auto"/>
            </w:tcBorders>
            <w:hideMark/>
          </w:tcPr>
          <w:p w:rsidR="001F5D9C" w:rsidRPr="0038411E" w:rsidRDefault="001F5D9C" w:rsidP="0001072B">
            <w:pPr>
              <w:rPr>
                <w:rFonts w:ascii="Garamond" w:hAnsi="Garamond"/>
                <w:b/>
              </w:rPr>
            </w:pPr>
            <w:r w:rsidRPr="0038411E">
              <w:rPr>
                <w:rFonts w:ascii="Garamond" w:hAnsi="Garamond"/>
                <w:b/>
              </w:rPr>
              <w:t>Action Plan (include who is responsible):</w:t>
            </w:r>
          </w:p>
          <w:p w:rsidR="001F5D9C" w:rsidRPr="0038411E" w:rsidRDefault="001F5D9C" w:rsidP="0001072B">
            <w:pPr>
              <w:rPr>
                <w:rFonts w:ascii="Garamond" w:hAnsi="Garamond"/>
                <w:b/>
              </w:rPr>
            </w:pPr>
          </w:p>
        </w:tc>
      </w:tr>
      <w:tr w:rsidR="001F5D9C" w:rsidTr="0001072B">
        <w:tc>
          <w:tcPr>
            <w:tcW w:w="4788" w:type="dxa"/>
            <w:tcBorders>
              <w:top w:val="nil"/>
              <w:left w:val="single" w:sz="4" w:space="0" w:color="auto"/>
              <w:bottom w:val="single" w:sz="4" w:space="0" w:color="auto"/>
              <w:right w:val="nil"/>
            </w:tcBorders>
            <w:hideMark/>
          </w:tcPr>
          <w:p w:rsidR="001F5D9C" w:rsidRPr="00127C29" w:rsidRDefault="001F5D9C" w:rsidP="0001072B">
            <w:pPr>
              <w:rPr>
                <w:rFonts w:ascii="Garamond" w:hAnsi="Garamond"/>
                <w:b/>
              </w:rPr>
            </w:pPr>
            <w:r w:rsidRPr="00127C29">
              <w:rPr>
                <w:rFonts w:ascii="Garamond" w:hAnsi="Garamond"/>
                <w:b/>
              </w:rPr>
              <w:t xml:space="preserve">Provide opportunities for </w:t>
            </w:r>
            <w:r>
              <w:rPr>
                <w:rFonts w:ascii="Garamond" w:hAnsi="Garamond"/>
                <w:b/>
              </w:rPr>
              <w:t xml:space="preserve">staff to meet the </w:t>
            </w:r>
            <w:r w:rsidRPr="00127C29">
              <w:rPr>
                <w:rFonts w:ascii="Garamond" w:hAnsi="Garamond"/>
                <w:b/>
              </w:rPr>
              <w:t xml:space="preserve">required ECE professional growth hours, trainings, work hours, to comply with regulations for Title 5 and Title 22. </w:t>
            </w:r>
          </w:p>
          <w:p w:rsidR="001F5D9C" w:rsidRPr="001E5F1F" w:rsidRDefault="001F5D9C" w:rsidP="0001072B">
            <w:pPr>
              <w:rPr>
                <w:rFonts w:ascii="Garamond" w:hAnsi="Garamond"/>
              </w:rPr>
            </w:pPr>
          </w:p>
        </w:tc>
        <w:tc>
          <w:tcPr>
            <w:tcW w:w="5017" w:type="dxa"/>
            <w:tcBorders>
              <w:top w:val="nil"/>
              <w:left w:val="nil"/>
              <w:bottom w:val="single" w:sz="4" w:space="0" w:color="auto"/>
              <w:right w:val="single" w:sz="4" w:space="0" w:color="auto"/>
            </w:tcBorders>
            <w:hideMark/>
          </w:tcPr>
          <w:p w:rsidR="001F5D9C" w:rsidRDefault="001F5D9C" w:rsidP="0001072B">
            <w:pPr>
              <w:rPr>
                <w:rFonts w:ascii="Garamond" w:hAnsi="Garamond"/>
              </w:rPr>
            </w:pPr>
            <w:r>
              <w:rPr>
                <w:rFonts w:ascii="Garamond" w:hAnsi="Garamond"/>
              </w:rPr>
              <w:t xml:space="preserve">Continue to advocate and support staff to allow time needed to complete: </w:t>
            </w:r>
            <w:r>
              <w:rPr>
                <w:rFonts w:ascii="Garamond" w:hAnsi="Garamond"/>
              </w:rPr>
              <w:br/>
              <w:t>- 21 professional growth hours for California Teacher Credentialing- Permit holders.</w:t>
            </w:r>
          </w:p>
          <w:p w:rsidR="001F5D9C" w:rsidRDefault="001F5D9C" w:rsidP="0001072B">
            <w:pPr>
              <w:rPr>
                <w:rFonts w:ascii="Garamond" w:hAnsi="Garamond"/>
              </w:rPr>
            </w:pPr>
            <w:r>
              <w:rPr>
                <w:rFonts w:ascii="Garamond" w:hAnsi="Garamond"/>
              </w:rPr>
              <w:t>-Provide staffing for the month of June to complete the Program Self Evaluation process, Program Action Plan 9000’s, CDE State Reporting, Annual Fiscal Reporting, CAFP Yearly report, complete the audit of files and update CDE forms for the next year. (Carlie McCarthy, Kinderlin Hoznour, Judy Callister, HR)</w:t>
            </w:r>
          </w:p>
          <w:p w:rsidR="001F5D9C" w:rsidRDefault="001F5D9C" w:rsidP="0001072B">
            <w:pPr>
              <w:rPr>
                <w:rFonts w:ascii="Garamond" w:hAnsi="Garamond"/>
              </w:rPr>
            </w:pPr>
            <w:r>
              <w:rPr>
                <w:rFonts w:ascii="Garamond" w:hAnsi="Garamond"/>
              </w:rPr>
              <w:t xml:space="preserve">- Increase revenues for the CDC through enrollment of community base paying families, and Plumas Rural Services Alternative Payment Program to support the staff hours increase to create relief time for trainings, collaboration times, staff meetings and trainings. (Kinderlin Hoznour, Carlie McCarthy, HR) </w:t>
            </w:r>
          </w:p>
          <w:p w:rsidR="001F5D9C" w:rsidRDefault="001F5D9C" w:rsidP="0001072B">
            <w:pPr>
              <w:rPr>
                <w:rFonts w:ascii="Garamond" w:hAnsi="Garamond"/>
              </w:rPr>
            </w:pPr>
            <w:r>
              <w:rPr>
                <w:rFonts w:ascii="Garamond" w:hAnsi="Garamond"/>
              </w:rPr>
              <w:t>-Continue to provide both web based and face to face trainings to the staff during the transitional period of DRDP 15 to DRDP Online. (CDC Staff)</w:t>
            </w:r>
          </w:p>
        </w:tc>
      </w:tr>
    </w:tbl>
    <w:p w:rsidR="008F6915" w:rsidRDefault="008F6915" w:rsidP="001F5D9C">
      <w:pPr>
        <w:rPr>
          <w:rFonts w:ascii="Garamond" w:hAnsi="Garamond"/>
        </w:rPr>
      </w:pPr>
    </w:p>
    <w:p w:rsidR="001F5D9C" w:rsidRDefault="008F6915" w:rsidP="001F5D9C">
      <w:pPr>
        <w:rPr>
          <w:rFonts w:ascii="Garamond" w:hAnsi="Garamond"/>
          <w:b/>
          <w:smallCaps/>
          <w:sz w:val="28"/>
          <w:szCs w:val="28"/>
          <w:u w:val="thick"/>
        </w:rPr>
      </w:pPr>
      <w:r>
        <w:rPr>
          <w:rFonts w:ascii="Garamond" w:hAnsi="Garamond"/>
        </w:rPr>
        <w:br w:type="column"/>
      </w:r>
      <w:r w:rsidR="001F5D9C">
        <w:rPr>
          <w:rFonts w:ascii="Garamond" w:hAnsi="Garamond"/>
          <w:b/>
          <w:smallCaps/>
          <w:sz w:val="28"/>
          <w:szCs w:val="28"/>
          <w:u w:val="thick"/>
        </w:rPr>
        <w:lastRenderedPageBreak/>
        <w:t>Next Year’s New Objectives (fiscal year 2019-20)</w:t>
      </w:r>
      <w:r w:rsidR="001F5D9C">
        <w:rPr>
          <w:rFonts w:ascii="Garamond" w:hAnsi="Garamond"/>
          <w:b/>
          <w:smallCaps/>
          <w:sz w:val="28"/>
          <w:szCs w:val="28"/>
          <w:u w:val="thick"/>
        </w:rPr>
        <w:tab/>
      </w:r>
      <w:r w:rsidR="001F5D9C">
        <w:rPr>
          <w:rFonts w:ascii="Garamond" w:hAnsi="Garamond"/>
          <w:b/>
          <w:smallCaps/>
          <w:sz w:val="28"/>
          <w:szCs w:val="28"/>
          <w:u w:val="thick"/>
        </w:rPr>
        <w:tab/>
      </w:r>
      <w:r w:rsidR="001F5D9C">
        <w:rPr>
          <w:rFonts w:ascii="Garamond" w:hAnsi="Garamond"/>
          <w:b/>
          <w:smallCaps/>
          <w:sz w:val="28"/>
          <w:szCs w:val="28"/>
          <w:u w:val="thick"/>
        </w:rPr>
        <w:tab/>
      </w:r>
      <w:r w:rsidR="001F5D9C" w:rsidRPr="00E03435">
        <w:rPr>
          <w:rFonts w:ascii="Garamond" w:hAnsi="Garamond"/>
          <w:b/>
          <w:smallCaps/>
          <w:sz w:val="28"/>
          <w:szCs w:val="28"/>
          <w:u w:val="thick"/>
        </w:rPr>
        <w:tab/>
      </w:r>
      <w:r w:rsidR="001F5D9C">
        <w:rPr>
          <w:rFonts w:ascii="Garamond" w:hAnsi="Garamond"/>
          <w:b/>
          <w:smallCaps/>
          <w:sz w:val="28"/>
          <w:szCs w:val="28"/>
          <w:u w:val="thick"/>
        </w:rPr>
        <w:tab/>
      </w:r>
    </w:p>
    <w:p w:rsidR="001F5D9C" w:rsidRDefault="001F5D9C" w:rsidP="001F5D9C">
      <w:pPr>
        <w:rPr>
          <w:rFonts w:ascii="Garamond" w:hAnsi="Garamond"/>
        </w:rPr>
      </w:pPr>
      <w:r>
        <w:rPr>
          <w:rFonts w:ascii="Garamond" w:hAnsi="Garamond"/>
        </w:rPr>
        <w:t>What objectives and tasks will you take on for next year? (You may continue objectives from the prior year.)</w:t>
      </w:r>
    </w:p>
    <w:p w:rsidR="001F5D9C" w:rsidRDefault="001F5D9C" w:rsidP="001F5D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59"/>
        <w:gridCol w:w="5423"/>
      </w:tblGrid>
      <w:tr w:rsidR="001F5D9C" w:rsidRPr="00C64D02" w:rsidTr="004A7720">
        <w:tc>
          <w:tcPr>
            <w:tcW w:w="4405" w:type="dxa"/>
          </w:tcPr>
          <w:p w:rsidR="001F5D9C" w:rsidRPr="00114704" w:rsidRDefault="001F5D9C" w:rsidP="0001072B">
            <w:pPr>
              <w:rPr>
                <w:rFonts w:ascii="Garamond" w:hAnsi="Garamond"/>
                <w:b/>
              </w:rPr>
            </w:pPr>
            <w:r w:rsidRPr="00114704">
              <w:rPr>
                <w:rFonts w:ascii="Garamond" w:hAnsi="Garamond"/>
                <w:b/>
              </w:rPr>
              <w:t>Objective 1:</w:t>
            </w:r>
          </w:p>
          <w:p w:rsidR="001F5D9C" w:rsidRDefault="001F5D9C" w:rsidP="0001072B">
            <w:pPr>
              <w:rPr>
                <w:rFonts w:ascii="Garamond" w:hAnsi="Garamond"/>
              </w:rPr>
            </w:pPr>
            <w:r>
              <w:rPr>
                <w:rFonts w:ascii="Garamond" w:hAnsi="Garamond"/>
              </w:rPr>
              <w:t>Research and Development potential STEAM/STEM Community Preschool-Elementary Summer Camp</w:t>
            </w:r>
          </w:p>
          <w:p w:rsidR="001F5D9C" w:rsidRPr="00114704" w:rsidRDefault="001F5D9C" w:rsidP="0001072B">
            <w:pPr>
              <w:rPr>
                <w:rFonts w:ascii="Garamond" w:hAnsi="Garamond"/>
              </w:rPr>
            </w:pPr>
          </w:p>
        </w:tc>
        <w:tc>
          <w:tcPr>
            <w:tcW w:w="5490" w:type="dxa"/>
          </w:tcPr>
          <w:p w:rsidR="001F5D9C" w:rsidRDefault="001F5D9C" w:rsidP="0001072B">
            <w:pPr>
              <w:rPr>
                <w:rFonts w:ascii="Garamond" w:hAnsi="Garamond"/>
                <w:b/>
              </w:rPr>
            </w:pPr>
            <w:r w:rsidRPr="00114704">
              <w:rPr>
                <w:rFonts w:ascii="Garamond" w:hAnsi="Garamond"/>
                <w:b/>
              </w:rPr>
              <w:t>Action Plan (include who is responsible):</w:t>
            </w:r>
          </w:p>
          <w:p w:rsidR="001F5D9C" w:rsidRDefault="001F5D9C" w:rsidP="0001072B">
            <w:pPr>
              <w:rPr>
                <w:rFonts w:ascii="Garamond" w:hAnsi="Garamond"/>
              </w:rPr>
            </w:pPr>
            <w:r>
              <w:rPr>
                <w:rFonts w:ascii="Garamond" w:hAnsi="Garamond"/>
              </w:rPr>
              <w:t xml:space="preserve">Research and Develop proposal for summer camp to be hosted at FRC CDC for children ages 4-12 for four weeks in the summer. This camps focus will be on Environmental Awareness, Science, Engineering, Math, Arts, and Technology. This camp would be designed for recruitment of both preschool age children at the CDC and potential FRC Students. With the potential component of including CWEE Units at FRC for the ECE/ETP courses. With community networking with PUSD, Workforce Alliance, </w:t>
            </w:r>
            <w:proofErr w:type="spellStart"/>
            <w:r>
              <w:rPr>
                <w:rFonts w:ascii="Garamond" w:hAnsi="Garamond"/>
              </w:rPr>
              <w:t>CalWorks</w:t>
            </w:r>
            <w:proofErr w:type="spellEnd"/>
            <w:r>
              <w:rPr>
                <w:rFonts w:ascii="Garamond" w:hAnsi="Garamond"/>
              </w:rPr>
              <w:t xml:space="preserve">, PRS, and other local agencies. </w:t>
            </w:r>
          </w:p>
          <w:p w:rsidR="001F5D9C" w:rsidRDefault="001F5D9C" w:rsidP="0001072B">
            <w:pPr>
              <w:rPr>
                <w:rFonts w:ascii="Garamond" w:hAnsi="Garamond"/>
              </w:rPr>
            </w:pPr>
            <w:r>
              <w:rPr>
                <w:rFonts w:ascii="Garamond" w:hAnsi="Garamond"/>
              </w:rPr>
              <w:t xml:space="preserve">-Create Surveys for interest with PUSD, PCS, Head Start and Resource and Referral (PRS) to see the interest of the camp in January 2019. </w:t>
            </w:r>
          </w:p>
          <w:p w:rsidR="001F5D9C" w:rsidRDefault="001F5D9C" w:rsidP="0001072B">
            <w:pPr>
              <w:rPr>
                <w:rFonts w:ascii="Garamond" w:hAnsi="Garamond"/>
              </w:rPr>
            </w:pPr>
            <w:r>
              <w:rPr>
                <w:rFonts w:ascii="Garamond" w:hAnsi="Garamond"/>
              </w:rPr>
              <w:t xml:space="preserve">This summer camp would be coordinated by </w:t>
            </w:r>
            <w:proofErr w:type="spellStart"/>
            <w:r>
              <w:rPr>
                <w:rFonts w:ascii="Garamond" w:hAnsi="Garamond"/>
              </w:rPr>
              <w:t>Ashliegh</w:t>
            </w:r>
            <w:proofErr w:type="spellEnd"/>
            <w:r>
              <w:rPr>
                <w:rFonts w:ascii="Garamond" w:hAnsi="Garamond"/>
              </w:rPr>
              <w:t xml:space="preserve"> Boyd, CDC teacher, and staffed by both CDC and open position(s). With the desire to employee future FRC Students and PUSD Seniors. </w:t>
            </w:r>
          </w:p>
          <w:p w:rsidR="001F5D9C" w:rsidRPr="00114704" w:rsidRDefault="001F5D9C" w:rsidP="0001072B">
            <w:pPr>
              <w:rPr>
                <w:rFonts w:ascii="Garamond" w:hAnsi="Garamond"/>
              </w:rPr>
            </w:pPr>
            <w:r>
              <w:rPr>
                <w:rFonts w:ascii="Garamond" w:hAnsi="Garamond"/>
              </w:rPr>
              <w:t xml:space="preserve">No Budget Request needed </w:t>
            </w:r>
          </w:p>
        </w:tc>
      </w:tr>
      <w:tr w:rsidR="001F5D9C" w:rsidRPr="00C64D02" w:rsidTr="004A7720">
        <w:tc>
          <w:tcPr>
            <w:tcW w:w="4405" w:type="dxa"/>
          </w:tcPr>
          <w:p w:rsidR="001F5D9C" w:rsidRPr="00114704" w:rsidRDefault="001F5D9C" w:rsidP="0001072B">
            <w:pPr>
              <w:rPr>
                <w:rFonts w:ascii="Garamond" w:hAnsi="Garamond"/>
                <w:b/>
              </w:rPr>
            </w:pPr>
            <w:r w:rsidRPr="00114704">
              <w:rPr>
                <w:rFonts w:ascii="Garamond" w:hAnsi="Garamond"/>
                <w:b/>
              </w:rPr>
              <w:t>Connection to results from assessment of student learning and/or other plans:</w:t>
            </w:r>
          </w:p>
          <w:p w:rsidR="001F5D9C" w:rsidRPr="00114704" w:rsidRDefault="001F5D9C" w:rsidP="0001072B">
            <w:pPr>
              <w:rPr>
                <w:rFonts w:ascii="Garamond" w:hAnsi="Garamond"/>
              </w:rPr>
            </w:pPr>
          </w:p>
        </w:tc>
        <w:tc>
          <w:tcPr>
            <w:tcW w:w="5490" w:type="dxa"/>
          </w:tcPr>
          <w:p w:rsidR="001F5D9C" w:rsidRPr="00114704" w:rsidRDefault="001F5D9C" w:rsidP="0001072B">
            <w:pPr>
              <w:rPr>
                <w:rFonts w:ascii="Garamond" w:hAnsi="Garamond"/>
                <w:b/>
              </w:rPr>
            </w:pPr>
            <w:r w:rsidRPr="00114704">
              <w:rPr>
                <w:rFonts w:ascii="Garamond" w:hAnsi="Garamond"/>
                <w:b/>
              </w:rPr>
              <w:t>Resources/ Budget needed</w:t>
            </w:r>
            <w:r>
              <w:rPr>
                <w:rFonts w:ascii="Garamond" w:hAnsi="Garamond"/>
                <w:b/>
              </w:rPr>
              <w:t xml:space="preserve"> (if applicable):</w:t>
            </w:r>
          </w:p>
          <w:p w:rsidR="001F5D9C" w:rsidRPr="00114704" w:rsidRDefault="001F5D9C" w:rsidP="0001072B">
            <w:pPr>
              <w:rPr>
                <w:rFonts w:ascii="Garamond" w:hAnsi="Garamond"/>
              </w:rPr>
            </w:pPr>
          </w:p>
          <w:p w:rsidR="001F5D9C" w:rsidRPr="00114704" w:rsidRDefault="001F5D9C" w:rsidP="0001072B">
            <w:pPr>
              <w:rPr>
                <w:rFonts w:ascii="Garamond" w:hAnsi="Garamond"/>
              </w:rPr>
            </w:pPr>
          </w:p>
        </w:tc>
      </w:tr>
      <w:tr w:rsidR="001F5D9C" w:rsidRPr="00C64D02" w:rsidTr="004A7720">
        <w:tc>
          <w:tcPr>
            <w:tcW w:w="4405" w:type="dxa"/>
          </w:tcPr>
          <w:p w:rsidR="001F5D9C" w:rsidRDefault="001F5D9C" w:rsidP="0001072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F5D9C" w:rsidRPr="00114704" w:rsidRDefault="001F5D9C" w:rsidP="0001072B">
            <w:pPr>
              <w:rPr>
                <w:rFonts w:ascii="Garamond" w:hAnsi="Garamond"/>
                <w:b/>
              </w:rPr>
            </w:pPr>
          </w:p>
        </w:tc>
        <w:tc>
          <w:tcPr>
            <w:tcW w:w="5490" w:type="dxa"/>
          </w:tcPr>
          <w:p w:rsidR="001F5D9C" w:rsidRPr="00114704" w:rsidRDefault="001F5D9C" w:rsidP="0001072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F5D9C" w:rsidRPr="00114704" w:rsidRDefault="001F5D9C" w:rsidP="0001072B">
            <w:pPr>
              <w:rPr>
                <w:rFonts w:ascii="Garamond" w:hAnsi="Garamond"/>
                <w:b/>
              </w:rPr>
            </w:pPr>
          </w:p>
        </w:tc>
      </w:tr>
      <w:tr w:rsidR="001F5D9C" w:rsidRPr="00C64D02" w:rsidTr="0001072B">
        <w:tc>
          <w:tcPr>
            <w:tcW w:w="9895" w:type="dxa"/>
            <w:gridSpan w:val="2"/>
          </w:tcPr>
          <w:p w:rsidR="001F5D9C" w:rsidRPr="00114704" w:rsidRDefault="001F5D9C" w:rsidP="0001072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1F5D9C" w:rsidRPr="00C64D02" w:rsidTr="0001072B">
        <w:tc>
          <w:tcPr>
            <w:tcW w:w="9895" w:type="dxa"/>
            <w:gridSpan w:val="2"/>
          </w:tcPr>
          <w:p w:rsidR="001F5D9C" w:rsidRDefault="001F5D9C" w:rsidP="0001072B">
            <w:pPr>
              <w:rPr>
                <w:rFonts w:ascii="Garamond" w:hAnsi="Garamond"/>
              </w:rPr>
            </w:pPr>
            <w:r w:rsidRPr="00114704">
              <w:rPr>
                <w:rFonts w:ascii="Garamond" w:hAnsi="Garamond"/>
                <w:u w:val="single"/>
              </w:rPr>
              <w:t>Safety</w:t>
            </w:r>
            <w:r w:rsidRPr="00114704">
              <w:rPr>
                <w:rFonts w:ascii="Garamond" w:hAnsi="Garamond"/>
              </w:rPr>
              <w:t>:</w:t>
            </w:r>
            <w:r>
              <w:rPr>
                <w:rFonts w:ascii="Garamond" w:hAnsi="Garamond"/>
              </w:rPr>
              <w:t xml:space="preserve"> </w:t>
            </w:r>
          </w:p>
          <w:p w:rsidR="001F5D9C" w:rsidRDefault="001F5D9C" w:rsidP="0001072B">
            <w:pPr>
              <w:rPr>
                <w:rFonts w:ascii="Garamond" w:hAnsi="Garamond"/>
              </w:rPr>
            </w:pPr>
            <w:r>
              <w:rPr>
                <w:rFonts w:ascii="Garamond" w:hAnsi="Garamond"/>
              </w:rPr>
              <w:t xml:space="preserve">-Gutters on the CDC Deck is being requested for the safety of families, children, ECE students and CDC staff. Water, snow and ice buildup in front of the main entrance is a safety hazard. There is no space for children to be present during winter months with protection from the elements. </w:t>
            </w:r>
          </w:p>
          <w:p w:rsidR="001F5D9C" w:rsidRPr="00114704" w:rsidRDefault="001F5D9C" w:rsidP="0001072B">
            <w:pPr>
              <w:rPr>
                <w:rFonts w:ascii="Garamond" w:hAnsi="Garamond"/>
                <w:b/>
              </w:rPr>
            </w:pPr>
            <w:r>
              <w:rPr>
                <w:rFonts w:ascii="Garamond" w:hAnsi="Garamond"/>
              </w:rPr>
              <w:t xml:space="preserve">-Dr. Trutna stated in 2017 that the CDC would be able to have a “Loading Zone/Parent Parking” for the families at the CDC. We have many concerns and complaints of the parking area at the CDC. We were told that this can happen once the parking lot is being re-painted. </w:t>
            </w:r>
          </w:p>
        </w:tc>
      </w:tr>
      <w:tr w:rsidR="001F5D9C" w:rsidRPr="00C64D02" w:rsidTr="0001072B">
        <w:tc>
          <w:tcPr>
            <w:tcW w:w="9895" w:type="dxa"/>
            <w:gridSpan w:val="2"/>
          </w:tcPr>
          <w:p w:rsidR="001F5D9C" w:rsidRPr="00114704" w:rsidRDefault="001F5D9C" w:rsidP="0001072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F5D9C" w:rsidRPr="00C64D02" w:rsidTr="0001072B">
        <w:tc>
          <w:tcPr>
            <w:tcW w:w="9895" w:type="dxa"/>
            <w:gridSpan w:val="2"/>
          </w:tcPr>
          <w:p w:rsidR="001F5D9C" w:rsidRPr="00114704" w:rsidRDefault="001F5D9C" w:rsidP="0001072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F5D9C" w:rsidRPr="00C64D02" w:rsidTr="0001072B">
        <w:tc>
          <w:tcPr>
            <w:tcW w:w="9895" w:type="dxa"/>
            <w:gridSpan w:val="2"/>
          </w:tcPr>
          <w:p w:rsidR="001F5D9C" w:rsidRPr="00114704" w:rsidRDefault="001F5D9C" w:rsidP="0001072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F5D9C" w:rsidRPr="00C64D02" w:rsidTr="0001072B">
        <w:tc>
          <w:tcPr>
            <w:tcW w:w="9895" w:type="dxa"/>
            <w:gridSpan w:val="2"/>
          </w:tcPr>
          <w:p w:rsidR="001F5D9C" w:rsidRPr="00114704" w:rsidRDefault="001F5D9C" w:rsidP="0001072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F5D9C" w:rsidRPr="00C64D02" w:rsidTr="0001072B">
        <w:tc>
          <w:tcPr>
            <w:tcW w:w="9895" w:type="dxa"/>
            <w:gridSpan w:val="2"/>
          </w:tcPr>
          <w:p w:rsidR="001F5D9C" w:rsidRPr="00114704" w:rsidRDefault="001F5D9C" w:rsidP="0001072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F5D9C" w:rsidRDefault="001F5D9C" w:rsidP="001F5D9C">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54"/>
        <w:gridCol w:w="5428"/>
      </w:tblGrid>
      <w:tr w:rsidR="001F5D9C" w:rsidRPr="00C64D02" w:rsidTr="004A7720">
        <w:tc>
          <w:tcPr>
            <w:tcW w:w="4405" w:type="dxa"/>
          </w:tcPr>
          <w:p w:rsidR="001F5D9C" w:rsidRPr="00114704" w:rsidRDefault="001F5D9C" w:rsidP="0001072B">
            <w:pPr>
              <w:rPr>
                <w:rFonts w:ascii="Garamond" w:hAnsi="Garamond"/>
                <w:b/>
              </w:rPr>
            </w:pPr>
            <w:r>
              <w:rPr>
                <w:rFonts w:ascii="Garamond" w:hAnsi="Garamond"/>
                <w:b/>
              </w:rPr>
              <w:t>Objective 2</w:t>
            </w:r>
            <w:r w:rsidRPr="00114704">
              <w:rPr>
                <w:rFonts w:ascii="Garamond" w:hAnsi="Garamond"/>
                <w:b/>
              </w:rPr>
              <w:t>:</w:t>
            </w:r>
          </w:p>
          <w:p w:rsidR="001F5D9C" w:rsidRPr="00114704" w:rsidRDefault="001F5D9C" w:rsidP="0001072B">
            <w:pPr>
              <w:rPr>
                <w:rFonts w:ascii="Garamond" w:hAnsi="Garamond"/>
              </w:rPr>
            </w:pPr>
          </w:p>
        </w:tc>
        <w:tc>
          <w:tcPr>
            <w:tcW w:w="5490" w:type="dxa"/>
          </w:tcPr>
          <w:p w:rsidR="001F5D9C" w:rsidRDefault="001F5D9C" w:rsidP="0001072B">
            <w:pPr>
              <w:rPr>
                <w:rFonts w:ascii="Garamond" w:hAnsi="Garamond"/>
                <w:b/>
              </w:rPr>
            </w:pPr>
            <w:r w:rsidRPr="00114704">
              <w:rPr>
                <w:rFonts w:ascii="Garamond" w:hAnsi="Garamond"/>
                <w:b/>
              </w:rPr>
              <w:t>Action Plan (include who is responsible):</w:t>
            </w:r>
          </w:p>
          <w:p w:rsidR="001F5D9C" w:rsidRPr="00114704" w:rsidRDefault="001F5D9C" w:rsidP="0001072B">
            <w:pPr>
              <w:rPr>
                <w:rFonts w:ascii="Garamond" w:hAnsi="Garamond"/>
              </w:rPr>
            </w:pPr>
          </w:p>
        </w:tc>
      </w:tr>
    </w:tbl>
    <w:p w:rsidR="001F5D9C" w:rsidRDefault="001F5D9C" w:rsidP="001F5D9C">
      <w:pPr>
        <w:rPr>
          <w:rFonts w:ascii="Garamond" w:hAnsi="Garamond"/>
        </w:rPr>
      </w:pPr>
    </w:p>
    <w:p w:rsidR="001F5D9C" w:rsidRDefault="001F5D9C" w:rsidP="001F5D9C">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F5D9C" w:rsidRDefault="001F5D9C" w:rsidP="001F5D9C">
      <w:pPr>
        <w:rPr>
          <w:rFonts w:ascii="Garamond" w:hAnsi="Garamond"/>
        </w:rPr>
      </w:pPr>
    </w:p>
    <w:tbl>
      <w:tblPr>
        <w:tblStyle w:val="TableGrid"/>
        <w:tblW w:w="0" w:type="auto"/>
        <w:tblLook w:val="01E0" w:firstRow="1" w:lastRow="1" w:firstColumn="1" w:lastColumn="1" w:noHBand="0" w:noVBand="0"/>
      </w:tblPr>
      <w:tblGrid>
        <w:gridCol w:w="3457"/>
        <w:gridCol w:w="2681"/>
        <w:gridCol w:w="3644"/>
      </w:tblGrid>
      <w:tr w:rsidR="001F5D9C" w:rsidTr="0001072B">
        <w:tc>
          <w:tcPr>
            <w:tcW w:w="350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F5D9C" w:rsidRDefault="001F5D9C" w:rsidP="0001072B">
            <w:pPr>
              <w:jc w:val="center"/>
              <w:rPr>
                <w:rFonts w:ascii="Garamond" w:hAnsi="Garamond"/>
                <w:b/>
              </w:rPr>
            </w:pPr>
            <w:r>
              <w:rPr>
                <w:rFonts w:ascii="Garamond" w:hAnsi="Garamond"/>
                <w:b/>
              </w:rPr>
              <w:t>Need</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5D9C" w:rsidRDefault="001F5D9C" w:rsidP="0001072B">
            <w:pPr>
              <w:jc w:val="center"/>
              <w:rPr>
                <w:rFonts w:ascii="Garamond" w:hAnsi="Garamond"/>
                <w:b/>
              </w:rPr>
            </w:pPr>
            <w:r>
              <w:rPr>
                <w:rFonts w:ascii="Garamond" w:hAnsi="Garamond"/>
                <w:b/>
              </w:rPr>
              <w:t>Resource Type</w:t>
            </w:r>
          </w:p>
        </w:tc>
        <w:tc>
          <w:tcPr>
            <w:tcW w:w="36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F5D9C" w:rsidRDefault="001F5D9C" w:rsidP="0001072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F5D9C" w:rsidTr="0001072B">
        <w:tc>
          <w:tcPr>
            <w:tcW w:w="3505" w:type="dxa"/>
            <w:tcBorders>
              <w:top w:val="single" w:sz="4" w:space="0" w:color="auto"/>
              <w:left w:val="single" w:sz="4" w:space="0" w:color="auto"/>
              <w:bottom w:val="single" w:sz="4" w:space="0" w:color="auto"/>
              <w:right w:val="single" w:sz="4" w:space="0" w:color="auto"/>
            </w:tcBorders>
            <w:vAlign w:val="center"/>
          </w:tcPr>
          <w:p w:rsidR="001F5D9C" w:rsidRPr="00F1443D" w:rsidRDefault="001F5D9C" w:rsidP="0001072B">
            <w:pPr>
              <w:rPr>
                <w:rFonts w:ascii="Garamond" w:hAnsi="Garamond"/>
                <w:color w:val="31849B" w:themeColor="accent5" w:themeShade="BF"/>
              </w:rPr>
            </w:pPr>
            <w:r w:rsidRPr="00EB221A">
              <w:rPr>
                <w:rFonts w:ascii="Garamond" w:hAnsi="Garamond"/>
                <w:color w:val="000000" w:themeColor="text1"/>
              </w:rPr>
              <w:t>Gutters installed on the deck space at the CDC to prevent any serious injury or harm to children, staff,</w:t>
            </w:r>
            <w:r>
              <w:rPr>
                <w:rFonts w:ascii="Garamond" w:hAnsi="Garamond"/>
                <w:color w:val="000000" w:themeColor="text1"/>
              </w:rPr>
              <w:t xml:space="preserve"> students and parents of the CDC. Ice, water, and Ice buildup in this space. </w:t>
            </w:r>
          </w:p>
        </w:tc>
        <w:tc>
          <w:tcPr>
            <w:tcW w:w="2700" w:type="dxa"/>
            <w:tcBorders>
              <w:top w:val="single" w:sz="4" w:space="0" w:color="auto"/>
              <w:left w:val="single" w:sz="4" w:space="0" w:color="auto"/>
              <w:bottom w:val="single" w:sz="4" w:space="0" w:color="auto"/>
              <w:right w:val="single" w:sz="4" w:space="0" w:color="auto"/>
            </w:tcBorders>
          </w:tcPr>
          <w:p w:rsidR="001F5D9C" w:rsidRPr="00EB221A" w:rsidRDefault="001F5D9C" w:rsidP="0001072B">
            <w:pPr>
              <w:rPr>
                <w:rFonts w:ascii="Garamond" w:hAnsi="Garamond"/>
                <w:color w:val="000000" w:themeColor="text1"/>
              </w:rPr>
            </w:pPr>
            <w:r w:rsidRPr="00EB221A">
              <w:rPr>
                <w:rFonts w:ascii="Garamond" w:hAnsi="Garamond"/>
                <w:color w:val="000000" w:themeColor="text1"/>
              </w:rPr>
              <w:t>Facilities repair/maintain space</w:t>
            </w:r>
          </w:p>
        </w:tc>
        <w:tc>
          <w:tcPr>
            <w:tcW w:w="3690" w:type="dxa"/>
            <w:tcBorders>
              <w:top w:val="single" w:sz="4" w:space="0" w:color="auto"/>
              <w:left w:val="single" w:sz="4" w:space="0" w:color="auto"/>
              <w:bottom w:val="single" w:sz="4" w:space="0" w:color="auto"/>
              <w:right w:val="single" w:sz="4" w:space="0" w:color="auto"/>
            </w:tcBorders>
          </w:tcPr>
          <w:p w:rsidR="001F5D9C" w:rsidRPr="00EB221A" w:rsidRDefault="001F5D9C" w:rsidP="0001072B">
            <w:pPr>
              <w:rPr>
                <w:rFonts w:ascii="Garamond" w:hAnsi="Garamond"/>
                <w:color w:val="000000" w:themeColor="text1"/>
              </w:rPr>
            </w:pPr>
            <w:r w:rsidRPr="00EB221A">
              <w:rPr>
                <w:rFonts w:ascii="Garamond" w:hAnsi="Garamond"/>
                <w:color w:val="000000" w:themeColor="text1"/>
              </w:rPr>
              <w:t xml:space="preserve">See </w:t>
            </w:r>
            <w:r>
              <w:rPr>
                <w:rFonts w:ascii="Garamond" w:hAnsi="Garamond"/>
                <w:color w:val="000000" w:themeColor="text1"/>
              </w:rPr>
              <w:t>past years</w:t>
            </w:r>
            <w:r w:rsidRPr="00EB221A">
              <w:rPr>
                <w:rFonts w:ascii="Garamond" w:hAnsi="Garamond"/>
                <w:color w:val="000000" w:themeColor="text1"/>
              </w:rPr>
              <w:t xml:space="preserve"> objective 1 and next year objective 1 </w:t>
            </w:r>
            <w:r>
              <w:rPr>
                <w:rFonts w:ascii="Garamond" w:hAnsi="Garamond"/>
                <w:color w:val="000000" w:themeColor="text1"/>
              </w:rPr>
              <w:t>– 3</w:t>
            </w:r>
            <w:r w:rsidRPr="00B351BC">
              <w:rPr>
                <w:rFonts w:ascii="Garamond" w:hAnsi="Garamond"/>
                <w:color w:val="000000" w:themeColor="text1"/>
                <w:vertAlign w:val="superscript"/>
              </w:rPr>
              <w:t>rd</w:t>
            </w:r>
            <w:r>
              <w:rPr>
                <w:rFonts w:ascii="Garamond" w:hAnsi="Garamond"/>
                <w:color w:val="000000" w:themeColor="text1"/>
              </w:rPr>
              <w:t xml:space="preserve"> year requested for this safety concern </w:t>
            </w:r>
          </w:p>
        </w:tc>
      </w:tr>
    </w:tbl>
    <w:p w:rsidR="001F5D9C" w:rsidRDefault="001F5D9C" w:rsidP="001F5D9C">
      <w:pPr>
        <w:rPr>
          <w:rFonts w:ascii="Garamond" w:hAnsi="Garamond"/>
        </w:rPr>
      </w:pPr>
    </w:p>
    <w:p w:rsidR="001F5D9C" w:rsidRDefault="001F5D9C" w:rsidP="001F5D9C">
      <w:pPr>
        <w:rPr>
          <w:rFonts w:ascii="Garamond" w:hAnsi="Garamond"/>
        </w:rPr>
      </w:pPr>
    </w:p>
    <w:p w:rsidR="001F5D9C" w:rsidRDefault="001F5D9C" w:rsidP="001F5D9C">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F5D9C" w:rsidRDefault="001F5D9C" w:rsidP="001F5D9C">
      <w:pPr>
        <w:rPr>
          <w:rFonts w:ascii="Garamond" w:hAnsi="Garamond"/>
        </w:rPr>
      </w:pPr>
      <w:r>
        <w:rPr>
          <w:rFonts w:ascii="Garamond" w:hAnsi="Garamond"/>
        </w:rPr>
        <w:t>Based on information and/or data provided:</w:t>
      </w:r>
    </w:p>
    <w:p w:rsidR="001F5D9C" w:rsidRDefault="001F5D9C" w:rsidP="001F5D9C">
      <w:pPr>
        <w:rPr>
          <w:rFonts w:ascii="Garamond" w:hAnsi="Garamond"/>
        </w:rPr>
      </w:pPr>
    </w:p>
    <w:p w:rsidR="001F5D9C" w:rsidRDefault="001F5D9C" w:rsidP="001F5D9C">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1F5D9C" w:rsidTr="0001072B">
        <w:tc>
          <w:tcPr>
            <w:tcW w:w="9895" w:type="dxa"/>
            <w:tcBorders>
              <w:top w:val="single" w:sz="4" w:space="0" w:color="auto"/>
              <w:left w:val="single" w:sz="4" w:space="0" w:color="auto"/>
              <w:bottom w:val="single" w:sz="4" w:space="0" w:color="auto"/>
              <w:right w:val="single" w:sz="4" w:space="0" w:color="auto"/>
            </w:tcBorders>
          </w:tcPr>
          <w:p w:rsidR="001F5D9C" w:rsidRDefault="001F5D9C" w:rsidP="0001072B">
            <w:pPr>
              <w:rPr>
                <w:rFonts w:ascii="Garamond" w:hAnsi="Garamond"/>
              </w:rPr>
            </w:pPr>
            <w:r>
              <w:rPr>
                <w:rFonts w:ascii="Garamond" w:hAnsi="Garamond"/>
              </w:rPr>
              <w:t xml:space="preserve">The CDC continues to receive funding from the Department of Education’s contracts CCTR and CSPP. With continued changes on state budget the CDC received a small increase addendum to meet our FTE’s for state funding preschool programs. We continue to have a contract with State and Federal Food Programs that have also increased their rates slightly this past year. We continue to serve at full FTE meeting our contract with the CDE. We are continuing to work with local agency Plumas Rural Services Alternative Payment Program for small source of revenue. The CDC is in full compliance with both the Department of Education (Title 5) and Social Services-Community Care Licensing (Title 22). </w:t>
            </w:r>
          </w:p>
        </w:tc>
      </w:tr>
    </w:tbl>
    <w:p w:rsidR="001F5D9C" w:rsidRDefault="001F5D9C" w:rsidP="001F5D9C">
      <w:pPr>
        <w:rPr>
          <w:rFonts w:ascii="Garamond" w:hAnsi="Garamond"/>
        </w:rPr>
      </w:pPr>
    </w:p>
    <w:p w:rsidR="001F5D9C" w:rsidRDefault="001F5D9C" w:rsidP="001F5D9C">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1F5D9C" w:rsidTr="0001072B">
        <w:tc>
          <w:tcPr>
            <w:tcW w:w="9895" w:type="dxa"/>
            <w:tcBorders>
              <w:top w:val="single" w:sz="4" w:space="0" w:color="auto"/>
              <w:left w:val="single" w:sz="4" w:space="0" w:color="auto"/>
              <w:bottom w:val="single" w:sz="4" w:space="0" w:color="auto"/>
              <w:right w:val="single" w:sz="4" w:space="0" w:color="auto"/>
            </w:tcBorders>
          </w:tcPr>
          <w:p w:rsidR="001F5D9C" w:rsidRDefault="001F5D9C" w:rsidP="0001072B">
            <w:pPr>
              <w:rPr>
                <w:rFonts w:ascii="Garamond" w:hAnsi="Garamond"/>
              </w:rPr>
            </w:pPr>
            <w:r>
              <w:rPr>
                <w:rFonts w:ascii="Garamond" w:hAnsi="Garamond"/>
              </w:rPr>
              <w:t>Head cook has resigned their position as of October 31, 2018. As well as trying to fill our open position of Associate Preschool Teacher. Both positions are currently being flown and plan to be filled in December 2018.</w:t>
            </w:r>
          </w:p>
        </w:tc>
      </w:tr>
    </w:tbl>
    <w:p w:rsidR="001F5D9C" w:rsidRDefault="001F5D9C" w:rsidP="001F5D9C">
      <w:pPr>
        <w:rPr>
          <w:rFonts w:ascii="Garamond" w:hAnsi="Garamond"/>
        </w:rPr>
      </w:pPr>
    </w:p>
    <w:p w:rsidR="001F5D9C" w:rsidRDefault="001F5D9C" w:rsidP="001F5D9C">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1F5D9C" w:rsidTr="0001072B">
        <w:tc>
          <w:tcPr>
            <w:tcW w:w="9895" w:type="dxa"/>
            <w:tcBorders>
              <w:top w:val="single" w:sz="4" w:space="0" w:color="auto"/>
              <w:left w:val="single" w:sz="4" w:space="0" w:color="auto"/>
              <w:bottom w:val="single" w:sz="4" w:space="0" w:color="auto"/>
              <w:right w:val="single" w:sz="4" w:space="0" w:color="auto"/>
            </w:tcBorders>
          </w:tcPr>
          <w:p w:rsidR="001F5D9C" w:rsidRDefault="001F5D9C" w:rsidP="0001072B">
            <w:pPr>
              <w:rPr>
                <w:rFonts w:ascii="Garamond" w:hAnsi="Garamond"/>
              </w:rPr>
            </w:pPr>
          </w:p>
          <w:p w:rsidR="001F5D9C" w:rsidRDefault="001F5D9C" w:rsidP="0001072B">
            <w:pPr>
              <w:rPr>
                <w:rFonts w:ascii="Garamond" w:hAnsi="Garamond"/>
              </w:rPr>
            </w:pPr>
          </w:p>
        </w:tc>
      </w:tr>
    </w:tbl>
    <w:p w:rsidR="001F5D9C" w:rsidRDefault="001F5D9C" w:rsidP="001F5D9C">
      <w:pPr>
        <w:rPr>
          <w:rFonts w:ascii="Garamond" w:hAnsi="Garamond"/>
        </w:rPr>
      </w:pPr>
    </w:p>
    <w:p w:rsidR="001F5D9C" w:rsidRDefault="001F5D9C" w:rsidP="001F5D9C">
      <w:pPr>
        <w:rPr>
          <w:rFonts w:ascii="Garamond" w:hAnsi="Garamond"/>
        </w:rPr>
      </w:pPr>
    </w:p>
    <w:p w:rsidR="001F5D9C" w:rsidRDefault="001F5D9C" w:rsidP="001F5D9C">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F5D9C" w:rsidRDefault="001F5D9C" w:rsidP="001F5D9C">
      <w:r>
        <w:rPr>
          <w:rFonts w:ascii="Garamond" w:hAnsi="Garamond"/>
        </w:rPr>
        <w:t>Attach supporting documents as appropriate.</w:t>
      </w:r>
    </w:p>
    <w:p w:rsidR="00EE2B23" w:rsidRPr="00D7677D" w:rsidRDefault="00EE2B23" w:rsidP="007F5D17">
      <w:pPr>
        <w:rPr>
          <w:rFonts w:ascii="Garamond" w:hAnsi="Garamond"/>
        </w:rPr>
      </w:pPr>
    </w:p>
    <w:p w:rsidR="00164194" w:rsidRPr="006D3E05" w:rsidRDefault="002107D2" w:rsidP="00164194">
      <w:pPr>
        <w:rPr>
          <w:rFonts w:ascii="Garamond" w:hAnsi="Garamond"/>
          <w:b/>
          <w:smallCaps/>
          <w:sz w:val="28"/>
          <w:szCs w:val="28"/>
        </w:rPr>
      </w:pPr>
      <w:r>
        <w:rPr>
          <w:rFonts w:ascii="Garamond" w:hAnsi="Garamond"/>
        </w:rPr>
        <w:br w:type="column"/>
      </w:r>
      <w:r w:rsidR="00164194" w:rsidRPr="006D3E05">
        <w:rPr>
          <w:noProof/>
          <w:sz w:val="28"/>
          <w:szCs w:val="28"/>
        </w:rPr>
        <w:lastRenderedPageBreak/>
        <w:drawing>
          <wp:inline distT="0" distB="0" distL="0" distR="0" wp14:anchorId="053B23BD" wp14:editId="48D6BA37">
            <wp:extent cx="3840480" cy="713232"/>
            <wp:effectExtent l="0" t="0" r="7620" b="0"/>
            <wp:docPr id="5" name="Picture 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64194" w:rsidRPr="00DD134E" w:rsidRDefault="00164194" w:rsidP="00164194">
      <w:pPr>
        <w:jc w:val="center"/>
        <w:rPr>
          <w:rFonts w:ascii="Garamond" w:hAnsi="Garamond"/>
          <w:b/>
          <w:bCs/>
          <w:smallCaps/>
          <w:sz w:val="44"/>
          <w:szCs w:val="44"/>
        </w:rPr>
      </w:pPr>
      <w:r w:rsidRPr="00DD134E">
        <w:rPr>
          <w:rFonts w:ascii="Garamond" w:hAnsi="Garamond"/>
          <w:b/>
          <w:smallCaps/>
          <w:sz w:val="44"/>
          <w:szCs w:val="44"/>
        </w:rPr>
        <w:t>ANNUAL Program Review</w:t>
      </w:r>
    </w:p>
    <w:p w:rsidR="00164194" w:rsidRDefault="00164194" w:rsidP="00164194">
      <w:pPr>
        <w:rPr>
          <w:rFonts w:ascii="Garamond" w:hAnsi="Garamond"/>
          <w:b/>
          <w:smallCaps/>
          <w:sz w:val="28"/>
          <w:szCs w:val="28"/>
        </w:rPr>
      </w:pPr>
    </w:p>
    <w:p w:rsidR="00164194" w:rsidRDefault="00164194" w:rsidP="00164194">
      <w:r>
        <w:rPr>
          <w:rFonts w:ascii="Garamond" w:hAnsi="Garamond"/>
          <w:b/>
          <w:smallCaps/>
          <w:sz w:val="28"/>
          <w:szCs w:val="28"/>
        </w:rPr>
        <w:t>Name of Program/Department/Service Area: College Work Study</w:t>
      </w:r>
    </w:p>
    <w:p w:rsidR="00164194" w:rsidRPr="00193597" w:rsidRDefault="00164194" w:rsidP="00164194">
      <w:pPr>
        <w:rPr>
          <w:sz w:val="10"/>
          <w:szCs w:val="10"/>
        </w:rPr>
      </w:pPr>
    </w:p>
    <w:p w:rsidR="00164194" w:rsidRDefault="00164194" w:rsidP="00164194">
      <w:r>
        <w:rPr>
          <w:rFonts w:ascii="Garamond" w:hAnsi="Garamond"/>
          <w:b/>
          <w:smallCaps/>
          <w:sz w:val="28"/>
          <w:szCs w:val="28"/>
        </w:rPr>
        <w:t>Name of Person Submitting this Review:</w:t>
      </w:r>
      <w:r>
        <w:t xml:space="preserve"> Carlie McCarthy</w:t>
      </w:r>
    </w:p>
    <w:p w:rsidR="00164194" w:rsidRPr="00193597" w:rsidRDefault="00164194" w:rsidP="00164194">
      <w:pPr>
        <w:rPr>
          <w:rFonts w:ascii="Garamond" w:hAnsi="Garamond"/>
          <w:b/>
          <w:smallCaps/>
          <w:sz w:val="10"/>
          <w:szCs w:val="10"/>
        </w:rPr>
      </w:pPr>
    </w:p>
    <w:p w:rsidR="00164194" w:rsidRDefault="00164194" w:rsidP="00164194">
      <w:r>
        <w:rPr>
          <w:rFonts w:ascii="Garamond" w:hAnsi="Garamond"/>
          <w:b/>
          <w:smallCaps/>
          <w:sz w:val="28"/>
          <w:szCs w:val="28"/>
        </w:rPr>
        <w:t>Date of Submission:</w:t>
      </w:r>
      <w:r>
        <w:t xml:space="preserve"> November 1, 2018</w:t>
      </w:r>
    </w:p>
    <w:p w:rsidR="00164194" w:rsidRPr="00193597" w:rsidRDefault="00164194" w:rsidP="00164194">
      <w:pPr>
        <w:rPr>
          <w:rFonts w:ascii="Garamond" w:hAnsi="Garamond"/>
          <w:sz w:val="10"/>
          <w:szCs w:val="10"/>
          <w:u w:val="thick"/>
        </w:rPr>
      </w:pPr>
    </w:p>
    <w:p w:rsidR="00164194" w:rsidRDefault="00164194" w:rsidP="00164194">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64194" w:rsidRDefault="00164194" w:rsidP="0016419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64194" w:rsidRDefault="00164194" w:rsidP="0016419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r>
        <w:rPr>
          <w:rFonts w:ascii="Garamond" w:hAnsi="Garamond"/>
          <w:b/>
          <w:sz w:val="28"/>
          <w:szCs w:val="28"/>
        </w:rPr>
        <w:t xml:space="preserve">   Student Services</w:t>
      </w:r>
    </w:p>
    <w:p w:rsidR="00164194" w:rsidRDefault="00164194" w:rsidP="00164194">
      <w:pPr>
        <w:rPr>
          <w:rFonts w:ascii="Garamond" w:hAnsi="Garamond"/>
          <w:u w:val="thick"/>
        </w:rPr>
      </w:pPr>
    </w:p>
    <w:p w:rsidR="00164194" w:rsidRDefault="00164194" w:rsidP="00164194">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64194" w:rsidRDefault="00164194" w:rsidP="00164194">
      <w:pPr>
        <w:rPr>
          <w:rFonts w:ascii="Garamond" w:hAnsi="Garamond"/>
        </w:rPr>
      </w:pPr>
      <w:r>
        <w:rPr>
          <w:rFonts w:ascii="Garamond" w:hAnsi="Garamond"/>
        </w:rPr>
        <w:t>Describe your progress on your previous year’s (2017-18) objectives:</w:t>
      </w:r>
    </w:p>
    <w:p w:rsidR="00164194" w:rsidRDefault="00164194" w:rsidP="0016419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5467"/>
      </w:tblGrid>
      <w:tr w:rsidR="00164194" w:rsidTr="0046001D">
        <w:tc>
          <w:tcPr>
            <w:tcW w:w="4315" w:type="dxa"/>
            <w:tcBorders>
              <w:top w:val="single" w:sz="4" w:space="0" w:color="auto"/>
              <w:left w:val="single" w:sz="4" w:space="0" w:color="auto"/>
              <w:bottom w:val="nil"/>
              <w:right w:val="nil"/>
            </w:tcBorders>
            <w:hideMark/>
          </w:tcPr>
          <w:p w:rsidR="00164194" w:rsidRDefault="00164194" w:rsidP="00CC14B5">
            <w:pPr>
              <w:rPr>
                <w:rFonts w:ascii="Garamond" w:hAnsi="Garamond"/>
                <w:b/>
              </w:rPr>
            </w:pPr>
            <w:r>
              <w:rPr>
                <w:rFonts w:ascii="Garamond" w:hAnsi="Garamond"/>
                <w:b/>
              </w:rPr>
              <w:t>Objective 1:</w:t>
            </w:r>
          </w:p>
          <w:p w:rsidR="00164194" w:rsidRPr="00024D9A" w:rsidRDefault="00164194" w:rsidP="00CC14B5">
            <w:pPr>
              <w:rPr>
                <w:rFonts w:ascii="Garamond" w:hAnsi="Garamond"/>
                <w:b/>
              </w:rPr>
            </w:pPr>
          </w:p>
        </w:tc>
        <w:tc>
          <w:tcPr>
            <w:tcW w:w="5467" w:type="dxa"/>
            <w:tcBorders>
              <w:top w:val="single" w:sz="4" w:space="0" w:color="auto"/>
              <w:left w:val="nil"/>
              <w:bottom w:val="nil"/>
              <w:right w:val="single" w:sz="4" w:space="0" w:color="auto"/>
            </w:tcBorders>
            <w:hideMark/>
          </w:tcPr>
          <w:p w:rsidR="00164194" w:rsidRDefault="00164194" w:rsidP="00CC14B5">
            <w:pPr>
              <w:rPr>
                <w:rFonts w:ascii="Garamond" w:hAnsi="Garamond"/>
                <w:b/>
              </w:rPr>
            </w:pPr>
            <w:r>
              <w:rPr>
                <w:rFonts w:ascii="Garamond" w:hAnsi="Garamond"/>
                <w:b/>
              </w:rPr>
              <w:t>Summary of Progress:</w:t>
            </w:r>
          </w:p>
          <w:p w:rsidR="00164194" w:rsidRDefault="00164194" w:rsidP="00CC14B5">
            <w:pPr>
              <w:rPr>
                <w:rFonts w:ascii="Garamond" w:hAnsi="Garamond"/>
              </w:rPr>
            </w:pPr>
          </w:p>
        </w:tc>
      </w:tr>
      <w:tr w:rsidR="00164194" w:rsidRPr="001E5F1F" w:rsidTr="0046001D">
        <w:tc>
          <w:tcPr>
            <w:tcW w:w="4315" w:type="dxa"/>
            <w:tcBorders>
              <w:top w:val="nil"/>
              <w:left w:val="single" w:sz="4" w:space="0" w:color="auto"/>
              <w:bottom w:val="single" w:sz="4" w:space="0" w:color="auto"/>
              <w:right w:val="nil"/>
            </w:tcBorders>
            <w:hideMark/>
          </w:tcPr>
          <w:p w:rsidR="00164194" w:rsidRPr="001E5F1F" w:rsidRDefault="00164194" w:rsidP="00CC14B5">
            <w:pPr>
              <w:rPr>
                <w:rFonts w:ascii="Garamond" w:hAnsi="Garamond"/>
              </w:rPr>
            </w:pPr>
            <w:r>
              <w:rPr>
                <w:rFonts w:ascii="Garamond" w:hAnsi="Garamond"/>
              </w:rPr>
              <w:t>Provide a more accurate monthly report to supervisors on the use of their allocation of work hours.</w:t>
            </w:r>
          </w:p>
        </w:tc>
        <w:tc>
          <w:tcPr>
            <w:tcW w:w="5467" w:type="dxa"/>
            <w:tcBorders>
              <w:top w:val="nil"/>
              <w:left w:val="nil"/>
              <w:bottom w:val="single" w:sz="4" w:space="0" w:color="auto"/>
              <w:right w:val="single" w:sz="4" w:space="0" w:color="auto"/>
            </w:tcBorders>
            <w:hideMark/>
          </w:tcPr>
          <w:p w:rsidR="00164194" w:rsidRPr="004212B6" w:rsidRDefault="00164194" w:rsidP="00CC14B5">
            <w:pPr>
              <w:rPr>
                <w:rFonts w:ascii="Garamond" w:hAnsi="Garamond"/>
              </w:rPr>
            </w:pPr>
            <w:r w:rsidRPr="004212B6">
              <w:rPr>
                <w:rFonts w:ascii="Garamond" w:hAnsi="Garamond"/>
              </w:rPr>
              <w:t>The Assistant to the CSSO worked with Human Resources and Payroll to reorganize the tracking system of work hours and developed a pivot table to provide each department more accurate information about the work hours used per month in comparison to their annual allocation.</w:t>
            </w:r>
          </w:p>
        </w:tc>
      </w:tr>
    </w:tbl>
    <w:p w:rsidR="00164194" w:rsidRPr="001E5F1F" w:rsidRDefault="00164194" w:rsidP="00164194">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5467"/>
      </w:tblGrid>
      <w:tr w:rsidR="00164194" w:rsidRPr="001E5F1F" w:rsidTr="0046001D">
        <w:tc>
          <w:tcPr>
            <w:tcW w:w="4315" w:type="dxa"/>
            <w:tcBorders>
              <w:top w:val="single" w:sz="4" w:space="0" w:color="auto"/>
              <w:left w:val="single" w:sz="4" w:space="0" w:color="auto"/>
              <w:bottom w:val="nil"/>
              <w:right w:val="nil"/>
            </w:tcBorders>
            <w:hideMark/>
          </w:tcPr>
          <w:p w:rsidR="00164194" w:rsidRDefault="00164194" w:rsidP="00CC14B5">
            <w:pPr>
              <w:rPr>
                <w:rFonts w:ascii="Garamond" w:hAnsi="Garamond"/>
                <w:b/>
              </w:rPr>
            </w:pPr>
            <w:r>
              <w:rPr>
                <w:rFonts w:ascii="Garamond" w:hAnsi="Garamond"/>
                <w:b/>
              </w:rPr>
              <w:t>Objective 2:</w:t>
            </w:r>
          </w:p>
          <w:p w:rsidR="00164194" w:rsidRPr="00024D9A" w:rsidRDefault="00164194" w:rsidP="00CC14B5">
            <w:pPr>
              <w:rPr>
                <w:rFonts w:ascii="Garamond" w:hAnsi="Garamond"/>
              </w:rPr>
            </w:pPr>
          </w:p>
        </w:tc>
        <w:tc>
          <w:tcPr>
            <w:tcW w:w="5467" w:type="dxa"/>
            <w:tcBorders>
              <w:top w:val="single" w:sz="4" w:space="0" w:color="auto"/>
              <w:left w:val="nil"/>
              <w:bottom w:val="nil"/>
              <w:right w:val="single" w:sz="4" w:space="0" w:color="auto"/>
            </w:tcBorders>
            <w:hideMark/>
          </w:tcPr>
          <w:p w:rsidR="00164194" w:rsidRPr="001E5F1F" w:rsidRDefault="00164194" w:rsidP="00CC14B5">
            <w:pPr>
              <w:rPr>
                <w:rFonts w:ascii="Garamond" w:hAnsi="Garamond"/>
                <w:b/>
              </w:rPr>
            </w:pPr>
            <w:r w:rsidRPr="001E5F1F">
              <w:rPr>
                <w:rFonts w:ascii="Garamond" w:hAnsi="Garamond"/>
                <w:b/>
              </w:rPr>
              <w:t>Summary of Progress:</w:t>
            </w:r>
          </w:p>
          <w:p w:rsidR="00164194" w:rsidRPr="001E5F1F" w:rsidRDefault="00164194" w:rsidP="00CC14B5">
            <w:pPr>
              <w:rPr>
                <w:rFonts w:ascii="Garamond" w:hAnsi="Garamond"/>
              </w:rPr>
            </w:pPr>
          </w:p>
        </w:tc>
      </w:tr>
      <w:tr w:rsidR="00164194" w:rsidRPr="001E5F1F" w:rsidTr="0046001D">
        <w:tc>
          <w:tcPr>
            <w:tcW w:w="4315" w:type="dxa"/>
            <w:tcBorders>
              <w:top w:val="nil"/>
              <w:left w:val="single" w:sz="4" w:space="0" w:color="auto"/>
              <w:bottom w:val="single" w:sz="4" w:space="0" w:color="auto"/>
              <w:right w:val="nil"/>
            </w:tcBorders>
            <w:hideMark/>
          </w:tcPr>
          <w:p w:rsidR="00164194" w:rsidRDefault="00164194" w:rsidP="00CC14B5">
            <w:pPr>
              <w:rPr>
                <w:rFonts w:ascii="Garamond" w:hAnsi="Garamond"/>
              </w:rPr>
            </w:pPr>
            <w:r>
              <w:rPr>
                <w:rFonts w:ascii="Garamond" w:hAnsi="Garamond"/>
              </w:rPr>
              <w:t xml:space="preserve">Developing an online training module for new student employees. </w:t>
            </w:r>
          </w:p>
          <w:p w:rsidR="00164194" w:rsidRPr="001E5F1F" w:rsidRDefault="00164194" w:rsidP="00CC14B5">
            <w:pPr>
              <w:rPr>
                <w:rFonts w:ascii="Garamond" w:hAnsi="Garamond"/>
              </w:rPr>
            </w:pPr>
          </w:p>
        </w:tc>
        <w:tc>
          <w:tcPr>
            <w:tcW w:w="5467" w:type="dxa"/>
            <w:tcBorders>
              <w:top w:val="nil"/>
              <w:left w:val="nil"/>
              <w:bottom w:val="single" w:sz="4" w:space="0" w:color="auto"/>
              <w:right w:val="single" w:sz="4" w:space="0" w:color="auto"/>
            </w:tcBorders>
            <w:hideMark/>
          </w:tcPr>
          <w:p w:rsidR="00164194" w:rsidRDefault="00164194" w:rsidP="00CC14B5">
            <w:pPr>
              <w:rPr>
                <w:rFonts w:ascii="Garamond" w:hAnsi="Garamond"/>
              </w:rPr>
            </w:pPr>
            <w:r>
              <w:rPr>
                <w:rFonts w:ascii="Garamond" w:hAnsi="Garamond"/>
              </w:rPr>
              <w:t xml:space="preserve">An online training module for new student employees was not developed. More conversations with student employee supervisors need to occur to better understand expectations and training needs. </w:t>
            </w:r>
          </w:p>
        </w:tc>
      </w:tr>
    </w:tbl>
    <w:p w:rsidR="00164194" w:rsidRPr="001E5F1F" w:rsidRDefault="00164194" w:rsidP="00164194">
      <w:pPr>
        <w:rPr>
          <w:rFonts w:ascii="Garamond" w:hAnsi="Garamond"/>
          <w:b/>
          <w:smallCaps/>
          <w:sz w:val="28"/>
          <w:szCs w:val="28"/>
          <w:u w:val="thick"/>
        </w:rPr>
      </w:pPr>
    </w:p>
    <w:p w:rsidR="00164194" w:rsidRPr="001E5F1F" w:rsidRDefault="00164194" w:rsidP="00164194">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64194" w:rsidRPr="001E5F1F" w:rsidRDefault="00164194" w:rsidP="00164194">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5467"/>
      </w:tblGrid>
      <w:tr w:rsidR="00164194" w:rsidRPr="001E5F1F" w:rsidTr="0046001D">
        <w:tc>
          <w:tcPr>
            <w:tcW w:w="4315" w:type="dxa"/>
            <w:hideMark/>
          </w:tcPr>
          <w:p w:rsidR="00164194" w:rsidRPr="001E5F1F" w:rsidRDefault="00164194" w:rsidP="00CC14B5">
            <w:pPr>
              <w:rPr>
                <w:rFonts w:ascii="Garamond" w:hAnsi="Garamond"/>
                <w:b/>
              </w:rPr>
            </w:pPr>
            <w:r w:rsidRPr="001E5F1F">
              <w:rPr>
                <w:rFonts w:ascii="Garamond" w:hAnsi="Garamond"/>
                <w:b/>
              </w:rPr>
              <w:t>Objective 1:</w:t>
            </w:r>
          </w:p>
          <w:p w:rsidR="00164194" w:rsidRDefault="00164194" w:rsidP="00CC14B5">
            <w:pPr>
              <w:rPr>
                <w:rFonts w:ascii="Garamond" w:hAnsi="Garamond"/>
              </w:rPr>
            </w:pPr>
          </w:p>
          <w:p w:rsidR="00164194" w:rsidRDefault="00164194" w:rsidP="00CC14B5">
            <w:pPr>
              <w:rPr>
                <w:rFonts w:ascii="Garamond" w:hAnsi="Garamond"/>
              </w:rPr>
            </w:pPr>
            <w:r>
              <w:rPr>
                <w:rFonts w:ascii="Garamond" w:hAnsi="Garamond"/>
              </w:rPr>
              <w:t xml:space="preserve">Develop training for new student employees to understand expectations. </w:t>
            </w:r>
          </w:p>
          <w:p w:rsidR="00164194" w:rsidRPr="00024D9A" w:rsidRDefault="00164194" w:rsidP="00CC14B5">
            <w:pPr>
              <w:rPr>
                <w:rFonts w:ascii="Garamond" w:hAnsi="Garamond"/>
              </w:rPr>
            </w:pPr>
          </w:p>
        </w:tc>
        <w:tc>
          <w:tcPr>
            <w:tcW w:w="5467" w:type="dxa"/>
            <w:hideMark/>
          </w:tcPr>
          <w:p w:rsidR="00164194" w:rsidRPr="00593D05" w:rsidRDefault="00164194" w:rsidP="00CC14B5">
            <w:pPr>
              <w:rPr>
                <w:rFonts w:ascii="Garamond" w:hAnsi="Garamond"/>
                <w:b/>
              </w:rPr>
            </w:pPr>
            <w:r w:rsidRPr="00593D05">
              <w:rPr>
                <w:rFonts w:ascii="Garamond" w:hAnsi="Garamond"/>
                <w:b/>
              </w:rPr>
              <w:t>Action Plan (include who is responsible):</w:t>
            </w:r>
          </w:p>
          <w:p w:rsidR="00164194" w:rsidRPr="00593D05" w:rsidRDefault="00164194" w:rsidP="00CC14B5">
            <w:pPr>
              <w:rPr>
                <w:rFonts w:ascii="Garamond" w:hAnsi="Garamond"/>
              </w:rPr>
            </w:pPr>
          </w:p>
          <w:p w:rsidR="00164194" w:rsidRPr="00593D05" w:rsidRDefault="00164194" w:rsidP="00CC14B5">
            <w:pPr>
              <w:rPr>
                <w:rFonts w:ascii="Garamond" w:hAnsi="Garamond"/>
              </w:rPr>
            </w:pPr>
            <w:r w:rsidRPr="00593D05">
              <w:rPr>
                <w:rFonts w:ascii="Garamond" w:hAnsi="Garamond"/>
              </w:rPr>
              <w:t xml:space="preserve">Under the direction of the CSSO, the Assistant to CSSO, HR Technician, and Payroll Officer will work together to </w:t>
            </w:r>
            <w:r>
              <w:rPr>
                <w:rFonts w:ascii="Garamond" w:hAnsi="Garamond"/>
              </w:rPr>
              <w:t xml:space="preserve">gather information from supervisors regarding training needs. The information will be used to </w:t>
            </w:r>
            <w:r w:rsidRPr="00593D05">
              <w:rPr>
                <w:rFonts w:ascii="Garamond" w:hAnsi="Garamond"/>
              </w:rPr>
              <w:t xml:space="preserve">develop a student employee training that will include </w:t>
            </w:r>
            <w:r>
              <w:rPr>
                <w:rFonts w:ascii="Garamond" w:hAnsi="Garamond"/>
              </w:rPr>
              <w:t xml:space="preserve">topics such as </w:t>
            </w:r>
            <w:r w:rsidRPr="00593D05">
              <w:rPr>
                <w:rFonts w:ascii="Garamond" w:hAnsi="Garamond"/>
              </w:rPr>
              <w:t>work</w:t>
            </w:r>
            <w:r>
              <w:rPr>
                <w:rFonts w:ascii="Garamond" w:hAnsi="Garamond"/>
              </w:rPr>
              <w:t xml:space="preserve"> environment</w:t>
            </w:r>
            <w:r w:rsidRPr="00593D05">
              <w:rPr>
                <w:rFonts w:ascii="Garamond" w:hAnsi="Garamond"/>
              </w:rPr>
              <w:t xml:space="preserve">, attendance and </w:t>
            </w:r>
            <w:r w:rsidRPr="00593D05">
              <w:rPr>
                <w:rFonts w:ascii="Garamond" w:hAnsi="Garamond"/>
              </w:rPr>
              <w:lastRenderedPageBreak/>
              <w:t xml:space="preserve">schedule requirements, </w:t>
            </w:r>
            <w:proofErr w:type="gramStart"/>
            <w:r w:rsidRPr="00593D05">
              <w:rPr>
                <w:rFonts w:ascii="Garamond" w:hAnsi="Garamond"/>
              </w:rPr>
              <w:t>supervision</w:t>
            </w:r>
            <w:proofErr w:type="gramEnd"/>
            <w:r w:rsidRPr="00593D05">
              <w:rPr>
                <w:rFonts w:ascii="Garamond" w:hAnsi="Garamond"/>
              </w:rPr>
              <w:t xml:space="preserve">, confidentiality, and payroll responsibilities.  </w:t>
            </w:r>
            <w:r>
              <w:rPr>
                <w:rFonts w:ascii="Garamond" w:hAnsi="Garamond"/>
              </w:rPr>
              <w:t>Ideally the</w:t>
            </w:r>
            <w:r w:rsidRPr="00593D05">
              <w:rPr>
                <w:rFonts w:ascii="Garamond" w:hAnsi="Garamond"/>
              </w:rPr>
              <w:t xml:space="preserve"> </w:t>
            </w:r>
            <w:r>
              <w:rPr>
                <w:rFonts w:ascii="Garamond" w:hAnsi="Garamond"/>
              </w:rPr>
              <w:t>training</w:t>
            </w:r>
            <w:r w:rsidRPr="00593D05">
              <w:rPr>
                <w:rFonts w:ascii="Garamond" w:hAnsi="Garamond"/>
              </w:rPr>
              <w:t xml:space="preserve"> will be ready for implementation by July 1, 201</w:t>
            </w:r>
            <w:r>
              <w:rPr>
                <w:rFonts w:ascii="Garamond" w:hAnsi="Garamond"/>
              </w:rPr>
              <w:t>9</w:t>
            </w:r>
            <w:r w:rsidRPr="00593D05">
              <w:rPr>
                <w:rFonts w:ascii="Garamond" w:hAnsi="Garamond"/>
              </w:rPr>
              <w:t>.</w:t>
            </w:r>
          </w:p>
          <w:p w:rsidR="00164194" w:rsidRPr="00593D05" w:rsidRDefault="00164194" w:rsidP="00CC14B5">
            <w:pPr>
              <w:rPr>
                <w:rFonts w:ascii="Garamond" w:hAnsi="Garamond"/>
              </w:rPr>
            </w:pPr>
          </w:p>
        </w:tc>
      </w:tr>
    </w:tbl>
    <w:p w:rsidR="00164194" w:rsidRPr="001E5F1F" w:rsidRDefault="00164194" w:rsidP="0016419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15"/>
        <w:gridCol w:w="5467"/>
      </w:tblGrid>
      <w:tr w:rsidR="00164194" w:rsidRPr="001E5F1F" w:rsidTr="0046001D">
        <w:tc>
          <w:tcPr>
            <w:tcW w:w="4315" w:type="dxa"/>
            <w:hideMark/>
          </w:tcPr>
          <w:p w:rsidR="00164194" w:rsidRPr="001E5F1F" w:rsidRDefault="00164194" w:rsidP="00CC14B5">
            <w:pPr>
              <w:rPr>
                <w:rFonts w:ascii="Garamond" w:hAnsi="Garamond"/>
                <w:b/>
              </w:rPr>
            </w:pPr>
            <w:r w:rsidRPr="001E5F1F">
              <w:rPr>
                <w:rFonts w:ascii="Garamond" w:hAnsi="Garamond"/>
                <w:b/>
              </w:rPr>
              <w:t>Objective 2:</w:t>
            </w:r>
          </w:p>
          <w:p w:rsidR="00164194" w:rsidRDefault="00164194" w:rsidP="00CC14B5">
            <w:pPr>
              <w:rPr>
                <w:rFonts w:ascii="Garamond" w:hAnsi="Garamond"/>
              </w:rPr>
            </w:pPr>
          </w:p>
          <w:p w:rsidR="00164194" w:rsidRPr="00525893" w:rsidRDefault="00164194" w:rsidP="00CC14B5">
            <w:pPr>
              <w:rPr>
                <w:rFonts w:ascii="Garamond" w:hAnsi="Garamond"/>
              </w:rPr>
            </w:pPr>
            <w:r>
              <w:rPr>
                <w:rFonts w:ascii="Garamond" w:hAnsi="Garamond"/>
              </w:rPr>
              <w:t>Develop training for new student employee supervisors to understand expectations.</w:t>
            </w:r>
          </w:p>
        </w:tc>
        <w:tc>
          <w:tcPr>
            <w:tcW w:w="5467" w:type="dxa"/>
            <w:hideMark/>
          </w:tcPr>
          <w:p w:rsidR="00164194" w:rsidRPr="0038411E" w:rsidRDefault="00164194" w:rsidP="00CC14B5">
            <w:pPr>
              <w:rPr>
                <w:rFonts w:ascii="Garamond" w:hAnsi="Garamond"/>
                <w:b/>
              </w:rPr>
            </w:pPr>
            <w:r w:rsidRPr="0038411E">
              <w:rPr>
                <w:rFonts w:ascii="Garamond" w:hAnsi="Garamond"/>
                <w:b/>
              </w:rPr>
              <w:t>Action Plan (include who is responsible):</w:t>
            </w:r>
          </w:p>
          <w:p w:rsidR="00164194" w:rsidRPr="00593D05" w:rsidRDefault="00164194" w:rsidP="00CC14B5">
            <w:pPr>
              <w:rPr>
                <w:rFonts w:ascii="Garamond" w:hAnsi="Garamond"/>
              </w:rPr>
            </w:pPr>
            <w:r>
              <w:rPr>
                <w:rFonts w:ascii="Garamond" w:hAnsi="Garamond"/>
                <w:b/>
              </w:rPr>
              <w:br/>
            </w:r>
            <w:r w:rsidRPr="00593D05">
              <w:rPr>
                <w:rFonts w:ascii="Garamond" w:hAnsi="Garamond"/>
              </w:rPr>
              <w:t xml:space="preserve">Under the direction of the CSSO, the Assistant to CSSO, HR Technician, and Payroll Officer will work together to </w:t>
            </w:r>
            <w:r>
              <w:rPr>
                <w:rFonts w:ascii="Garamond" w:hAnsi="Garamond"/>
              </w:rPr>
              <w:t xml:space="preserve">gather information regarding training needs. The information will be used to </w:t>
            </w:r>
            <w:r w:rsidRPr="00593D05">
              <w:rPr>
                <w:rFonts w:ascii="Garamond" w:hAnsi="Garamond"/>
              </w:rPr>
              <w:t xml:space="preserve">develop a </w:t>
            </w:r>
            <w:r>
              <w:rPr>
                <w:rFonts w:ascii="Garamond" w:hAnsi="Garamond"/>
              </w:rPr>
              <w:t xml:space="preserve">training, FAQ or other piece of information that will orient new supervisors. Topics such as setting clear expectations, </w:t>
            </w:r>
            <w:r w:rsidRPr="00593D05">
              <w:rPr>
                <w:rFonts w:ascii="Garamond" w:hAnsi="Garamond"/>
              </w:rPr>
              <w:t>work</w:t>
            </w:r>
            <w:r>
              <w:rPr>
                <w:rFonts w:ascii="Garamond" w:hAnsi="Garamond"/>
              </w:rPr>
              <w:t xml:space="preserve"> environment</w:t>
            </w:r>
            <w:r w:rsidRPr="00593D05">
              <w:rPr>
                <w:rFonts w:ascii="Garamond" w:hAnsi="Garamond"/>
              </w:rPr>
              <w:t>, attend</w:t>
            </w:r>
            <w:r>
              <w:rPr>
                <w:rFonts w:ascii="Garamond" w:hAnsi="Garamond"/>
              </w:rPr>
              <w:t>ance and schedule requirements</w:t>
            </w:r>
            <w:r w:rsidRPr="00593D05">
              <w:rPr>
                <w:rFonts w:ascii="Garamond" w:hAnsi="Garamond"/>
              </w:rPr>
              <w:t>, confidentiality</w:t>
            </w:r>
            <w:r>
              <w:rPr>
                <w:rFonts w:ascii="Garamond" w:hAnsi="Garamond"/>
              </w:rPr>
              <w:t>, and payroll responsibilities.</w:t>
            </w:r>
            <w:r w:rsidRPr="00593D05">
              <w:rPr>
                <w:rFonts w:ascii="Garamond" w:hAnsi="Garamond"/>
              </w:rPr>
              <w:t xml:space="preserve"> </w:t>
            </w:r>
            <w:r>
              <w:rPr>
                <w:rFonts w:ascii="Garamond" w:hAnsi="Garamond"/>
              </w:rPr>
              <w:t>Ideally the</w:t>
            </w:r>
            <w:r w:rsidRPr="00593D05">
              <w:rPr>
                <w:rFonts w:ascii="Garamond" w:hAnsi="Garamond"/>
              </w:rPr>
              <w:t xml:space="preserve"> </w:t>
            </w:r>
            <w:r>
              <w:rPr>
                <w:rFonts w:ascii="Garamond" w:hAnsi="Garamond"/>
              </w:rPr>
              <w:t>training</w:t>
            </w:r>
            <w:r w:rsidRPr="00593D05">
              <w:rPr>
                <w:rFonts w:ascii="Garamond" w:hAnsi="Garamond"/>
              </w:rPr>
              <w:t xml:space="preserve"> will be ready for implementation by July 1, 201</w:t>
            </w:r>
            <w:r>
              <w:rPr>
                <w:rFonts w:ascii="Garamond" w:hAnsi="Garamond"/>
              </w:rPr>
              <w:t>9</w:t>
            </w:r>
            <w:r w:rsidRPr="00593D05">
              <w:rPr>
                <w:rFonts w:ascii="Garamond" w:hAnsi="Garamond"/>
              </w:rPr>
              <w:t>.</w:t>
            </w:r>
          </w:p>
          <w:p w:rsidR="00164194" w:rsidRPr="0038411E" w:rsidRDefault="00164194" w:rsidP="00CC14B5">
            <w:pPr>
              <w:rPr>
                <w:rFonts w:ascii="Garamond" w:hAnsi="Garamond"/>
                <w:b/>
              </w:rPr>
            </w:pPr>
          </w:p>
        </w:tc>
      </w:tr>
    </w:tbl>
    <w:p w:rsidR="00164194" w:rsidRDefault="00164194" w:rsidP="00164194">
      <w:pPr>
        <w:rPr>
          <w:rFonts w:ascii="Garamond" w:hAnsi="Garamond"/>
        </w:rPr>
      </w:pPr>
    </w:p>
    <w:p w:rsidR="00164194" w:rsidRDefault="00164194" w:rsidP="00164194">
      <w:pPr>
        <w:rPr>
          <w:rFonts w:ascii="Garamond" w:hAnsi="Garamond"/>
        </w:rPr>
      </w:pPr>
    </w:p>
    <w:p w:rsidR="00164194" w:rsidRDefault="00164194" w:rsidP="00164194">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64194" w:rsidRDefault="00164194" w:rsidP="00164194">
      <w:pPr>
        <w:rPr>
          <w:rFonts w:ascii="Garamond" w:hAnsi="Garamond"/>
        </w:rPr>
      </w:pPr>
      <w:r>
        <w:rPr>
          <w:rFonts w:ascii="Garamond" w:hAnsi="Garamond"/>
        </w:rPr>
        <w:t>What objectives and tasks will you take on for next year? (You may continue objectives from the prior year.)</w:t>
      </w:r>
    </w:p>
    <w:p w:rsidR="00164194" w:rsidRDefault="00164194" w:rsidP="0016419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164194" w:rsidRPr="00C64D02" w:rsidTr="00CC14B5">
        <w:tc>
          <w:tcPr>
            <w:tcW w:w="4788" w:type="dxa"/>
          </w:tcPr>
          <w:p w:rsidR="00164194" w:rsidRPr="00114704" w:rsidRDefault="00164194" w:rsidP="00CC14B5">
            <w:pPr>
              <w:rPr>
                <w:rFonts w:ascii="Garamond" w:hAnsi="Garamond"/>
                <w:b/>
              </w:rPr>
            </w:pPr>
            <w:r w:rsidRPr="00114704">
              <w:rPr>
                <w:rFonts w:ascii="Garamond" w:hAnsi="Garamond"/>
                <w:b/>
              </w:rPr>
              <w:t>Objective 1:</w:t>
            </w:r>
          </w:p>
          <w:p w:rsidR="00164194" w:rsidRDefault="00164194" w:rsidP="00CC14B5">
            <w:pPr>
              <w:rPr>
                <w:rFonts w:ascii="Garamond" w:hAnsi="Garamond"/>
              </w:rPr>
            </w:pPr>
            <w:r>
              <w:rPr>
                <w:rFonts w:ascii="Garamond" w:hAnsi="Garamond"/>
              </w:rPr>
              <w:t>Increase the College Work Study budget to accommodate the January 1, 2020 increase to $13.00 per/hr.</w:t>
            </w:r>
          </w:p>
          <w:p w:rsidR="00164194" w:rsidRPr="00114704" w:rsidRDefault="00164194" w:rsidP="00CC14B5">
            <w:pPr>
              <w:rPr>
                <w:rFonts w:ascii="Garamond" w:hAnsi="Garamond"/>
              </w:rPr>
            </w:pPr>
          </w:p>
        </w:tc>
        <w:tc>
          <w:tcPr>
            <w:tcW w:w="5107" w:type="dxa"/>
          </w:tcPr>
          <w:p w:rsidR="00164194" w:rsidRDefault="00164194" w:rsidP="00CC14B5">
            <w:pPr>
              <w:rPr>
                <w:rFonts w:ascii="Garamond" w:hAnsi="Garamond"/>
                <w:b/>
              </w:rPr>
            </w:pPr>
            <w:r w:rsidRPr="00114704">
              <w:rPr>
                <w:rFonts w:ascii="Garamond" w:hAnsi="Garamond"/>
                <w:b/>
              </w:rPr>
              <w:t>Action Plan (include who is responsible):</w:t>
            </w:r>
          </w:p>
          <w:p w:rsidR="00164194" w:rsidRPr="00DD7FEF" w:rsidRDefault="00164194" w:rsidP="00CC14B5">
            <w:pPr>
              <w:rPr>
                <w:rFonts w:ascii="Garamond" w:hAnsi="Garamond"/>
              </w:rPr>
            </w:pPr>
            <w:r>
              <w:rPr>
                <w:rFonts w:ascii="Garamond" w:hAnsi="Garamond"/>
              </w:rPr>
              <w:t>CSSO is requesting the college increase the College Work Study budget to maintain 2018-19 student work hours (18114) at the new mandated minimum wage rate.</w:t>
            </w:r>
          </w:p>
          <w:p w:rsidR="00164194" w:rsidRPr="00114704" w:rsidRDefault="00164194" w:rsidP="00CC14B5">
            <w:pPr>
              <w:rPr>
                <w:rFonts w:ascii="Garamond" w:hAnsi="Garamond"/>
              </w:rPr>
            </w:pPr>
          </w:p>
        </w:tc>
      </w:tr>
      <w:tr w:rsidR="00164194" w:rsidRPr="00C64D02" w:rsidTr="00CC14B5">
        <w:tc>
          <w:tcPr>
            <w:tcW w:w="4788" w:type="dxa"/>
          </w:tcPr>
          <w:p w:rsidR="00164194" w:rsidRPr="00114704" w:rsidRDefault="00164194" w:rsidP="00CC14B5">
            <w:pPr>
              <w:rPr>
                <w:rFonts w:ascii="Garamond" w:hAnsi="Garamond"/>
                <w:b/>
              </w:rPr>
            </w:pPr>
            <w:r w:rsidRPr="00114704">
              <w:rPr>
                <w:rFonts w:ascii="Garamond" w:hAnsi="Garamond"/>
                <w:b/>
              </w:rPr>
              <w:t>Connection to results from assessment of student learning and/or other plans:</w:t>
            </w:r>
          </w:p>
          <w:p w:rsidR="00164194" w:rsidRDefault="00164194" w:rsidP="00CC14B5">
            <w:pPr>
              <w:rPr>
                <w:rFonts w:ascii="Garamond" w:hAnsi="Garamond"/>
              </w:rPr>
            </w:pPr>
            <w:r>
              <w:rPr>
                <w:rFonts w:ascii="Garamond" w:hAnsi="Garamond"/>
              </w:rPr>
              <w:t>Each work study supervisor has provided a statement on how students benefit from their work, and what they learn.  These responses range from soft skills to job specific skills.</w:t>
            </w:r>
          </w:p>
          <w:p w:rsidR="00164194" w:rsidRPr="00114704" w:rsidRDefault="00164194" w:rsidP="00CC14B5">
            <w:pPr>
              <w:rPr>
                <w:rFonts w:ascii="Garamond" w:hAnsi="Garamond"/>
              </w:rPr>
            </w:pPr>
          </w:p>
        </w:tc>
        <w:tc>
          <w:tcPr>
            <w:tcW w:w="5107" w:type="dxa"/>
          </w:tcPr>
          <w:p w:rsidR="00164194" w:rsidRPr="00114704" w:rsidRDefault="00164194" w:rsidP="00CC14B5">
            <w:pPr>
              <w:rPr>
                <w:rFonts w:ascii="Garamond" w:hAnsi="Garamond"/>
                <w:b/>
              </w:rPr>
            </w:pPr>
            <w:r w:rsidRPr="00114704">
              <w:rPr>
                <w:rFonts w:ascii="Garamond" w:hAnsi="Garamond"/>
                <w:b/>
              </w:rPr>
              <w:t>Resources/ Budget needed</w:t>
            </w:r>
            <w:r>
              <w:rPr>
                <w:rFonts w:ascii="Garamond" w:hAnsi="Garamond"/>
                <w:b/>
              </w:rPr>
              <w:t xml:space="preserve"> (if applicable):</w:t>
            </w:r>
          </w:p>
          <w:p w:rsidR="00164194" w:rsidRPr="00114704" w:rsidRDefault="00164194" w:rsidP="00CC14B5">
            <w:pPr>
              <w:rPr>
                <w:rFonts w:ascii="Garamond" w:hAnsi="Garamond"/>
              </w:rPr>
            </w:pPr>
            <w:r>
              <w:rPr>
                <w:rFonts w:ascii="Garamond" w:hAnsi="Garamond"/>
              </w:rPr>
              <w:t>$18,280</w:t>
            </w:r>
          </w:p>
          <w:p w:rsidR="00164194" w:rsidRPr="00114704" w:rsidRDefault="00164194" w:rsidP="00CC14B5">
            <w:pPr>
              <w:rPr>
                <w:rFonts w:ascii="Garamond" w:hAnsi="Garamond"/>
              </w:rPr>
            </w:pPr>
          </w:p>
        </w:tc>
      </w:tr>
      <w:tr w:rsidR="00164194" w:rsidRPr="00C64D02" w:rsidTr="00CC14B5">
        <w:tc>
          <w:tcPr>
            <w:tcW w:w="4788" w:type="dxa"/>
          </w:tcPr>
          <w:p w:rsidR="00164194" w:rsidRDefault="00164194" w:rsidP="00CC14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64194" w:rsidRPr="00114704" w:rsidRDefault="00164194" w:rsidP="00CC14B5">
            <w:pPr>
              <w:rPr>
                <w:rFonts w:ascii="Garamond" w:hAnsi="Garamond"/>
                <w:b/>
              </w:rPr>
            </w:pPr>
          </w:p>
        </w:tc>
        <w:tc>
          <w:tcPr>
            <w:tcW w:w="5107" w:type="dxa"/>
          </w:tcPr>
          <w:p w:rsidR="00164194" w:rsidRDefault="00164194" w:rsidP="00CC14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64194" w:rsidRDefault="00164194" w:rsidP="00CC14B5">
            <w:pPr>
              <w:rPr>
                <w:rFonts w:ascii="Garamond" w:hAnsi="Garamond"/>
              </w:rPr>
            </w:pPr>
            <w:r>
              <w:rPr>
                <w:rFonts w:ascii="Garamond" w:hAnsi="Garamond"/>
              </w:rPr>
              <w:t>1100-30140-2335-645000 = $18,114</w:t>
            </w:r>
          </w:p>
          <w:p w:rsidR="00164194" w:rsidRPr="00A528F8" w:rsidRDefault="00164194" w:rsidP="00CC14B5">
            <w:pPr>
              <w:rPr>
                <w:rFonts w:ascii="Garamond" w:hAnsi="Garamond"/>
              </w:rPr>
            </w:pPr>
            <w:r>
              <w:rPr>
                <w:rFonts w:ascii="Garamond" w:hAnsi="Garamond"/>
              </w:rPr>
              <w:t>1100-30140-3000-645000 = $166</w:t>
            </w:r>
          </w:p>
          <w:p w:rsidR="00164194" w:rsidRPr="00114704" w:rsidRDefault="00164194" w:rsidP="00CC14B5">
            <w:pPr>
              <w:rPr>
                <w:rFonts w:ascii="Garamond" w:hAnsi="Garamond"/>
                <w:b/>
              </w:rPr>
            </w:pPr>
          </w:p>
        </w:tc>
      </w:tr>
      <w:tr w:rsidR="00164194" w:rsidRPr="00C64D02" w:rsidTr="00CC14B5">
        <w:tc>
          <w:tcPr>
            <w:tcW w:w="9895" w:type="dxa"/>
            <w:gridSpan w:val="2"/>
          </w:tcPr>
          <w:p w:rsidR="00164194" w:rsidRPr="00114704" w:rsidRDefault="00164194" w:rsidP="00CC14B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Minimum wage increases are mandated.  If the budget is not increased to accommodate mandates, the hours of available work must be decreased.</w:t>
            </w:r>
          </w:p>
        </w:tc>
      </w:tr>
      <w:tr w:rsidR="00164194" w:rsidRPr="00C64D02" w:rsidTr="00CC14B5">
        <w:tc>
          <w:tcPr>
            <w:tcW w:w="9895" w:type="dxa"/>
            <w:gridSpan w:val="2"/>
          </w:tcPr>
          <w:p w:rsidR="00164194" w:rsidRPr="00114704" w:rsidRDefault="00164194" w:rsidP="00CC14B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There are many areas across campus where student workers provide important supervision in areas where safety could be compromised without their presence.</w:t>
            </w:r>
          </w:p>
        </w:tc>
      </w:tr>
      <w:tr w:rsidR="00164194" w:rsidRPr="00C64D02" w:rsidTr="00CC14B5">
        <w:tc>
          <w:tcPr>
            <w:tcW w:w="9895" w:type="dxa"/>
            <w:gridSpan w:val="2"/>
          </w:tcPr>
          <w:p w:rsidR="00164194" w:rsidRPr="00114704" w:rsidRDefault="00164194" w:rsidP="00CC14B5">
            <w:pPr>
              <w:rPr>
                <w:rFonts w:ascii="Garamond" w:hAnsi="Garamond"/>
                <w:b/>
              </w:rPr>
            </w:pPr>
            <w:r>
              <w:rPr>
                <w:rFonts w:ascii="Garamond" w:hAnsi="Garamond"/>
                <w:u w:val="single"/>
              </w:rPr>
              <w:lastRenderedPageBreak/>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During the recruitment process students and parents frequently ask about available jobs on campus.  Also, financial aid packages are not sufficient to cover the cost of attendance for out-of-state and out-of-country students.</w:t>
            </w:r>
          </w:p>
        </w:tc>
      </w:tr>
      <w:tr w:rsidR="00164194" w:rsidRPr="00C64D02" w:rsidTr="00CC14B5">
        <w:tc>
          <w:tcPr>
            <w:tcW w:w="9895" w:type="dxa"/>
            <w:gridSpan w:val="2"/>
          </w:tcPr>
          <w:p w:rsidR="00164194" w:rsidRPr="00114704" w:rsidRDefault="00164194" w:rsidP="00CC1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On campus employment is an excellent retention tool that keeps students engaged on campus and provides them with the necessary income to stay in school.</w:t>
            </w:r>
          </w:p>
        </w:tc>
      </w:tr>
      <w:tr w:rsidR="00164194" w:rsidRPr="00C64D02" w:rsidTr="00CC14B5">
        <w:tc>
          <w:tcPr>
            <w:tcW w:w="9895" w:type="dxa"/>
            <w:gridSpan w:val="2"/>
          </w:tcPr>
          <w:p w:rsidR="00164194" w:rsidRPr="00114704" w:rsidRDefault="00164194" w:rsidP="00CC1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Students learn valuable communication, problem-solving, and relationship building skills while developing their sense of purpose and how to be responsible citizens (college-wide student learning outcomes).  They also are able to develop resilience and resourcefulness which assists them in reaching their academic and personal goals (Student Services student learning outcomes).</w:t>
            </w:r>
          </w:p>
        </w:tc>
      </w:tr>
      <w:tr w:rsidR="00164194" w:rsidRPr="00C64D02" w:rsidTr="00CC14B5">
        <w:tc>
          <w:tcPr>
            <w:tcW w:w="9895" w:type="dxa"/>
            <w:gridSpan w:val="2"/>
          </w:tcPr>
          <w:p w:rsidR="00164194" w:rsidRPr="00114704" w:rsidRDefault="00164194" w:rsidP="00CC1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Student employees assist in the day-to-day operations of many areas on campus, such as facilities, ISP, DSPS, Child Development Center, Ag/Equine, Student Engagement, Advising/Counseling, A/R, Athletics, and various academic programs (ORL, ENVR, Art, Biology, ICT, IRC) and supplement Food Services, Student Housing and the Fitness Center.</w:t>
            </w:r>
          </w:p>
        </w:tc>
      </w:tr>
      <w:tr w:rsidR="00164194" w:rsidRPr="00C64D02" w:rsidTr="00CC14B5">
        <w:tc>
          <w:tcPr>
            <w:tcW w:w="9895" w:type="dxa"/>
            <w:gridSpan w:val="2"/>
          </w:tcPr>
          <w:p w:rsidR="00164194" w:rsidRPr="00114704" w:rsidRDefault="00164194" w:rsidP="00CC1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The amount requested is relatively low in relationship to the amount of productivity contributed to the functioning of the college, and the retention of students.</w:t>
            </w:r>
          </w:p>
        </w:tc>
      </w:tr>
    </w:tbl>
    <w:p w:rsidR="00164194" w:rsidRDefault="00164194" w:rsidP="00164194">
      <w:pPr>
        <w:rPr>
          <w:rFonts w:ascii="Garamond" w:hAnsi="Garamond"/>
        </w:rPr>
      </w:pPr>
    </w:p>
    <w:p w:rsidR="00164194" w:rsidRDefault="00164194" w:rsidP="00164194">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282"/>
        <w:gridCol w:w="2586"/>
        <w:gridCol w:w="3914"/>
      </w:tblGrid>
      <w:tr w:rsidR="00164194" w:rsidTr="00CC14B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4194" w:rsidRDefault="00164194" w:rsidP="00CC14B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64194" w:rsidRDefault="00164194" w:rsidP="00CC14B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64194" w:rsidRDefault="00164194" w:rsidP="00CC14B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64194" w:rsidTr="00CC14B5">
        <w:tc>
          <w:tcPr>
            <w:tcW w:w="3325" w:type="dxa"/>
            <w:tcBorders>
              <w:top w:val="single" w:sz="4" w:space="0" w:color="auto"/>
              <w:left w:val="single" w:sz="4" w:space="0" w:color="auto"/>
              <w:bottom w:val="single" w:sz="4" w:space="0" w:color="auto"/>
              <w:right w:val="single" w:sz="4" w:space="0" w:color="auto"/>
            </w:tcBorders>
            <w:vAlign w:val="center"/>
          </w:tcPr>
          <w:p w:rsidR="00164194" w:rsidRDefault="00164194" w:rsidP="00CC14B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164194" w:rsidRDefault="00164194" w:rsidP="00CC14B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164194" w:rsidRDefault="00164194" w:rsidP="00CC14B5">
            <w:pPr>
              <w:rPr>
                <w:rFonts w:ascii="Garamond" w:hAnsi="Garamond"/>
              </w:rPr>
            </w:pPr>
          </w:p>
        </w:tc>
      </w:tr>
    </w:tbl>
    <w:p w:rsidR="00164194" w:rsidRDefault="00164194" w:rsidP="00164194">
      <w:pPr>
        <w:rPr>
          <w:rFonts w:ascii="Garamond" w:hAnsi="Garamond"/>
        </w:rPr>
      </w:pPr>
    </w:p>
    <w:p w:rsidR="00164194" w:rsidRDefault="00164194" w:rsidP="00164194">
      <w:pPr>
        <w:rPr>
          <w:rFonts w:ascii="Garamond" w:hAnsi="Garamond"/>
        </w:rPr>
      </w:pPr>
    </w:p>
    <w:p w:rsidR="00164194" w:rsidRDefault="00164194" w:rsidP="0016419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64194" w:rsidRDefault="00164194" w:rsidP="00164194">
      <w:pPr>
        <w:rPr>
          <w:rFonts w:ascii="Garamond" w:hAnsi="Garamond"/>
        </w:rPr>
      </w:pPr>
      <w:r>
        <w:rPr>
          <w:rFonts w:ascii="Garamond" w:hAnsi="Garamond"/>
        </w:rPr>
        <w:t>Based on information and/or data provided:</w:t>
      </w:r>
    </w:p>
    <w:p w:rsidR="00164194" w:rsidRDefault="00164194" w:rsidP="00164194">
      <w:pPr>
        <w:rPr>
          <w:rFonts w:ascii="Garamond" w:hAnsi="Garamond"/>
        </w:rPr>
      </w:pPr>
    </w:p>
    <w:p w:rsidR="00164194" w:rsidRDefault="00164194" w:rsidP="00164194">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19790" w:type="dxa"/>
        <w:tblLook w:val="01E0" w:firstRow="1" w:lastRow="1" w:firstColumn="1" w:lastColumn="1" w:noHBand="0" w:noVBand="0"/>
      </w:tblPr>
      <w:tblGrid>
        <w:gridCol w:w="9895"/>
        <w:gridCol w:w="9895"/>
      </w:tblGrid>
      <w:tr w:rsidR="00164194" w:rsidTr="00CC14B5">
        <w:tc>
          <w:tcPr>
            <w:tcW w:w="9895" w:type="dxa"/>
            <w:tcBorders>
              <w:top w:val="single" w:sz="4" w:space="0" w:color="auto"/>
              <w:left w:val="single" w:sz="4" w:space="0" w:color="auto"/>
              <w:bottom w:val="single" w:sz="4" w:space="0" w:color="auto"/>
              <w:right w:val="single" w:sz="4" w:space="0" w:color="auto"/>
            </w:tcBorders>
          </w:tcPr>
          <w:p w:rsidR="00164194" w:rsidRDefault="00164194" w:rsidP="00CC14B5">
            <w:pPr>
              <w:rPr>
                <w:rFonts w:ascii="Garamond" w:hAnsi="Garamond"/>
              </w:rPr>
            </w:pPr>
            <w:r>
              <w:rPr>
                <w:rFonts w:ascii="Garamond" w:hAnsi="Garamond"/>
              </w:rPr>
              <w:t xml:space="preserve">The number of departments requesting student employment hours has increased as well as departments continue to request additional hours, especially with the addition of the BS degree program.  Not all funding sources have increased their funding to accommodate the mandated minimum wage increases; therefore, overall available work hours have decreased over the past three years.  </w:t>
            </w:r>
          </w:p>
        </w:tc>
        <w:tc>
          <w:tcPr>
            <w:tcW w:w="9895" w:type="dxa"/>
            <w:tcBorders>
              <w:top w:val="single" w:sz="4" w:space="0" w:color="auto"/>
              <w:left w:val="single" w:sz="4" w:space="0" w:color="auto"/>
              <w:bottom w:val="single" w:sz="4" w:space="0" w:color="auto"/>
              <w:right w:val="single" w:sz="4" w:space="0" w:color="auto"/>
            </w:tcBorders>
          </w:tcPr>
          <w:p w:rsidR="00164194" w:rsidRDefault="00164194" w:rsidP="00CC14B5">
            <w:pPr>
              <w:rPr>
                <w:rFonts w:ascii="Garamond" w:hAnsi="Garamond"/>
              </w:rPr>
            </w:pPr>
          </w:p>
        </w:tc>
      </w:tr>
    </w:tbl>
    <w:p w:rsidR="00164194" w:rsidRDefault="00164194" w:rsidP="00164194">
      <w:pPr>
        <w:rPr>
          <w:rFonts w:ascii="Garamond" w:hAnsi="Garamond"/>
        </w:rPr>
      </w:pPr>
    </w:p>
    <w:p w:rsidR="00164194" w:rsidRDefault="00164194" w:rsidP="00164194">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19790" w:type="dxa"/>
        <w:tblLook w:val="01E0" w:firstRow="1" w:lastRow="1" w:firstColumn="1" w:lastColumn="1" w:noHBand="0" w:noVBand="0"/>
      </w:tblPr>
      <w:tblGrid>
        <w:gridCol w:w="9895"/>
        <w:gridCol w:w="9895"/>
      </w:tblGrid>
      <w:tr w:rsidR="00164194" w:rsidTr="00CC14B5">
        <w:tc>
          <w:tcPr>
            <w:tcW w:w="9895" w:type="dxa"/>
            <w:tcBorders>
              <w:top w:val="single" w:sz="4" w:space="0" w:color="auto"/>
              <w:left w:val="single" w:sz="4" w:space="0" w:color="auto"/>
              <w:bottom w:val="single" w:sz="4" w:space="0" w:color="auto"/>
              <w:right w:val="single" w:sz="4" w:space="0" w:color="auto"/>
            </w:tcBorders>
          </w:tcPr>
          <w:p w:rsidR="00164194" w:rsidRDefault="00164194" w:rsidP="00CC14B5">
            <w:pPr>
              <w:rPr>
                <w:rFonts w:ascii="Garamond" w:hAnsi="Garamond"/>
              </w:rPr>
            </w:pPr>
            <w:r>
              <w:rPr>
                <w:rFonts w:ascii="Garamond" w:hAnsi="Garamond"/>
              </w:rPr>
              <w:t>There has been a continual minimum wage increase that began in January of 2016 and will continue until January 2022.  Many sources of funding for student employment have not been able to keep pace with the wage increases, thus a decrease in total available work hours.  It has not yet been determined if this has had a negative impact across campus or negatively effects the productivity of departments.</w:t>
            </w:r>
          </w:p>
        </w:tc>
        <w:tc>
          <w:tcPr>
            <w:tcW w:w="9895" w:type="dxa"/>
            <w:tcBorders>
              <w:top w:val="single" w:sz="4" w:space="0" w:color="auto"/>
              <w:left w:val="single" w:sz="4" w:space="0" w:color="auto"/>
              <w:bottom w:val="single" w:sz="4" w:space="0" w:color="auto"/>
              <w:right w:val="single" w:sz="4" w:space="0" w:color="auto"/>
            </w:tcBorders>
          </w:tcPr>
          <w:p w:rsidR="00164194" w:rsidRDefault="00164194" w:rsidP="00CC14B5">
            <w:pPr>
              <w:rPr>
                <w:rFonts w:ascii="Garamond" w:hAnsi="Garamond"/>
              </w:rPr>
            </w:pPr>
          </w:p>
        </w:tc>
      </w:tr>
    </w:tbl>
    <w:p w:rsidR="00164194" w:rsidRDefault="00164194" w:rsidP="00164194">
      <w:pPr>
        <w:rPr>
          <w:rFonts w:ascii="Garamond" w:hAnsi="Garamond"/>
        </w:rPr>
      </w:pPr>
    </w:p>
    <w:p w:rsidR="00164194" w:rsidRDefault="00164194" w:rsidP="00164194">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19790" w:type="dxa"/>
        <w:tblLook w:val="01E0" w:firstRow="1" w:lastRow="1" w:firstColumn="1" w:lastColumn="1" w:noHBand="0" w:noVBand="0"/>
      </w:tblPr>
      <w:tblGrid>
        <w:gridCol w:w="9895"/>
        <w:gridCol w:w="9895"/>
      </w:tblGrid>
      <w:tr w:rsidR="00164194" w:rsidTr="00CC14B5">
        <w:tc>
          <w:tcPr>
            <w:tcW w:w="9895" w:type="dxa"/>
            <w:tcBorders>
              <w:top w:val="single" w:sz="4" w:space="0" w:color="auto"/>
              <w:left w:val="single" w:sz="4" w:space="0" w:color="auto"/>
              <w:bottom w:val="single" w:sz="4" w:space="0" w:color="auto"/>
              <w:right w:val="single" w:sz="4" w:space="0" w:color="auto"/>
            </w:tcBorders>
          </w:tcPr>
          <w:p w:rsidR="00164194" w:rsidRDefault="00164194" w:rsidP="00CC14B5">
            <w:pPr>
              <w:rPr>
                <w:rFonts w:ascii="Garamond" w:hAnsi="Garamond"/>
              </w:rPr>
            </w:pPr>
            <w:r>
              <w:rPr>
                <w:rFonts w:ascii="Garamond" w:hAnsi="Garamond"/>
              </w:rPr>
              <w:t>As the minimum wage continues to increase, the college may need to determine if maintaining student employment hours with additional general fund dollars is an efficient use of district funding for carrying out day-to-day operations of many departments versus hiring permanent employees at a similar rate.</w:t>
            </w:r>
          </w:p>
        </w:tc>
        <w:tc>
          <w:tcPr>
            <w:tcW w:w="9895" w:type="dxa"/>
            <w:tcBorders>
              <w:top w:val="single" w:sz="4" w:space="0" w:color="auto"/>
              <w:left w:val="single" w:sz="4" w:space="0" w:color="auto"/>
              <w:bottom w:val="single" w:sz="4" w:space="0" w:color="auto"/>
              <w:right w:val="single" w:sz="4" w:space="0" w:color="auto"/>
            </w:tcBorders>
          </w:tcPr>
          <w:p w:rsidR="00164194" w:rsidRDefault="00164194" w:rsidP="00CC14B5">
            <w:pPr>
              <w:rPr>
                <w:rFonts w:ascii="Garamond" w:hAnsi="Garamond"/>
              </w:rPr>
            </w:pPr>
          </w:p>
          <w:p w:rsidR="00164194" w:rsidRDefault="00164194" w:rsidP="00CC14B5">
            <w:pPr>
              <w:rPr>
                <w:rFonts w:ascii="Garamond" w:hAnsi="Garamond"/>
              </w:rPr>
            </w:pPr>
          </w:p>
        </w:tc>
      </w:tr>
    </w:tbl>
    <w:p w:rsidR="00164194" w:rsidRDefault="00164194" w:rsidP="00164194">
      <w:pPr>
        <w:rPr>
          <w:rFonts w:ascii="Garamond" w:hAnsi="Garamond"/>
        </w:rPr>
      </w:pPr>
    </w:p>
    <w:p w:rsidR="00093698" w:rsidRPr="006D3E05" w:rsidRDefault="00093698" w:rsidP="00093698">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247DC34D" wp14:editId="07BA21CA">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93698" w:rsidRPr="00DD134E" w:rsidRDefault="00093698" w:rsidP="00093698">
      <w:pPr>
        <w:jc w:val="center"/>
        <w:rPr>
          <w:rFonts w:ascii="Garamond" w:hAnsi="Garamond"/>
          <w:b/>
          <w:bCs/>
          <w:smallCaps/>
          <w:sz w:val="44"/>
          <w:szCs w:val="44"/>
        </w:rPr>
      </w:pPr>
      <w:r w:rsidRPr="00DD134E">
        <w:rPr>
          <w:rFonts w:ascii="Garamond" w:hAnsi="Garamond"/>
          <w:b/>
          <w:smallCaps/>
          <w:sz w:val="44"/>
          <w:szCs w:val="44"/>
        </w:rPr>
        <w:t>ANNUAL Program Review</w:t>
      </w:r>
    </w:p>
    <w:p w:rsidR="00093698" w:rsidRDefault="00093698" w:rsidP="00093698">
      <w:pPr>
        <w:rPr>
          <w:rFonts w:ascii="Garamond" w:hAnsi="Garamond"/>
          <w:b/>
          <w:smallCaps/>
          <w:sz w:val="28"/>
          <w:szCs w:val="28"/>
        </w:rPr>
      </w:pPr>
    </w:p>
    <w:p w:rsidR="00093698" w:rsidRDefault="00093698" w:rsidP="00093698">
      <w:r>
        <w:rPr>
          <w:rFonts w:ascii="Garamond" w:hAnsi="Garamond"/>
          <w:b/>
          <w:smallCaps/>
          <w:sz w:val="28"/>
          <w:szCs w:val="28"/>
        </w:rPr>
        <w:t>Name of Program/Department/Service Area: Community Education</w:t>
      </w:r>
    </w:p>
    <w:p w:rsidR="00093698" w:rsidRPr="00193597" w:rsidRDefault="00093698" w:rsidP="00093698">
      <w:pPr>
        <w:rPr>
          <w:sz w:val="10"/>
          <w:szCs w:val="10"/>
        </w:rPr>
      </w:pPr>
    </w:p>
    <w:p w:rsidR="00093698" w:rsidRDefault="00093698" w:rsidP="00093698">
      <w:r>
        <w:rPr>
          <w:rFonts w:ascii="Garamond" w:hAnsi="Garamond"/>
          <w:b/>
          <w:smallCaps/>
          <w:sz w:val="28"/>
          <w:szCs w:val="28"/>
        </w:rPr>
        <w:t>Name of Person Submitting this Review:</w:t>
      </w:r>
      <w:r>
        <w:t xml:space="preserve"> Connie Litz</w:t>
      </w:r>
    </w:p>
    <w:p w:rsidR="00093698" w:rsidRPr="00193597" w:rsidRDefault="00093698" w:rsidP="00093698">
      <w:pPr>
        <w:rPr>
          <w:rFonts w:ascii="Garamond" w:hAnsi="Garamond"/>
          <w:b/>
          <w:smallCaps/>
          <w:sz w:val="10"/>
          <w:szCs w:val="10"/>
        </w:rPr>
      </w:pPr>
    </w:p>
    <w:p w:rsidR="00093698" w:rsidRDefault="00093698" w:rsidP="00093698">
      <w:r>
        <w:rPr>
          <w:rFonts w:ascii="Garamond" w:hAnsi="Garamond"/>
          <w:b/>
          <w:smallCaps/>
          <w:sz w:val="28"/>
          <w:szCs w:val="28"/>
        </w:rPr>
        <w:t>Date of Submission:</w:t>
      </w:r>
      <w:r>
        <w:t xml:space="preserve"> November 1, 2018</w:t>
      </w:r>
    </w:p>
    <w:p w:rsidR="00093698" w:rsidRPr="00193597" w:rsidRDefault="00093698" w:rsidP="00093698">
      <w:pPr>
        <w:rPr>
          <w:rFonts w:ascii="Garamond" w:hAnsi="Garamond"/>
          <w:sz w:val="10"/>
          <w:szCs w:val="10"/>
          <w:u w:val="thick"/>
        </w:rPr>
      </w:pPr>
    </w:p>
    <w:p w:rsidR="00093698" w:rsidRDefault="00093698" w:rsidP="0009369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093698" w:rsidRDefault="00093698" w:rsidP="0009369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93698" w:rsidRDefault="00093698" w:rsidP="0009369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r>
        <w:rPr>
          <w:rFonts w:ascii="Garamond" w:hAnsi="Garamond"/>
          <w:b/>
          <w:sz w:val="28"/>
          <w:szCs w:val="28"/>
        </w:rPr>
        <w:t xml:space="preserve">   Student Services</w:t>
      </w:r>
    </w:p>
    <w:p w:rsidR="00093698" w:rsidRDefault="00093698" w:rsidP="00093698">
      <w:pPr>
        <w:rPr>
          <w:rFonts w:ascii="Garamond" w:hAnsi="Garamond"/>
          <w:u w:val="thick"/>
        </w:rPr>
      </w:pPr>
    </w:p>
    <w:p w:rsidR="00093698" w:rsidRDefault="00093698" w:rsidP="0009369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93698" w:rsidRDefault="00093698" w:rsidP="00093698">
      <w:pPr>
        <w:rPr>
          <w:rFonts w:ascii="Garamond" w:hAnsi="Garamond"/>
        </w:rPr>
      </w:pPr>
      <w:r>
        <w:rPr>
          <w:rFonts w:ascii="Garamond" w:hAnsi="Garamond"/>
        </w:rPr>
        <w:t>Describe your progress on your previous year’s (2017-18) objectives:</w:t>
      </w:r>
    </w:p>
    <w:p w:rsidR="00093698" w:rsidRDefault="00093698" w:rsidP="0009369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093698" w:rsidTr="00CC14B5">
        <w:tc>
          <w:tcPr>
            <w:tcW w:w="4788" w:type="dxa"/>
            <w:tcBorders>
              <w:top w:val="single" w:sz="4" w:space="0" w:color="auto"/>
              <w:left w:val="single" w:sz="4" w:space="0" w:color="auto"/>
              <w:bottom w:val="nil"/>
              <w:right w:val="nil"/>
            </w:tcBorders>
            <w:hideMark/>
          </w:tcPr>
          <w:p w:rsidR="00093698" w:rsidRDefault="00093698" w:rsidP="00CC14B5">
            <w:pPr>
              <w:rPr>
                <w:rFonts w:ascii="Garamond" w:hAnsi="Garamond"/>
                <w:b/>
              </w:rPr>
            </w:pPr>
            <w:r>
              <w:rPr>
                <w:rFonts w:ascii="Garamond" w:hAnsi="Garamond"/>
                <w:b/>
              </w:rPr>
              <w:t>Objective 1:</w:t>
            </w:r>
          </w:p>
          <w:p w:rsidR="00093698" w:rsidRPr="00024D9A" w:rsidRDefault="00093698" w:rsidP="00CC14B5">
            <w:pPr>
              <w:rPr>
                <w:rFonts w:ascii="Garamond" w:hAnsi="Garamond"/>
                <w:b/>
              </w:rPr>
            </w:pPr>
          </w:p>
        </w:tc>
        <w:tc>
          <w:tcPr>
            <w:tcW w:w="5017" w:type="dxa"/>
            <w:tcBorders>
              <w:top w:val="single" w:sz="4" w:space="0" w:color="auto"/>
              <w:left w:val="nil"/>
              <w:bottom w:val="nil"/>
              <w:right w:val="single" w:sz="4" w:space="0" w:color="auto"/>
            </w:tcBorders>
            <w:hideMark/>
          </w:tcPr>
          <w:p w:rsidR="00093698" w:rsidRDefault="00093698" w:rsidP="00CC14B5">
            <w:pPr>
              <w:rPr>
                <w:rFonts w:ascii="Garamond" w:hAnsi="Garamond"/>
                <w:b/>
              </w:rPr>
            </w:pPr>
            <w:r>
              <w:rPr>
                <w:rFonts w:ascii="Garamond" w:hAnsi="Garamond"/>
                <w:b/>
              </w:rPr>
              <w:t>Summary of Progress:</w:t>
            </w:r>
          </w:p>
          <w:p w:rsidR="00093698" w:rsidRDefault="00093698" w:rsidP="00CC14B5">
            <w:pPr>
              <w:rPr>
                <w:rFonts w:ascii="Garamond" w:hAnsi="Garamond"/>
              </w:rPr>
            </w:pPr>
          </w:p>
        </w:tc>
      </w:tr>
      <w:tr w:rsidR="00093698" w:rsidRPr="000A7606" w:rsidTr="00CC14B5">
        <w:tc>
          <w:tcPr>
            <w:tcW w:w="4788" w:type="dxa"/>
            <w:tcBorders>
              <w:top w:val="nil"/>
              <w:left w:val="single" w:sz="4" w:space="0" w:color="auto"/>
              <w:bottom w:val="single" w:sz="4" w:space="0" w:color="auto"/>
              <w:right w:val="nil"/>
            </w:tcBorders>
            <w:hideMark/>
          </w:tcPr>
          <w:p w:rsidR="00093698" w:rsidRPr="001E5F1F" w:rsidRDefault="00093698" w:rsidP="00CC14B5">
            <w:pPr>
              <w:rPr>
                <w:rFonts w:ascii="Garamond" w:hAnsi="Garamond"/>
              </w:rPr>
            </w:pPr>
            <w:r>
              <w:rPr>
                <w:rFonts w:ascii="Garamond" w:hAnsi="Garamond"/>
              </w:rPr>
              <w:t>Bring more awareness of the program to the community in hopes of growing program offerings.</w:t>
            </w:r>
          </w:p>
        </w:tc>
        <w:tc>
          <w:tcPr>
            <w:tcW w:w="5017" w:type="dxa"/>
            <w:tcBorders>
              <w:top w:val="nil"/>
              <w:left w:val="nil"/>
              <w:bottom w:val="single" w:sz="4" w:space="0" w:color="auto"/>
              <w:right w:val="single" w:sz="4" w:space="0" w:color="auto"/>
            </w:tcBorders>
            <w:hideMark/>
          </w:tcPr>
          <w:p w:rsidR="00093698" w:rsidRDefault="00093698" w:rsidP="00CC14B5">
            <w:pPr>
              <w:rPr>
                <w:rFonts w:ascii="Garamond" w:hAnsi="Garamond"/>
              </w:rPr>
            </w:pPr>
            <w:r w:rsidRPr="000A7606">
              <w:rPr>
                <w:rFonts w:ascii="Garamond" w:hAnsi="Garamond"/>
              </w:rPr>
              <w:t xml:space="preserve">Community Education classes were consistently promoted </w:t>
            </w:r>
            <w:r>
              <w:rPr>
                <w:rFonts w:ascii="Garamond" w:hAnsi="Garamond"/>
              </w:rPr>
              <w:t xml:space="preserve">through flyers and </w:t>
            </w:r>
            <w:r w:rsidRPr="000A7606">
              <w:rPr>
                <w:rFonts w:ascii="Garamond" w:hAnsi="Garamond"/>
              </w:rPr>
              <w:t>in the local newspaper with a similar advertisement structure</w:t>
            </w:r>
            <w:r>
              <w:rPr>
                <w:rFonts w:ascii="Garamond" w:hAnsi="Garamond"/>
              </w:rPr>
              <w:t xml:space="preserve"> in order to create a brand for the program</w:t>
            </w:r>
            <w:r w:rsidRPr="000A7606">
              <w:rPr>
                <w:rFonts w:ascii="Garamond" w:hAnsi="Garamond"/>
              </w:rPr>
              <w:t xml:space="preserve">. </w:t>
            </w:r>
            <w:r>
              <w:rPr>
                <w:rFonts w:ascii="Garamond" w:hAnsi="Garamond"/>
              </w:rPr>
              <w:t xml:space="preserve"> </w:t>
            </w:r>
            <w:r w:rsidRPr="000A7606">
              <w:rPr>
                <w:rFonts w:ascii="Garamond" w:hAnsi="Garamond"/>
              </w:rPr>
              <w:t xml:space="preserve">Community Education was also promoted </w:t>
            </w:r>
            <w:r>
              <w:rPr>
                <w:rFonts w:ascii="Garamond" w:hAnsi="Garamond"/>
              </w:rPr>
              <w:t xml:space="preserve">for a time </w:t>
            </w:r>
            <w:r w:rsidRPr="000A7606">
              <w:rPr>
                <w:rFonts w:ascii="Garamond" w:hAnsi="Garamond"/>
              </w:rPr>
              <w:t xml:space="preserve">on the FRC website banner with a quick link to the Community Education </w:t>
            </w:r>
            <w:r>
              <w:rPr>
                <w:rFonts w:ascii="Garamond" w:hAnsi="Garamond"/>
              </w:rPr>
              <w:t>page.  Offerings are consistent with last year, with a few additional requests for new courses this year.</w:t>
            </w:r>
          </w:p>
          <w:p w:rsidR="00093698" w:rsidRDefault="00093698" w:rsidP="00CC14B5">
            <w:pPr>
              <w:rPr>
                <w:rFonts w:ascii="Garamond" w:hAnsi="Garamond"/>
              </w:rPr>
            </w:pPr>
          </w:p>
          <w:p w:rsidR="00093698" w:rsidRPr="000A7606" w:rsidRDefault="00093698" w:rsidP="00CC14B5">
            <w:pPr>
              <w:rPr>
                <w:rFonts w:ascii="Garamond" w:hAnsi="Garamond"/>
              </w:rPr>
            </w:pPr>
            <w:r>
              <w:rPr>
                <w:rFonts w:ascii="Garamond" w:hAnsi="Garamond"/>
              </w:rPr>
              <w:t xml:space="preserve">Within the </w:t>
            </w:r>
            <w:r w:rsidRPr="000A7606">
              <w:rPr>
                <w:rFonts w:ascii="Garamond" w:hAnsi="Garamond"/>
              </w:rPr>
              <w:t xml:space="preserve">new structure </w:t>
            </w:r>
            <w:r>
              <w:rPr>
                <w:rFonts w:ascii="Garamond" w:hAnsi="Garamond"/>
              </w:rPr>
              <w:t xml:space="preserve">for </w:t>
            </w:r>
            <w:r w:rsidRPr="000A7606">
              <w:rPr>
                <w:rFonts w:ascii="Garamond" w:hAnsi="Garamond"/>
              </w:rPr>
              <w:t xml:space="preserve">the website, Community Education </w:t>
            </w:r>
            <w:r>
              <w:rPr>
                <w:rFonts w:ascii="Garamond" w:hAnsi="Garamond"/>
              </w:rPr>
              <w:t>will be</w:t>
            </w:r>
            <w:r w:rsidRPr="000A7606">
              <w:rPr>
                <w:rFonts w:ascii="Garamond" w:hAnsi="Garamond"/>
              </w:rPr>
              <w:t xml:space="preserve"> listed under Academics rather that Student Services</w:t>
            </w:r>
            <w:r>
              <w:rPr>
                <w:rFonts w:ascii="Garamond" w:hAnsi="Garamond"/>
              </w:rPr>
              <w:t xml:space="preserve">, </w:t>
            </w:r>
            <w:r w:rsidRPr="000A7606">
              <w:rPr>
                <w:rFonts w:ascii="Garamond" w:hAnsi="Garamond"/>
              </w:rPr>
              <w:t xml:space="preserve">and </w:t>
            </w:r>
            <w:r>
              <w:rPr>
                <w:rFonts w:ascii="Garamond" w:hAnsi="Garamond"/>
              </w:rPr>
              <w:t>it will be</w:t>
            </w:r>
            <w:r w:rsidRPr="000A7606">
              <w:rPr>
                <w:rFonts w:ascii="Garamond" w:hAnsi="Garamond"/>
              </w:rPr>
              <w:t xml:space="preserve"> eas</w:t>
            </w:r>
            <w:r>
              <w:rPr>
                <w:rFonts w:ascii="Garamond" w:hAnsi="Garamond"/>
              </w:rPr>
              <w:t>ier</w:t>
            </w:r>
            <w:r w:rsidRPr="000A7606">
              <w:rPr>
                <w:rFonts w:ascii="Garamond" w:hAnsi="Garamond"/>
              </w:rPr>
              <w:t xml:space="preserve"> to find from the top menu.</w:t>
            </w:r>
            <w:r>
              <w:rPr>
                <w:rFonts w:ascii="Garamond" w:hAnsi="Garamond"/>
              </w:rPr>
              <w:t xml:space="preserve"> The new structure was implemented in October 2018.</w:t>
            </w:r>
          </w:p>
          <w:p w:rsidR="00093698" w:rsidRPr="000A7606" w:rsidRDefault="00093698" w:rsidP="00CC14B5">
            <w:pPr>
              <w:rPr>
                <w:rFonts w:ascii="Garamond" w:hAnsi="Garamond"/>
              </w:rPr>
            </w:pPr>
          </w:p>
        </w:tc>
      </w:tr>
    </w:tbl>
    <w:p w:rsidR="00093698" w:rsidRPr="001E5F1F" w:rsidRDefault="00093698" w:rsidP="00093698">
      <w:pPr>
        <w:rPr>
          <w:rFonts w:ascii="Garamond" w:hAnsi="Garamond"/>
          <w:b/>
          <w:smallCaps/>
          <w:sz w:val="28"/>
          <w:szCs w:val="28"/>
          <w:u w:val="thick"/>
        </w:rPr>
      </w:pPr>
    </w:p>
    <w:p w:rsidR="00093698" w:rsidRPr="001E5F1F" w:rsidRDefault="00093698" w:rsidP="0009369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93698" w:rsidRPr="001E5F1F" w:rsidRDefault="00093698" w:rsidP="0009369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093698" w:rsidRPr="001E5F1F" w:rsidTr="00CC14B5">
        <w:tc>
          <w:tcPr>
            <w:tcW w:w="4788" w:type="dxa"/>
            <w:tcBorders>
              <w:top w:val="single" w:sz="4" w:space="0" w:color="auto"/>
              <w:left w:val="single" w:sz="4" w:space="0" w:color="auto"/>
              <w:bottom w:val="nil"/>
              <w:right w:val="nil"/>
            </w:tcBorders>
            <w:hideMark/>
          </w:tcPr>
          <w:p w:rsidR="00093698" w:rsidRPr="001E5F1F" w:rsidRDefault="00093698" w:rsidP="00CC14B5">
            <w:pPr>
              <w:rPr>
                <w:rFonts w:ascii="Garamond" w:hAnsi="Garamond"/>
                <w:b/>
              </w:rPr>
            </w:pPr>
            <w:r w:rsidRPr="001E5F1F">
              <w:rPr>
                <w:rFonts w:ascii="Garamond" w:hAnsi="Garamond"/>
                <w:b/>
              </w:rPr>
              <w:t>Objective 1:</w:t>
            </w:r>
          </w:p>
          <w:p w:rsidR="00093698" w:rsidRPr="00024D9A" w:rsidRDefault="00093698" w:rsidP="00CC14B5">
            <w:pPr>
              <w:rPr>
                <w:rFonts w:ascii="Garamond" w:hAnsi="Garamond"/>
              </w:rPr>
            </w:pPr>
          </w:p>
        </w:tc>
        <w:tc>
          <w:tcPr>
            <w:tcW w:w="5017" w:type="dxa"/>
            <w:tcBorders>
              <w:top w:val="single" w:sz="4" w:space="0" w:color="auto"/>
              <w:left w:val="nil"/>
              <w:bottom w:val="nil"/>
              <w:right w:val="single" w:sz="4" w:space="0" w:color="auto"/>
            </w:tcBorders>
            <w:hideMark/>
          </w:tcPr>
          <w:p w:rsidR="00093698" w:rsidRPr="001E5F1F" w:rsidRDefault="00093698" w:rsidP="00CC14B5">
            <w:pPr>
              <w:rPr>
                <w:rFonts w:ascii="Garamond" w:hAnsi="Garamond"/>
                <w:b/>
              </w:rPr>
            </w:pPr>
            <w:r w:rsidRPr="001E5F1F">
              <w:rPr>
                <w:rFonts w:ascii="Garamond" w:hAnsi="Garamond"/>
                <w:b/>
              </w:rPr>
              <w:t>Action Plan (include who is responsible):</w:t>
            </w:r>
          </w:p>
          <w:p w:rsidR="00093698" w:rsidRPr="001E5F1F" w:rsidRDefault="00093698" w:rsidP="00CC14B5">
            <w:pPr>
              <w:rPr>
                <w:rFonts w:ascii="Garamond" w:hAnsi="Garamond"/>
              </w:rPr>
            </w:pPr>
          </w:p>
        </w:tc>
      </w:tr>
      <w:tr w:rsidR="00093698" w:rsidRPr="001E5F1F" w:rsidTr="00CC14B5">
        <w:tc>
          <w:tcPr>
            <w:tcW w:w="4788" w:type="dxa"/>
            <w:tcBorders>
              <w:top w:val="nil"/>
              <w:left w:val="single" w:sz="4" w:space="0" w:color="auto"/>
              <w:bottom w:val="single" w:sz="4" w:space="0" w:color="auto"/>
              <w:right w:val="nil"/>
            </w:tcBorders>
            <w:hideMark/>
          </w:tcPr>
          <w:p w:rsidR="00093698" w:rsidRPr="008768AF" w:rsidRDefault="00093698" w:rsidP="00CC14B5">
            <w:pPr>
              <w:rPr>
                <w:rFonts w:ascii="Garamond" w:hAnsi="Garamond"/>
              </w:rPr>
            </w:pPr>
            <w:r w:rsidRPr="008768AF">
              <w:rPr>
                <w:rFonts w:ascii="Garamond" w:hAnsi="Garamond"/>
              </w:rPr>
              <w:t>Improve the community education website pages to be inclusive of all aspects of the program.</w:t>
            </w:r>
          </w:p>
          <w:p w:rsidR="00093698" w:rsidRPr="008768AF" w:rsidRDefault="00093698" w:rsidP="00CC14B5">
            <w:pPr>
              <w:rPr>
                <w:rFonts w:ascii="Garamond" w:hAnsi="Garamond"/>
              </w:rPr>
            </w:pPr>
          </w:p>
        </w:tc>
        <w:tc>
          <w:tcPr>
            <w:tcW w:w="5017" w:type="dxa"/>
            <w:tcBorders>
              <w:top w:val="nil"/>
              <w:left w:val="nil"/>
              <w:bottom w:val="single" w:sz="4" w:space="0" w:color="auto"/>
              <w:right w:val="single" w:sz="4" w:space="0" w:color="auto"/>
            </w:tcBorders>
            <w:hideMark/>
          </w:tcPr>
          <w:p w:rsidR="00093698" w:rsidRPr="008768AF" w:rsidRDefault="00093698" w:rsidP="00CC14B5">
            <w:pPr>
              <w:rPr>
                <w:rFonts w:ascii="Garamond" w:hAnsi="Garamond"/>
              </w:rPr>
            </w:pPr>
            <w:r w:rsidRPr="008768AF">
              <w:rPr>
                <w:rFonts w:ascii="Garamond" w:hAnsi="Garamond"/>
              </w:rPr>
              <w:lastRenderedPageBreak/>
              <w:t>Improve the pages by adding the following:</w:t>
            </w:r>
          </w:p>
          <w:p w:rsidR="00093698" w:rsidRPr="008768AF" w:rsidRDefault="00093698" w:rsidP="00093698">
            <w:pPr>
              <w:pStyle w:val="ListParagraph"/>
              <w:numPr>
                <w:ilvl w:val="0"/>
                <w:numId w:val="6"/>
              </w:numPr>
              <w:rPr>
                <w:rFonts w:ascii="Garamond" w:hAnsi="Garamond"/>
              </w:rPr>
            </w:pPr>
            <w:r w:rsidRPr="008768AF">
              <w:rPr>
                <w:rFonts w:ascii="Garamond" w:hAnsi="Garamond"/>
              </w:rPr>
              <w:t>a purpose statement and/or mission statement</w:t>
            </w:r>
          </w:p>
          <w:p w:rsidR="00093698" w:rsidRPr="008768AF" w:rsidRDefault="00093698" w:rsidP="00093698">
            <w:pPr>
              <w:pStyle w:val="ListParagraph"/>
              <w:numPr>
                <w:ilvl w:val="0"/>
                <w:numId w:val="6"/>
              </w:numPr>
              <w:rPr>
                <w:rFonts w:ascii="Garamond" w:hAnsi="Garamond"/>
              </w:rPr>
            </w:pPr>
            <w:r w:rsidRPr="008768AF">
              <w:rPr>
                <w:rFonts w:ascii="Garamond" w:hAnsi="Garamond"/>
              </w:rPr>
              <w:lastRenderedPageBreak/>
              <w:t>list policies and procedures of the program</w:t>
            </w:r>
          </w:p>
          <w:p w:rsidR="00093698" w:rsidRPr="008768AF" w:rsidRDefault="00093698" w:rsidP="00093698">
            <w:pPr>
              <w:pStyle w:val="ListParagraph"/>
              <w:numPr>
                <w:ilvl w:val="0"/>
                <w:numId w:val="6"/>
              </w:numPr>
              <w:rPr>
                <w:rFonts w:ascii="Garamond" w:hAnsi="Garamond"/>
              </w:rPr>
            </w:pPr>
            <w:r w:rsidRPr="008768AF">
              <w:rPr>
                <w:rFonts w:ascii="Garamond" w:hAnsi="Garamond"/>
              </w:rPr>
              <w:t>current and future course listings with clear registration information/ instructions</w:t>
            </w:r>
          </w:p>
          <w:p w:rsidR="00093698" w:rsidRPr="008768AF" w:rsidRDefault="00093698" w:rsidP="00093698">
            <w:pPr>
              <w:pStyle w:val="ListParagraph"/>
              <w:numPr>
                <w:ilvl w:val="0"/>
                <w:numId w:val="6"/>
              </w:numPr>
              <w:rPr>
                <w:rFonts w:ascii="Garamond" w:hAnsi="Garamond"/>
              </w:rPr>
            </w:pPr>
            <w:r w:rsidRPr="008768AF">
              <w:rPr>
                <w:rFonts w:ascii="Garamond" w:hAnsi="Garamond"/>
              </w:rPr>
              <w:t>provide information on the steps for proposing and offering a community education course</w:t>
            </w:r>
          </w:p>
          <w:p w:rsidR="00093698" w:rsidRPr="008768AF" w:rsidRDefault="00093698" w:rsidP="00CC14B5">
            <w:pPr>
              <w:rPr>
                <w:rFonts w:ascii="Garamond" w:hAnsi="Garamond"/>
              </w:rPr>
            </w:pPr>
          </w:p>
        </w:tc>
      </w:tr>
    </w:tbl>
    <w:p w:rsidR="00093698" w:rsidRPr="001E5F1F" w:rsidRDefault="00093698" w:rsidP="00093698">
      <w:pPr>
        <w:rPr>
          <w:rFonts w:ascii="Garamond" w:hAnsi="Garamond"/>
        </w:rPr>
      </w:pPr>
    </w:p>
    <w:p w:rsidR="00093698" w:rsidRDefault="00093698" w:rsidP="00093698">
      <w:pPr>
        <w:rPr>
          <w:rFonts w:ascii="Garamond" w:hAnsi="Garamond"/>
        </w:rPr>
      </w:pPr>
    </w:p>
    <w:p w:rsidR="00093698" w:rsidRDefault="00093698" w:rsidP="00093698">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93698" w:rsidRDefault="00093698" w:rsidP="00093698">
      <w:pPr>
        <w:rPr>
          <w:rFonts w:ascii="Garamond" w:hAnsi="Garamond"/>
        </w:rPr>
      </w:pPr>
      <w:r>
        <w:rPr>
          <w:rFonts w:ascii="Garamond" w:hAnsi="Garamond"/>
        </w:rPr>
        <w:t>What objectives and tasks will you take on for next year? (You may continue objectives from the prior year.)</w:t>
      </w:r>
    </w:p>
    <w:p w:rsidR="00093698" w:rsidRDefault="00093698" w:rsidP="0009369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093698" w:rsidRPr="00C64D02" w:rsidTr="00CC14B5">
        <w:tc>
          <w:tcPr>
            <w:tcW w:w="4788" w:type="dxa"/>
          </w:tcPr>
          <w:p w:rsidR="00093698" w:rsidRPr="00114704" w:rsidRDefault="00093698" w:rsidP="00CC14B5">
            <w:pPr>
              <w:rPr>
                <w:rFonts w:ascii="Garamond" w:hAnsi="Garamond"/>
                <w:b/>
              </w:rPr>
            </w:pPr>
            <w:r w:rsidRPr="00114704">
              <w:rPr>
                <w:rFonts w:ascii="Garamond" w:hAnsi="Garamond"/>
                <w:b/>
              </w:rPr>
              <w:t>Objective 1:</w:t>
            </w:r>
          </w:p>
          <w:p w:rsidR="00093698" w:rsidRPr="00114704" w:rsidRDefault="00093698" w:rsidP="00CC14B5">
            <w:pPr>
              <w:rPr>
                <w:rFonts w:ascii="Garamond" w:hAnsi="Garamond"/>
              </w:rPr>
            </w:pPr>
          </w:p>
        </w:tc>
        <w:tc>
          <w:tcPr>
            <w:tcW w:w="5107" w:type="dxa"/>
          </w:tcPr>
          <w:p w:rsidR="00093698" w:rsidRDefault="00093698" w:rsidP="00CC14B5">
            <w:pPr>
              <w:rPr>
                <w:rFonts w:ascii="Garamond" w:hAnsi="Garamond"/>
                <w:b/>
              </w:rPr>
            </w:pPr>
            <w:r w:rsidRPr="00114704">
              <w:rPr>
                <w:rFonts w:ascii="Garamond" w:hAnsi="Garamond"/>
                <w:b/>
              </w:rPr>
              <w:t>Action Plan (include who is responsible):</w:t>
            </w:r>
          </w:p>
          <w:p w:rsidR="00093698" w:rsidRPr="00DD7FEF" w:rsidRDefault="00093698" w:rsidP="00CC14B5">
            <w:pPr>
              <w:rPr>
                <w:rFonts w:ascii="Garamond" w:hAnsi="Garamond"/>
              </w:rPr>
            </w:pPr>
          </w:p>
          <w:p w:rsidR="00093698" w:rsidRPr="00114704" w:rsidRDefault="00093698" w:rsidP="00CC14B5">
            <w:pPr>
              <w:rPr>
                <w:rFonts w:ascii="Garamond" w:hAnsi="Garamond"/>
              </w:rPr>
            </w:pPr>
          </w:p>
        </w:tc>
      </w:tr>
      <w:tr w:rsidR="00093698" w:rsidRPr="00C64D02" w:rsidTr="00CC14B5">
        <w:tc>
          <w:tcPr>
            <w:tcW w:w="4788" w:type="dxa"/>
          </w:tcPr>
          <w:p w:rsidR="00093698" w:rsidRPr="00114704" w:rsidRDefault="00093698" w:rsidP="00CC14B5">
            <w:pPr>
              <w:rPr>
                <w:rFonts w:ascii="Garamond" w:hAnsi="Garamond"/>
                <w:b/>
              </w:rPr>
            </w:pPr>
            <w:r w:rsidRPr="00114704">
              <w:rPr>
                <w:rFonts w:ascii="Garamond" w:hAnsi="Garamond"/>
                <w:b/>
              </w:rPr>
              <w:t>Connection to results from assessment of student learning and/or other plans:</w:t>
            </w:r>
          </w:p>
          <w:p w:rsidR="00093698" w:rsidRPr="00114704" w:rsidRDefault="00093698" w:rsidP="00CC14B5">
            <w:pPr>
              <w:rPr>
                <w:rFonts w:ascii="Garamond" w:hAnsi="Garamond"/>
              </w:rPr>
            </w:pPr>
          </w:p>
        </w:tc>
        <w:tc>
          <w:tcPr>
            <w:tcW w:w="5107" w:type="dxa"/>
          </w:tcPr>
          <w:p w:rsidR="00093698" w:rsidRPr="00114704" w:rsidRDefault="00093698" w:rsidP="00CC14B5">
            <w:pPr>
              <w:rPr>
                <w:rFonts w:ascii="Garamond" w:hAnsi="Garamond"/>
                <w:b/>
              </w:rPr>
            </w:pPr>
            <w:r w:rsidRPr="00114704">
              <w:rPr>
                <w:rFonts w:ascii="Garamond" w:hAnsi="Garamond"/>
                <w:b/>
              </w:rPr>
              <w:t>Resources/ Budget needed</w:t>
            </w:r>
            <w:r>
              <w:rPr>
                <w:rFonts w:ascii="Garamond" w:hAnsi="Garamond"/>
                <w:b/>
              </w:rPr>
              <w:t xml:space="preserve"> (if applicable):</w:t>
            </w:r>
          </w:p>
          <w:p w:rsidR="00093698" w:rsidRPr="00114704" w:rsidRDefault="00093698" w:rsidP="00CC14B5">
            <w:pPr>
              <w:rPr>
                <w:rFonts w:ascii="Garamond" w:hAnsi="Garamond"/>
              </w:rPr>
            </w:pPr>
          </w:p>
          <w:p w:rsidR="00093698" w:rsidRPr="00114704" w:rsidRDefault="00093698" w:rsidP="00CC14B5">
            <w:pPr>
              <w:rPr>
                <w:rFonts w:ascii="Garamond" w:hAnsi="Garamond"/>
              </w:rPr>
            </w:pPr>
          </w:p>
        </w:tc>
      </w:tr>
      <w:tr w:rsidR="00093698" w:rsidRPr="00C64D02" w:rsidTr="00CC14B5">
        <w:tc>
          <w:tcPr>
            <w:tcW w:w="4788" w:type="dxa"/>
          </w:tcPr>
          <w:p w:rsidR="00093698" w:rsidRDefault="00093698" w:rsidP="00CC14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93698" w:rsidRPr="00114704" w:rsidRDefault="00093698" w:rsidP="00CC14B5">
            <w:pPr>
              <w:rPr>
                <w:rFonts w:ascii="Garamond" w:hAnsi="Garamond"/>
                <w:b/>
              </w:rPr>
            </w:pPr>
          </w:p>
        </w:tc>
        <w:tc>
          <w:tcPr>
            <w:tcW w:w="5107" w:type="dxa"/>
          </w:tcPr>
          <w:p w:rsidR="00093698" w:rsidRPr="00114704" w:rsidRDefault="00093698" w:rsidP="00CC14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93698" w:rsidRPr="00114704" w:rsidRDefault="00093698" w:rsidP="00CC14B5">
            <w:pPr>
              <w:rPr>
                <w:rFonts w:ascii="Garamond" w:hAnsi="Garamond"/>
                <w:b/>
              </w:rPr>
            </w:pPr>
          </w:p>
        </w:tc>
      </w:tr>
      <w:tr w:rsidR="00093698" w:rsidRPr="00C64D02" w:rsidTr="00CC14B5">
        <w:tc>
          <w:tcPr>
            <w:tcW w:w="9895" w:type="dxa"/>
            <w:gridSpan w:val="2"/>
          </w:tcPr>
          <w:p w:rsidR="00093698" w:rsidRPr="00114704" w:rsidRDefault="00093698" w:rsidP="00CC14B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93698" w:rsidRPr="00C64D02" w:rsidTr="00CC14B5">
        <w:tc>
          <w:tcPr>
            <w:tcW w:w="9895" w:type="dxa"/>
            <w:gridSpan w:val="2"/>
          </w:tcPr>
          <w:p w:rsidR="00093698" w:rsidRPr="00114704" w:rsidRDefault="00093698" w:rsidP="00CC14B5">
            <w:pPr>
              <w:rPr>
                <w:rFonts w:ascii="Garamond" w:hAnsi="Garamond"/>
                <w:b/>
              </w:rPr>
            </w:pPr>
            <w:r w:rsidRPr="00114704">
              <w:rPr>
                <w:rFonts w:ascii="Garamond" w:hAnsi="Garamond"/>
                <w:u w:val="single"/>
              </w:rPr>
              <w:t>Safety</w:t>
            </w:r>
            <w:r w:rsidRPr="00114704">
              <w:rPr>
                <w:rFonts w:ascii="Garamond" w:hAnsi="Garamond"/>
              </w:rPr>
              <w:t>:</w:t>
            </w:r>
          </w:p>
        </w:tc>
      </w:tr>
      <w:tr w:rsidR="00093698" w:rsidRPr="00C64D02" w:rsidTr="00CC14B5">
        <w:tc>
          <w:tcPr>
            <w:tcW w:w="9895" w:type="dxa"/>
            <w:gridSpan w:val="2"/>
          </w:tcPr>
          <w:p w:rsidR="00093698" w:rsidRPr="00114704" w:rsidRDefault="00093698" w:rsidP="00CC14B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93698" w:rsidRDefault="00093698" w:rsidP="0009369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093698" w:rsidRPr="00C64D02" w:rsidTr="00CC14B5">
        <w:tc>
          <w:tcPr>
            <w:tcW w:w="4788" w:type="dxa"/>
          </w:tcPr>
          <w:p w:rsidR="00093698" w:rsidRPr="00114704" w:rsidRDefault="00093698" w:rsidP="00CC14B5">
            <w:pPr>
              <w:rPr>
                <w:rFonts w:ascii="Garamond" w:hAnsi="Garamond"/>
                <w:b/>
              </w:rPr>
            </w:pPr>
            <w:r>
              <w:rPr>
                <w:rFonts w:ascii="Garamond" w:hAnsi="Garamond"/>
                <w:b/>
              </w:rPr>
              <w:t>Objective 2</w:t>
            </w:r>
            <w:r w:rsidRPr="00114704">
              <w:rPr>
                <w:rFonts w:ascii="Garamond" w:hAnsi="Garamond"/>
                <w:b/>
              </w:rPr>
              <w:t>:</w:t>
            </w:r>
          </w:p>
          <w:p w:rsidR="00093698" w:rsidRPr="00114704" w:rsidRDefault="00093698" w:rsidP="00CC14B5">
            <w:pPr>
              <w:rPr>
                <w:rFonts w:ascii="Garamond" w:hAnsi="Garamond"/>
              </w:rPr>
            </w:pPr>
          </w:p>
        </w:tc>
        <w:tc>
          <w:tcPr>
            <w:tcW w:w="5107" w:type="dxa"/>
          </w:tcPr>
          <w:p w:rsidR="00093698" w:rsidRDefault="00093698" w:rsidP="00CC14B5">
            <w:pPr>
              <w:rPr>
                <w:rFonts w:ascii="Garamond" w:hAnsi="Garamond"/>
                <w:b/>
              </w:rPr>
            </w:pPr>
            <w:r w:rsidRPr="00114704">
              <w:rPr>
                <w:rFonts w:ascii="Garamond" w:hAnsi="Garamond"/>
                <w:b/>
              </w:rPr>
              <w:t>Action Plan (include who is responsible):</w:t>
            </w:r>
          </w:p>
          <w:p w:rsidR="00093698" w:rsidRPr="00DD7FEF" w:rsidRDefault="00093698" w:rsidP="00CC14B5">
            <w:pPr>
              <w:rPr>
                <w:rFonts w:ascii="Garamond" w:hAnsi="Garamond"/>
              </w:rPr>
            </w:pPr>
          </w:p>
          <w:p w:rsidR="00093698" w:rsidRPr="00114704" w:rsidRDefault="00093698" w:rsidP="00CC14B5">
            <w:pPr>
              <w:rPr>
                <w:rFonts w:ascii="Garamond" w:hAnsi="Garamond"/>
              </w:rPr>
            </w:pPr>
          </w:p>
        </w:tc>
      </w:tr>
      <w:tr w:rsidR="00093698" w:rsidRPr="00C64D02" w:rsidTr="00CC14B5">
        <w:tc>
          <w:tcPr>
            <w:tcW w:w="4788" w:type="dxa"/>
          </w:tcPr>
          <w:p w:rsidR="00093698" w:rsidRPr="00114704" w:rsidRDefault="00093698" w:rsidP="00CC14B5">
            <w:pPr>
              <w:rPr>
                <w:rFonts w:ascii="Garamond" w:hAnsi="Garamond"/>
                <w:b/>
              </w:rPr>
            </w:pPr>
            <w:r w:rsidRPr="00114704">
              <w:rPr>
                <w:rFonts w:ascii="Garamond" w:hAnsi="Garamond"/>
                <w:b/>
              </w:rPr>
              <w:t>Connection to results from assessment of student learning and/or other plans:</w:t>
            </w:r>
          </w:p>
          <w:p w:rsidR="00093698" w:rsidRPr="00114704" w:rsidRDefault="00093698" w:rsidP="00CC14B5">
            <w:pPr>
              <w:rPr>
                <w:rFonts w:ascii="Garamond" w:hAnsi="Garamond"/>
              </w:rPr>
            </w:pPr>
          </w:p>
        </w:tc>
        <w:tc>
          <w:tcPr>
            <w:tcW w:w="5107" w:type="dxa"/>
          </w:tcPr>
          <w:p w:rsidR="00093698" w:rsidRPr="00114704" w:rsidRDefault="00093698" w:rsidP="00CC14B5">
            <w:pPr>
              <w:rPr>
                <w:rFonts w:ascii="Garamond" w:hAnsi="Garamond"/>
                <w:b/>
              </w:rPr>
            </w:pPr>
            <w:r w:rsidRPr="00114704">
              <w:rPr>
                <w:rFonts w:ascii="Garamond" w:hAnsi="Garamond"/>
                <w:b/>
              </w:rPr>
              <w:t>Resources/ Budget needed</w:t>
            </w:r>
            <w:r>
              <w:rPr>
                <w:rFonts w:ascii="Garamond" w:hAnsi="Garamond"/>
                <w:b/>
              </w:rPr>
              <w:t xml:space="preserve"> (if applicable):</w:t>
            </w:r>
          </w:p>
          <w:p w:rsidR="00093698" w:rsidRPr="00114704" w:rsidRDefault="00093698" w:rsidP="00CC14B5">
            <w:pPr>
              <w:rPr>
                <w:rFonts w:ascii="Garamond" w:hAnsi="Garamond"/>
              </w:rPr>
            </w:pPr>
          </w:p>
          <w:p w:rsidR="00093698" w:rsidRPr="00114704" w:rsidRDefault="00093698" w:rsidP="00CC14B5">
            <w:pPr>
              <w:rPr>
                <w:rFonts w:ascii="Garamond" w:hAnsi="Garamond"/>
              </w:rPr>
            </w:pPr>
          </w:p>
        </w:tc>
      </w:tr>
      <w:tr w:rsidR="00093698" w:rsidRPr="00C64D02" w:rsidTr="00CC14B5">
        <w:tc>
          <w:tcPr>
            <w:tcW w:w="4788" w:type="dxa"/>
          </w:tcPr>
          <w:p w:rsidR="00093698" w:rsidRDefault="00093698" w:rsidP="00CC14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93698" w:rsidRPr="00114704" w:rsidRDefault="00093698" w:rsidP="00CC14B5">
            <w:pPr>
              <w:rPr>
                <w:rFonts w:ascii="Garamond" w:hAnsi="Garamond"/>
                <w:b/>
              </w:rPr>
            </w:pPr>
          </w:p>
        </w:tc>
        <w:tc>
          <w:tcPr>
            <w:tcW w:w="5107" w:type="dxa"/>
          </w:tcPr>
          <w:p w:rsidR="00093698" w:rsidRPr="00114704" w:rsidRDefault="00093698" w:rsidP="00CC14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93698" w:rsidRPr="00114704" w:rsidRDefault="00093698" w:rsidP="00CC14B5">
            <w:pPr>
              <w:rPr>
                <w:rFonts w:ascii="Garamond" w:hAnsi="Garamond"/>
                <w:b/>
              </w:rPr>
            </w:pPr>
          </w:p>
        </w:tc>
      </w:tr>
      <w:tr w:rsidR="00093698" w:rsidRPr="00C64D02" w:rsidTr="00CC14B5">
        <w:tc>
          <w:tcPr>
            <w:tcW w:w="9895" w:type="dxa"/>
            <w:gridSpan w:val="2"/>
          </w:tcPr>
          <w:p w:rsidR="00093698" w:rsidRPr="00114704" w:rsidRDefault="00093698" w:rsidP="00CC14B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93698" w:rsidRPr="00C64D02" w:rsidTr="00CC14B5">
        <w:tc>
          <w:tcPr>
            <w:tcW w:w="9895" w:type="dxa"/>
            <w:gridSpan w:val="2"/>
          </w:tcPr>
          <w:p w:rsidR="00093698" w:rsidRPr="00114704" w:rsidRDefault="00093698" w:rsidP="00CC1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93698" w:rsidRDefault="00093698" w:rsidP="00093698">
      <w:pPr>
        <w:rPr>
          <w:rFonts w:ascii="Garamond" w:hAnsi="Garamond"/>
        </w:rPr>
      </w:pPr>
    </w:p>
    <w:p w:rsidR="00093698" w:rsidRDefault="00093698" w:rsidP="00093698">
      <w:pPr>
        <w:rPr>
          <w:rFonts w:ascii="Garamond" w:hAnsi="Garamond"/>
        </w:rPr>
      </w:pPr>
    </w:p>
    <w:p w:rsidR="00093698" w:rsidRDefault="00093698" w:rsidP="0009369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093698" w:rsidRDefault="00093698" w:rsidP="00093698">
      <w:pPr>
        <w:rPr>
          <w:rFonts w:ascii="Garamond" w:hAnsi="Garamond"/>
        </w:rPr>
      </w:pPr>
    </w:p>
    <w:tbl>
      <w:tblPr>
        <w:tblStyle w:val="TableGrid"/>
        <w:tblW w:w="0" w:type="auto"/>
        <w:tblLook w:val="01E0" w:firstRow="1" w:lastRow="1" w:firstColumn="1" w:lastColumn="1" w:noHBand="0" w:noVBand="0"/>
      </w:tblPr>
      <w:tblGrid>
        <w:gridCol w:w="3282"/>
        <w:gridCol w:w="2586"/>
        <w:gridCol w:w="3914"/>
      </w:tblGrid>
      <w:tr w:rsidR="00093698" w:rsidTr="00CC14B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3698" w:rsidRDefault="00093698" w:rsidP="00CC14B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3698" w:rsidRDefault="00093698" w:rsidP="00CC14B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3698" w:rsidRDefault="00093698" w:rsidP="00CC14B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93698" w:rsidTr="00CC14B5">
        <w:tc>
          <w:tcPr>
            <w:tcW w:w="3325" w:type="dxa"/>
            <w:tcBorders>
              <w:top w:val="single" w:sz="4" w:space="0" w:color="auto"/>
              <w:left w:val="single" w:sz="4" w:space="0" w:color="auto"/>
              <w:bottom w:val="single" w:sz="4" w:space="0" w:color="auto"/>
              <w:right w:val="single" w:sz="4" w:space="0" w:color="auto"/>
            </w:tcBorders>
            <w:vAlign w:val="center"/>
          </w:tcPr>
          <w:p w:rsidR="00093698" w:rsidRDefault="00093698" w:rsidP="00CC14B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093698" w:rsidRDefault="00093698" w:rsidP="00CC14B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093698" w:rsidRDefault="00093698" w:rsidP="00CC14B5">
            <w:pPr>
              <w:rPr>
                <w:rFonts w:ascii="Garamond" w:hAnsi="Garamond"/>
              </w:rPr>
            </w:pPr>
          </w:p>
        </w:tc>
      </w:tr>
    </w:tbl>
    <w:p w:rsidR="00093698" w:rsidRDefault="00093698" w:rsidP="00093698">
      <w:pPr>
        <w:rPr>
          <w:rFonts w:ascii="Garamond" w:hAnsi="Garamond"/>
        </w:rPr>
      </w:pPr>
    </w:p>
    <w:p w:rsidR="00093698" w:rsidRDefault="00093698" w:rsidP="00093698">
      <w:pPr>
        <w:rPr>
          <w:rFonts w:ascii="Garamond" w:hAnsi="Garamond"/>
        </w:rPr>
      </w:pPr>
    </w:p>
    <w:p w:rsidR="00093698" w:rsidRDefault="00093698" w:rsidP="0009369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93698" w:rsidRDefault="00093698" w:rsidP="00093698">
      <w:pPr>
        <w:rPr>
          <w:rFonts w:ascii="Garamond" w:hAnsi="Garamond"/>
        </w:rPr>
      </w:pPr>
      <w:r>
        <w:rPr>
          <w:rFonts w:ascii="Garamond" w:hAnsi="Garamond"/>
        </w:rPr>
        <w:t>Based on information and/or data provided:</w:t>
      </w:r>
    </w:p>
    <w:p w:rsidR="00093698" w:rsidRDefault="00093698" w:rsidP="00093698">
      <w:pPr>
        <w:rPr>
          <w:rFonts w:ascii="Garamond" w:hAnsi="Garamond"/>
        </w:rPr>
      </w:pPr>
    </w:p>
    <w:p w:rsidR="00093698" w:rsidRDefault="00093698" w:rsidP="00D70342">
      <w:pPr>
        <w:numPr>
          <w:ilvl w:val="0"/>
          <w:numId w:val="10"/>
        </w:numPr>
        <w:rPr>
          <w:rFonts w:ascii="Garamond" w:hAnsi="Garamond"/>
        </w:rPr>
      </w:pPr>
      <w:r>
        <w:rPr>
          <w:rFonts w:ascii="Garamond" w:hAnsi="Garamond"/>
        </w:rPr>
        <w:t xml:space="preserve">Describe the current status of the Program/Depart/Service Area. </w:t>
      </w:r>
    </w:p>
    <w:p w:rsidR="00D70342" w:rsidRDefault="00D70342" w:rsidP="00D70342">
      <w:pPr>
        <w:rPr>
          <w:rFonts w:ascii="Garamond" w:hAnsi="Garamond"/>
        </w:rPr>
      </w:pPr>
    </w:p>
    <w:tbl>
      <w:tblPr>
        <w:tblStyle w:val="TableGrid"/>
        <w:tblW w:w="0" w:type="auto"/>
        <w:tblLook w:val="01E0" w:firstRow="1" w:lastRow="1" w:firstColumn="1" w:lastColumn="1" w:noHBand="0" w:noVBand="0"/>
      </w:tblPr>
      <w:tblGrid>
        <w:gridCol w:w="9782"/>
      </w:tblGrid>
      <w:tr w:rsidR="00093698" w:rsidTr="00CC14B5">
        <w:tc>
          <w:tcPr>
            <w:tcW w:w="9895" w:type="dxa"/>
            <w:tcBorders>
              <w:top w:val="single" w:sz="4" w:space="0" w:color="auto"/>
              <w:left w:val="single" w:sz="4" w:space="0" w:color="auto"/>
              <w:bottom w:val="single" w:sz="4" w:space="0" w:color="auto"/>
              <w:right w:val="single" w:sz="4" w:space="0" w:color="auto"/>
            </w:tcBorders>
          </w:tcPr>
          <w:p w:rsidR="00093698" w:rsidRDefault="00093698" w:rsidP="00CC14B5">
            <w:pPr>
              <w:rPr>
                <w:rFonts w:ascii="Garamond" w:hAnsi="Garamond"/>
              </w:rPr>
            </w:pPr>
            <w:r>
              <w:rPr>
                <w:rFonts w:ascii="Garamond" w:hAnsi="Garamond"/>
              </w:rPr>
              <w:t>The program offers a consistent listings of courses that have an interest base in the Quincy community</w:t>
            </w:r>
            <w:r w:rsidR="00D70342">
              <w:rPr>
                <w:rFonts w:ascii="Garamond" w:hAnsi="Garamond"/>
              </w:rPr>
              <w:t>.</w:t>
            </w:r>
          </w:p>
          <w:p w:rsidR="00D70342" w:rsidRDefault="00D70342" w:rsidP="00CC14B5">
            <w:pPr>
              <w:rPr>
                <w:rFonts w:ascii="Garamond" w:hAnsi="Garamond"/>
              </w:rPr>
            </w:pPr>
          </w:p>
        </w:tc>
      </w:tr>
    </w:tbl>
    <w:p w:rsidR="00093698" w:rsidRDefault="00093698" w:rsidP="00093698">
      <w:pPr>
        <w:rPr>
          <w:rFonts w:ascii="Garamond" w:hAnsi="Garamond"/>
        </w:rPr>
      </w:pPr>
    </w:p>
    <w:p w:rsidR="00093698" w:rsidRDefault="00093698" w:rsidP="00D70342">
      <w:pPr>
        <w:numPr>
          <w:ilvl w:val="0"/>
          <w:numId w:val="11"/>
        </w:numPr>
        <w:rPr>
          <w:rFonts w:ascii="Garamond" w:hAnsi="Garamond"/>
        </w:rPr>
      </w:pPr>
      <w:r>
        <w:rPr>
          <w:rFonts w:ascii="Garamond" w:hAnsi="Garamond"/>
        </w:rPr>
        <w:t>Explain significant issues and/or changes that have occurred since the last comprehensive review.</w:t>
      </w:r>
    </w:p>
    <w:p w:rsidR="00D70342" w:rsidRDefault="00D70342" w:rsidP="00D70342">
      <w:pPr>
        <w:rPr>
          <w:rFonts w:ascii="Garamond" w:hAnsi="Garamond"/>
        </w:rPr>
      </w:pPr>
    </w:p>
    <w:tbl>
      <w:tblPr>
        <w:tblStyle w:val="TableGrid"/>
        <w:tblW w:w="0" w:type="auto"/>
        <w:tblLook w:val="01E0" w:firstRow="1" w:lastRow="1" w:firstColumn="1" w:lastColumn="1" w:noHBand="0" w:noVBand="0"/>
      </w:tblPr>
      <w:tblGrid>
        <w:gridCol w:w="9782"/>
      </w:tblGrid>
      <w:tr w:rsidR="00093698" w:rsidTr="00CC14B5">
        <w:tc>
          <w:tcPr>
            <w:tcW w:w="9895" w:type="dxa"/>
            <w:tcBorders>
              <w:top w:val="single" w:sz="4" w:space="0" w:color="auto"/>
              <w:left w:val="single" w:sz="4" w:space="0" w:color="auto"/>
              <w:bottom w:val="single" w:sz="4" w:space="0" w:color="auto"/>
              <w:right w:val="single" w:sz="4" w:space="0" w:color="auto"/>
            </w:tcBorders>
          </w:tcPr>
          <w:p w:rsidR="00093698" w:rsidRDefault="00093698" w:rsidP="00CC14B5">
            <w:pPr>
              <w:rPr>
                <w:rFonts w:ascii="Garamond" w:hAnsi="Garamond"/>
              </w:rPr>
            </w:pPr>
            <w:r>
              <w:rPr>
                <w:rFonts w:ascii="Garamond" w:hAnsi="Garamond"/>
              </w:rPr>
              <w:t>There seems to be limited community demand for Community Education courses; however, it might be of benefit to assign a staff member to the program to conduct a needs assessment within the community to determine whether or not needs are being met.</w:t>
            </w:r>
          </w:p>
          <w:p w:rsidR="00D70342" w:rsidRDefault="00D70342" w:rsidP="00CC14B5">
            <w:pPr>
              <w:rPr>
                <w:rFonts w:ascii="Garamond" w:hAnsi="Garamond"/>
              </w:rPr>
            </w:pPr>
          </w:p>
        </w:tc>
      </w:tr>
    </w:tbl>
    <w:p w:rsidR="00093698" w:rsidRDefault="00093698" w:rsidP="00093698">
      <w:pPr>
        <w:rPr>
          <w:rFonts w:ascii="Garamond" w:hAnsi="Garamond"/>
        </w:rPr>
      </w:pPr>
    </w:p>
    <w:p w:rsidR="00093698" w:rsidRDefault="00093698" w:rsidP="00D70342">
      <w:pPr>
        <w:numPr>
          <w:ilvl w:val="0"/>
          <w:numId w:val="12"/>
        </w:numPr>
        <w:rPr>
          <w:rFonts w:ascii="Garamond" w:hAnsi="Garamond"/>
        </w:rPr>
      </w:pPr>
      <w:r>
        <w:rPr>
          <w:rFonts w:ascii="Garamond" w:hAnsi="Garamond"/>
        </w:rPr>
        <w:t>Briefly explain significant changes expected during the upcoming year.</w:t>
      </w:r>
    </w:p>
    <w:p w:rsidR="00D70342" w:rsidRDefault="00D70342" w:rsidP="00D70342">
      <w:pPr>
        <w:rPr>
          <w:rFonts w:ascii="Garamond" w:hAnsi="Garamond"/>
        </w:rPr>
      </w:pPr>
    </w:p>
    <w:tbl>
      <w:tblPr>
        <w:tblStyle w:val="TableGrid"/>
        <w:tblW w:w="0" w:type="auto"/>
        <w:tblLook w:val="01E0" w:firstRow="1" w:lastRow="1" w:firstColumn="1" w:lastColumn="1" w:noHBand="0" w:noVBand="0"/>
      </w:tblPr>
      <w:tblGrid>
        <w:gridCol w:w="9782"/>
      </w:tblGrid>
      <w:tr w:rsidR="00093698" w:rsidTr="00CC14B5">
        <w:tc>
          <w:tcPr>
            <w:tcW w:w="9895" w:type="dxa"/>
            <w:tcBorders>
              <w:top w:val="single" w:sz="4" w:space="0" w:color="auto"/>
              <w:left w:val="single" w:sz="4" w:space="0" w:color="auto"/>
              <w:bottom w:val="single" w:sz="4" w:space="0" w:color="auto"/>
              <w:right w:val="single" w:sz="4" w:space="0" w:color="auto"/>
            </w:tcBorders>
          </w:tcPr>
          <w:p w:rsidR="00093698" w:rsidRDefault="00093698" w:rsidP="00CC14B5">
            <w:pPr>
              <w:rPr>
                <w:rFonts w:ascii="Garamond" w:hAnsi="Garamond"/>
              </w:rPr>
            </w:pPr>
            <w:r>
              <w:rPr>
                <w:rFonts w:ascii="Garamond" w:hAnsi="Garamond"/>
              </w:rPr>
              <w:t>Continue to promote the program through easy to find and more comprehensive web pages.</w:t>
            </w:r>
          </w:p>
          <w:p w:rsidR="00093698" w:rsidRDefault="00093698" w:rsidP="00CC14B5">
            <w:pPr>
              <w:rPr>
                <w:rFonts w:ascii="Garamond" w:hAnsi="Garamond"/>
              </w:rPr>
            </w:pPr>
          </w:p>
        </w:tc>
      </w:tr>
    </w:tbl>
    <w:p w:rsidR="00093698" w:rsidRDefault="00093698" w:rsidP="00093698">
      <w:pPr>
        <w:rPr>
          <w:rFonts w:ascii="Garamond" w:hAnsi="Garamond"/>
        </w:rPr>
      </w:pPr>
    </w:p>
    <w:p w:rsidR="00093698" w:rsidRDefault="00093698" w:rsidP="00093698">
      <w:pPr>
        <w:rPr>
          <w:rFonts w:ascii="Garamond" w:hAnsi="Garamond"/>
        </w:rPr>
      </w:pPr>
    </w:p>
    <w:p w:rsidR="003435E3" w:rsidRPr="006D3E05" w:rsidRDefault="00AF149A" w:rsidP="003435E3">
      <w:pPr>
        <w:rPr>
          <w:rFonts w:ascii="Garamond" w:hAnsi="Garamond"/>
          <w:b/>
          <w:smallCaps/>
          <w:sz w:val="28"/>
          <w:szCs w:val="28"/>
        </w:rPr>
      </w:pPr>
      <w:r>
        <w:rPr>
          <w:rFonts w:ascii="Garamond" w:hAnsi="Garamond"/>
        </w:rPr>
        <w:br w:type="column"/>
      </w:r>
      <w:r w:rsidR="003435E3" w:rsidRPr="006D3E05">
        <w:rPr>
          <w:noProof/>
          <w:sz w:val="28"/>
          <w:szCs w:val="28"/>
        </w:rPr>
        <w:lastRenderedPageBreak/>
        <w:drawing>
          <wp:inline distT="0" distB="0" distL="0" distR="0" wp14:anchorId="53F8FD0D" wp14:editId="1210C0CE">
            <wp:extent cx="3840480" cy="713232"/>
            <wp:effectExtent l="0" t="0" r="7620" b="0"/>
            <wp:docPr id="7" name="Picture 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435E3" w:rsidRPr="00DD134E" w:rsidRDefault="003435E3" w:rsidP="003435E3">
      <w:pPr>
        <w:jc w:val="center"/>
        <w:rPr>
          <w:rFonts w:ascii="Garamond" w:hAnsi="Garamond"/>
          <w:b/>
          <w:bCs/>
          <w:smallCaps/>
          <w:sz w:val="44"/>
          <w:szCs w:val="44"/>
        </w:rPr>
      </w:pPr>
      <w:r w:rsidRPr="00DD134E">
        <w:rPr>
          <w:rFonts w:ascii="Garamond" w:hAnsi="Garamond"/>
          <w:b/>
          <w:smallCaps/>
          <w:sz w:val="44"/>
          <w:szCs w:val="44"/>
        </w:rPr>
        <w:t>ANNUAL Program Review</w:t>
      </w:r>
    </w:p>
    <w:p w:rsidR="003435E3" w:rsidRDefault="003435E3" w:rsidP="003435E3">
      <w:pPr>
        <w:rPr>
          <w:rFonts w:ascii="Garamond" w:hAnsi="Garamond"/>
          <w:b/>
          <w:smallCaps/>
          <w:sz w:val="28"/>
          <w:szCs w:val="28"/>
        </w:rPr>
      </w:pPr>
    </w:p>
    <w:p w:rsidR="003435E3" w:rsidRDefault="003435E3" w:rsidP="003435E3">
      <w:r>
        <w:rPr>
          <w:rFonts w:ascii="Garamond" w:hAnsi="Garamond"/>
          <w:b/>
          <w:smallCaps/>
          <w:sz w:val="28"/>
          <w:szCs w:val="28"/>
        </w:rPr>
        <w:t>Name of Program/Department/Service Area: DSPS</w:t>
      </w:r>
    </w:p>
    <w:p w:rsidR="003435E3" w:rsidRPr="00193597" w:rsidRDefault="003435E3" w:rsidP="003435E3">
      <w:pPr>
        <w:rPr>
          <w:sz w:val="10"/>
          <w:szCs w:val="10"/>
        </w:rPr>
      </w:pPr>
    </w:p>
    <w:p w:rsidR="003435E3" w:rsidRDefault="003435E3" w:rsidP="003435E3">
      <w:r>
        <w:rPr>
          <w:rFonts w:ascii="Garamond" w:hAnsi="Garamond"/>
          <w:b/>
          <w:smallCaps/>
          <w:sz w:val="28"/>
          <w:szCs w:val="28"/>
        </w:rPr>
        <w:t>Name of Person Submitting this Review:</w:t>
      </w:r>
      <w:r>
        <w:t xml:space="preserve"> Marci Lang</w:t>
      </w:r>
    </w:p>
    <w:p w:rsidR="003435E3" w:rsidRPr="00193597" w:rsidRDefault="003435E3" w:rsidP="003435E3">
      <w:pPr>
        <w:rPr>
          <w:rFonts w:ascii="Garamond" w:hAnsi="Garamond"/>
          <w:b/>
          <w:smallCaps/>
          <w:sz w:val="10"/>
          <w:szCs w:val="10"/>
        </w:rPr>
      </w:pPr>
    </w:p>
    <w:p w:rsidR="003435E3" w:rsidRDefault="003435E3" w:rsidP="003435E3">
      <w:r>
        <w:rPr>
          <w:rFonts w:ascii="Garamond" w:hAnsi="Garamond"/>
          <w:b/>
          <w:smallCaps/>
          <w:sz w:val="28"/>
          <w:szCs w:val="28"/>
        </w:rPr>
        <w:t>Date of Submission:</w:t>
      </w:r>
      <w:r>
        <w:t xml:space="preserve"> 11/02/2018</w:t>
      </w:r>
    </w:p>
    <w:p w:rsidR="003435E3" w:rsidRPr="00193597" w:rsidRDefault="003435E3" w:rsidP="003435E3">
      <w:pPr>
        <w:rPr>
          <w:rFonts w:ascii="Garamond" w:hAnsi="Garamond"/>
          <w:sz w:val="10"/>
          <w:szCs w:val="10"/>
          <w:u w:val="thick"/>
        </w:rPr>
      </w:pPr>
    </w:p>
    <w:p w:rsidR="003435E3" w:rsidRDefault="003435E3" w:rsidP="003435E3">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3435E3" w:rsidRDefault="003435E3" w:rsidP="003435E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435E3" w:rsidRDefault="003435E3" w:rsidP="003435E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3435E3" w:rsidRDefault="003435E3" w:rsidP="003435E3">
      <w:pPr>
        <w:rPr>
          <w:rFonts w:ascii="Garamond" w:hAnsi="Garamond"/>
          <w:u w:val="thick"/>
        </w:rPr>
      </w:pPr>
    </w:p>
    <w:p w:rsidR="003435E3" w:rsidRDefault="003435E3" w:rsidP="003435E3">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435E3" w:rsidRDefault="003435E3" w:rsidP="003435E3">
      <w:pPr>
        <w:rPr>
          <w:rFonts w:ascii="Garamond" w:hAnsi="Garamond"/>
        </w:rPr>
      </w:pPr>
      <w:r>
        <w:rPr>
          <w:rFonts w:ascii="Garamond" w:hAnsi="Garamond"/>
        </w:rPr>
        <w:t>Describe your progress on your previous year’s (2017-18) objectives:</w:t>
      </w:r>
    </w:p>
    <w:p w:rsidR="003435E3" w:rsidRDefault="003435E3" w:rsidP="003435E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856"/>
        <w:gridCol w:w="5926"/>
      </w:tblGrid>
      <w:tr w:rsidR="003435E3" w:rsidTr="003435E3">
        <w:tc>
          <w:tcPr>
            <w:tcW w:w="3865" w:type="dxa"/>
            <w:tcBorders>
              <w:top w:val="single" w:sz="4" w:space="0" w:color="auto"/>
              <w:left w:val="single" w:sz="4" w:space="0" w:color="auto"/>
              <w:bottom w:val="nil"/>
              <w:right w:val="nil"/>
            </w:tcBorders>
            <w:hideMark/>
          </w:tcPr>
          <w:p w:rsidR="003435E3" w:rsidRPr="00CA0B58" w:rsidRDefault="003435E3" w:rsidP="00CC14B5">
            <w:pPr>
              <w:rPr>
                <w:rFonts w:ascii="Garamond" w:hAnsi="Garamond"/>
                <w:sz w:val="22"/>
                <w:szCs w:val="22"/>
              </w:rPr>
            </w:pPr>
            <w:r>
              <w:rPr>
                <w:rFonts w:ascii="Garamond" w:hAnsi="Garamond"/>
                <w:b/>
              </w:rPr>
              <w:t xml:space="preserve">Objective 1: </w:t>
            </w:r>
            <w:r w:rsidRPr="00CA0B58">
              <w:rPr>
                <w:rFonts w:ascii="Garamond" w:hAnsi="Garamond"/>
                <w:sz w:val="22"/>
                <w:szCs w:val="22"/>
              </w:rPr>
              <w:t>Create and implement satisfaction surveys for students, faculty, and staff.</w:t>
            </w:r>
          </w:p>
          <w:p w:rsidR="003435E3" w:rsidRPr="00024D9A" w:rsidRDefault="003435E3" w:rsidP="00CC14B5">
            <w:pPr>
              <w:rPr>
                <w:rFonts w:ascii="Garamond" w:hAnsi="Garamond"/>
                <w:b/>
              </w:rPr>
            </w:pPr>
          </w:p>
        </w:tc>
        <w:tc>
          <w:tcPr>
            <w:tcW w:w="5940" w:type="dxa"/>
            <w:tcBorders>
              <w:top w:val="single" w:sz="4" w:space="0" w:color="auto"/>
              <w:left w:val="nil"/>
              <w:bottom w:val="nil"/>
              <w:right w:val="single" w:sz="4" w:space="0" w:color="auto"/>
            </w:tcBorders>
            <w:hideMark/>
          </w:tcPr>
          <w:p w:rsidR="003435E3" w:rsidRPr="00CA0B58" w:rsidRDefault="003435E3" w:rsidP="00CC14B5">
            <w:pPr>
              <w:rPr>
                <w:rFonts w:ascii="Garamond" w:hAnsi="Garamond"/>
                <w:sz w:val="22"/>
                <w:szCs w:val="22"/>
              </w:rPr>
            </w:pPr>
            <w:r>
              <w:rPr>
                <w:rFonts w:ascii="Garamond" w:hAnsi="Garamond"/>
                <w:b/>
              </w:rPr>
              <w:t xml:space="preserve">Summary of Progress: </w:t>
            </w:r>
            <w:r>
              <w:rPr>
                <w:rFonts w:ascii="Garamond" w:hAnsi="Garamond"/>
                <w:sz w:val="22"/>
                <w:szCs w:val="22"/>
              </w:rPr>
              <w:t xml:space="preserve">Our first annual student satisfaction survey was sent out to DSPS students via email by the DSPS Director </w:t>
            </w:r>
            <w:r w:rsidRPr="00CA0B58">
              <w:rPr>
                <w:rFonts w:ascii="Garamond" w:hAnsi="Garamond"/>
                <w:sz w:val="22"/>
                <w:szCs w:val="22"/>
              </w:rPr>
              <w:t xml:space="preserve">in the spring semester </w:t>
            </w:r>
            <w:r>
              <w:rPr>
                <w:rFonts w:ascii="Garamond" w:hAnsi="Garamond"/>
                <w:sz w:val="22"/>
                <w:szCs w:val="22"/>
              </w:rPr>
              <w:t xml:space="preserve">of </w:t>
            </w:r>
            <w:r w:rsidRPr="00CA0B58">
              <w:rPr>
                <w:rFonts w:ascii="Garamond" w:hAnsi="Garamond"/>
                <w:sz w:val="22"/>
                <w:szCs w:val="22"/>
              </w:rPr>
              <w:t>201</w:t>
            </w:r>
            <w:r>
              <w:rPr>
                <w:rFonts w:ascii="Garamond" w:hAnsi="Garamond"/>
                <w:sz w:val="22"/>
                <w:szCs w:val="22"/>
              </w:rPr>
              <w:t>7. We also had hard copies available in our office and we encouraged students as they came in to complete them if they had not responded online. Of the 88 students who received surveys, only 10 completed and returned them. In preparation for the next survey cycle, w</w:t>
            </w:r>
            <w:r w:rsidRPr="00CA0B58">
              <w:rPr>
                <w:rFonts w:ascii="Garamond" w:hAnsi="Garamond"/>
                <w:sz w:val="22"/>
                <w:szCs w:val="22"/>
              </w:rPr>
              <w:t xml:space="preserve">e </w:t>
            </w:r>
            <w:r>
              <w:rPr>
                <w:rFonts w:ascii="Garamond" w:hAnsi="Garamond"/>
                <w:sz w:val="22"/>
                <w:szCs w:val="22"/>
              </w:rPr>
              <w:t xml:space="preserve">reviewed the wording on the questionnaire and made some revisions that we thought might make the questions easier to understand. We also </w:t>
            </w:r>
            <w:r w:rsidRPr="00CA0B58">
              <w:rPr>
                <w:rFonts w:ascii="Garamond" w:hAnsi="Garamond"/>
                <w:sz w:val="22"/>
                <w:szCs w:val="22"/>
              </w:rPr>
              <w:t xml:space="preserve">determined that sending it out once each year (each spring) would be more reasonable (rather than sending it out in the spring and in the fall) in terms of expecting student willingness to participate. </w:t>
            </w:r>
            <w:r>
              <w:rPr>
                <w:rFonts w:ascii="Garamond" w:hAnsi="Garamond"/>
                <w:sz w:val="22"/>
                <w:szCs w:val="22"/>
              </w:rPr>
              <w:t xml:space="preserve">We sent the second survey out in the spring of 2018, but </w:t>
            </w:r>
            <w:r w:rsidRPr="00CA0B58">
              <w:rPr>
                <w:rFonts w:ascii="Garamond" w:hAnsi="Garamond"/>
                <w:sz w:val="22"/>
                <w:szCs w:val="22"/>
              </w:rPr>
              <w:t xml:space="preserve">of the 75 surveys sent, we received just </w:t>
            </w:r>
            <w:r>
              <w:rPr>
                <w:rFonts w:ascii="Garamond" w:hAnsi="Garamond"/>
                <w:sz w:val="22"/>
                <w:szCs w:val="22"/>
              </w:rPr>
              <w:t>9</w:t>
            </w:r>
            <w:r w:rsidRPr="00CA0B58">
              <w:rPr>
                <w:rFonts w:ascii="Garamond" w:hAnsi="Garamond"/>
                <w:sz w:val="22"/>
                <w:szCs w:val="22"/>
              </w:rPr>
              <w:t xml:space="preserve"> responses. With th</w:t>
            </w:r>
            <w:r>
              <w:rPr>
                <w:rFonts w:ascii="Garamond" w:hAnsi="Garamond"/>
                <w:sz w:val="22"/>
                <w:szCs w:val="22"/>
              </w:rPr>
              <w:t>e continued</w:t>
            </w:r>
            <w:r w:rsidRPr="00CA0B58">
              <w:rPr>
                <w:rFonts w:ascii="Garamond" w:hAnsi="Garamond"/>
                <w:sz w:val="22"/>
                <w:szCs w:val="22"/>
              </w:rPr>
              <w:t xml:space="preserve"> low response rate, we searched out </w:t>
            </w:r>
            <w:r>
              <w:rPr>
                <w:rFonts w:ascii="Garamond" w:hAnsi="Garamond"/>
                <w:sz w:val="22"/>
                <w:szCs w:val="22"/>
              </w:rPr>
              <w:t xml:space="preserve">questionnaires </w:t>
            </w:r>
            <w:r w:rsidRPr="00CA0B58">
              <w:rPr>
                <w:rFonts w:ascii="Garamond" w:hAnsi="Garamond"/>
                <w:sz w:val="22"/>
                <w:szCs w:val="22"/>
              </w:rPr>
              <w:t xml:space="preserve">from other campuses to see if we could gain ideas for a more user friendly format to elicit feedback. The information that we found during the search is being used to revise the survey that will be sent out in the spring of 2019. </w:t>
            </w:r>
            <w:r>
              <w:rPr>
                <w:rFonts w:ascii="Garamond" w:hAnsi="Garamond"/>
                <w:sz w:val="22"/>
                <w:szCs w:val="22"/>
              </w:rPr>
              <w:t>(Copies of the summary of responses that we received from the surveys are attached.)</w:t>
            </w:r>
          </w:p>
          <w:p w:rsidR="003435E3" w:rsidRDefault="003435E3" w:rsidP="00CC14B5">
            <w:pPr>
              <w:rPr>
                <w:rFonts w:ascii="Garamond" w:hAnsi="Garamond"/>
                <w:sz w:val="22"/>
                <w:szCs w:val="22"/>
              </w:rPr>
            </w:pPr>
          </w:p>
          <w:p w:rsidR="003435E3" w:rsidRPr="00CA0B58" w:rsidRDefault="003435E3" w:rsidP="00CC14B5">
            <w:pPr>
              <w:rPr>
                <w:rFonts w:ascii="Garamond" w:hAnsi="Garamond"/>
                <w:sz w:val="22"/>
                <w:szCs w:val="22"/>
              </w:rPr>
            </w:pPr>
            <w:r>
              <w:rPr>
                <w:rFonts w:ascii="Garamond" w:hAnsi="Garamond"/>
                <w:sz w:val="22"/>
                <w:szCs w:val="22"/>
              </w:rPr>
              <w:t xml:space="preserve">With regard to faculty and staff surveys, our goal was to search online to review the faculty and staff surveys from other DSPS programs and to then glean from them to create our own. </w:t>
            </w:r>
            <w:r w:rsidRPr="00CA0B58">
              <w:rPr>
                <w:rFonts w:ascii="Garamond" w:hAnsi="Garamond"/>
                <w:sz w:val="22"/>
                <w:szCs w:val="22"/>
              </w:rPr>
              <w:t xml:space="preserve">We were unable to find </w:t>
            </w:r>
            <w:r>
              <w:rPr>
                <w:rFonts w:ascii="Garamond" w:hAnsi="Garamond"/>
                <w:sz w:val="22"/>
                <w:szCs w:val="22"/>
              </w:rPr>
              <w:t xml:space="preserve">online </w:t>
            </w:r>
            <w:r w:rsidRPr="00CA0B58">
              <w:rPr>
                <w:rFonts w:ascii="Garamond" w:hAnsi="Garamond"/>
                <w:sz w:val="22"/>
                <w:szCs w:val="22"/>
              </w:rPr>
              <w:t xml:space="preserve">examples of faculty or staff surveys that pertained to DSPS services; we will reach out to DSPS programs directly to inquire about their in-house </w:t>
            </w:r>
            <w:r>
              <w:rPr>
                <w:rFonts w:ascii="Garamond" w:hAnsi="Garamond"/>
                <w:sz w:val="22"/>
                <w:szCs w:val="22"/>
              </w:rPr>
              <w:t>procedures</w:t>
            </w:r>
            <w:r w:rsidRPr="00CA0B58">
              <w:rPr>
                <w:rFonts w:ascii="Garamond" w:hAnsi="Garamond"/>
                <w:sz w:val="22"/>
                <w:szCs w:val="22"/>
              </w:rPr>
              <w:t xml:space="preserve"> for </w:t>
            </w:r>
            <w:r>
              <w:rPr>
                <w:rFonts w:ascii="Garamond" w:hAnsi="Garamond"/>
                <w:sz w:val="22"/>
                <w:szCs w:val="22"/>
              </w:rPr>
              <w:t xml:space="preserve">eliciting </w:t>
            </w:r>
            <w:r w:rsidRPr="00CA0B58">
              <w:rPr>
                <w:rFonts w:ascii="Garamond" w:hAnsi="Garamond"/>
                <w:sz w:val="22"/>
                <w:szCs w:val="22"/>
              </w:rPr>
              <w:t>faculty and staff feedback as we continue to work toward developing a mechanism for this important facet of campus input.</w:t>
            </w:r>
          </w:p>
        </w:tc>
      </w:tr>
      <w:tr w:rsidR="003435E3" w:rsidRPr="001E5F1F" w:rsidTr="003435E3">
        <w:tc>
          <w:tcPr>
            <w:tcW w:w="3865" w:type="dxa"/>
            <w:tcBorders>
              <w:top w:val="nil"/>
              <w:left w:val="single" w:sz="4" w:space="0" w:color="auto"/>
              <w:bottom w:val="single" w:sz="4" w:space="0" w:color="auto"/>
              <w:right w:val="nil"/>
            </w:tcBorders>
            <w:hideMark/>
          </w:tcPr>
          <w:p w:rsidR="003435E3" w:rsidRPr="00CA0B58" w:rsidRDefault="003435E3" w:rsidP="00CC14B5">
            <w:pPr>
              <w:rPr>
                <w:rFonts w:ascii="Garamond" w:hAnsi="Garamond"/>
                <w:sz w:val="22"/>
                <w:szCs w:val="22"/>
              </w:rPr>
            </w:pPr>
            <w:r w:rsidRPr="00CA0B58">
              <w:rPr>
                <w:rFonts w:ascii="Garamond" w:hAnsi="Garamond"/>
                <w:sz w:val="22"/>
                <w:szCs w:val="22"/>
              </w:rPr>
              <w:t>No financial resources w</w:t>
            </w:r>
            <w:r>
              <w:rPr>
                <w:rFonts w:ascii="Garamond" w:hAnsi="Garamond"/>
                <w:sz w:val="22"/>
                <w:szCs w:val="22"/>
              </w:rPr>
              <w:t>ere</w:t>
            </w:r>
            <w:r w:rsidRPr="00CA0B58">
              <w:rPr>
                <w:rFonts w:ascii="Garamond" w:hAnsi="Garamond"/>
                <w:sz w:val="22"/>
                <w:szCs w:val="22"/>
              </w:rPr>
              <w:t xml:space="preserve"> needed outside of the DSPS budget.</w:t>
            </w:r>
          </w:p>
        </w:tc>
        <w:tc>
          <w:tcPr>
            <w:tcW w:w="5940" w:type="dxa"/>
            <w:tcBorders>
              <w:top w:val="nil"/>
              <w:left w:val="nil"/>
              <w:bottom w:val="single" w:sz="4" w:space="0" w:color="auto"/>
              <w:right w:val="single" w:sz="4" w:space="0" w:color="auto"/>
            </w:tcBorders>
            <w:hideMark/>
          </w:tcPr>
          <w:p w:rsidR="003435E3" w:rsidRPr="001E5F1F" w:rsidRDefault="003435E3" w:rsidP="00CC14B5">
            <w:pPr>
              <w:rPr>
                <w:rFonts w:ascii="Garamond" w:hAnsi="Garamond"/>
                <w:b/>
              </w:rPr>
            </w:pPr>
          </w:p>
          <w:p w:rsidR="003435E3" w:rsidRPr="001E5F1F" w:rsidRDefault="003435E3" w:rsidP="00CC14B5">
            <w:pPr>
              <w:rPr>
                <w:rFonts w:ascii="Garamond" w:hAnsi="Garamond"/>
              </w:rPr>
            </w:pPr>
          </w:p>
        </w:tc>
      </w:tr>
    </w:tbl>
    <w:p w:rsidR="003435E3" w:rsidRPr="001E5F1F" w:rsidRDefault="003435E3" w:rsidP="003435E3">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46"/>
        <w:gridCol w:w="5836"/>
      </w:tblGrid>
      <w:tr w:rsidR="003435E3" w:rsidRPr="001E5F1F" w:rsidTr="0069779C">
        <w:tc>
          <w:tcPr>
            <w:tcW w:w="3955" w:type="dxa"/>
            <w:tcBorders>
              <w:top w:val="single" w:sz="4" w:space="0" w:color="auto"/>
              <w:left w:val="single" w:sz="4" w:space="0" w:color="auto"/>
              <w:bottom w:val="nil"/>
              <w:right w:val="nil"/>
            </w:tcBorders>
            <w:hideMark/>
          </w:tcPr>
          <w:p w:rsidR="003435E3" w:rsidRPr="00CA0B58" w:rsidRDefault="003435E3" w:rsidP="00CC14B5">
            <w:pPr>
              <w:rPr>
                <w:rFonts w:ascii="Garamond" w:hAnsi="Garamond"/>
                <w:sz w:val="22"/>
                <w:szCs w:val="22"/>
              </w:rPr>
            </w:pPr>
            <w:r>
              <w:rPr>
                <w:rFonts w:ascii="Garamond" w:hAnsi="Garamond"/>
                <w:b/>
              </w:rPr>
              <w:t xml:space="preserve">Objective 2: </w:t>
            </w:r>
            <w:r w:rsidRPr="00CA0B58">
              <w:rPr>
                <w:rFonts w:ascii="Garamond" w:hAnsi="Garamond"/>
                <w:sz w:val="22"/>
                <w:szCs w:val="22"/>
              </w:rPr>
              <w:t xml:space="preserve">Increase program visibility and disability awareness. </w:t>
            </w:r>
          </w:p>
          <w:p w:rsidR="003435E3" w:rsidRPr="00024D9A" w:rsidRDefault="003435E3" w:rsidP="00CC14B5">
            <w:pPr>
              <w:rPr>
                <w:rFonts w:ascii="Garamond" w:hAnsi="Garamond"/>
              </w:rPr>
            </w:pPr>
          </w:p>
        </w:tc>
        <w:tc>
          <w:tcPr>
            <w:tcW w:w="5850" w:type="dxa"/>
            <w:tcBorders>
              <w:top w:val="single" w:sz="4" w:space="0" w:color="auto"/>
              <w:left w:val="nil"/>
              <w:bottom w:val="nil"/>
              <w:right w:val="single" w:sz="4" w:space="0" w:color="auto"/>
            </w:tcBorders>
            <w:hideMark/>
          </w:tcPr>
          <w:p w:rsidR="003435E3" w:rsidRDefault="003435E3" w:rsidP="00CC14B5">
            <w:pPr>
              <w:rPr>
                <w:rFonts w:ascii="Garamond" w:hAnsi="Garamond"/>
                <w:sz w:val="22"/>
                <w:szCs w:val="22"/>
              </w:rPr>
            </w:pPr>
            <w:r w:rsidRPr="001E5F1F">
              <w:rPr>
                <w:rFonts w:ascii="Garamond" w:hAnsi="Garamond"/>
                <w:b/>
              </w:rPr>
              <w:t>Summary of Progress:</w:t>
            </w:r>
            <w:r>
              <w:rPr>
                <w:rFonts w:ascii="Garamond" w:hAnsi="Garamond"/>
                <w:b/>
              </w:rPr>
              <w:t xml:space="preserve"> </w:t>
            </w:r>
            <w:r w:rsidRPr="00CA0B58">
              <w:rPr>
                <w:rFonts w:ascii="Garamond" w:hAnsi="Garamond"/>
                <w:sz w:val="22"/>
                <w:szCs w:val="22"/>
              </w:rPr>
              <w:t xml:space="preserve">In an effort to increase program visibility and disability awareness, our staff had a presence at all </w:t>
            </w:r>
            <w:r>
              <w:rPr>
                <w:rFonts w:ascii="Garamond" w:hAnsi="Garamond"/>
                <w:sz w:val="22"/>
                <w:szCs w:val="22"/>
              </w:rPr>
              <w:t xml:space="preserve">2017-18 </w:t>
            </w:r>
            <w:r w:rsidRPr="00CA0B58">
              <w:rPr>
                <w:rFonts w:ascii="Garamond" w:hAnsi="Garamond"/>
                <w:sz w:val="22"/>
                <w:szCs w:val="22"/>
              </w:rPr>
              <w:t xml:space="preserve">key events and activities in which support programs and/or activities </w:t>
            </w:r>
            <w:r>
              <w:rPr>
                <w:rFonts w:ascii="Garamond" w:hAnsi="Garamond"/>
                <w:sz w:val="22"/>
                <w:szCs w:val="22"/>
              </w:rPr>
              <w:t>we</w:t>
            </w:r>
            <w:r w:rsidRPr="00CA0B58">
              <w:rPr>
                <w:rFonts w:ascii="Garamond" w:hAnsi="Garamond"/>
                <w:sz w:val="22"/>
                <w:szCs w:val="22"/>
              </w:rPr>
              <w:t xml:space="preserve">re highlighted, including Day in the Mountains, New Student Orientation, Friday in the Fall, the Chili Cook-Off, etc. </w:t>
            </w:r>
            <w:r>
              <w:rPr>
                <w:rFonts w:ascii="Garamond" w:hAnsi="Garamond"/>
                <w:sz w:val="22"/>
                <w:szCs w:val="22"/>
              </w:rPr>
              <w:t>Our staff was available to describe the program and to answer questions. New p</w:t>
            </w:r>
            <w:r w:rsidRPr="00CA0B58">
              <w:rPr>
                <w:rFonts w:ascii="Garamond" w:hAnsi="Garamond"/>
                <w:sz w:val="22"/>
                <w:szCs w:val="22"/>
              </w:rPr>
              <w:t xml:space="preserve">rogram brochures that include our new program name (emphasizing the support that is available to students, rather than the disabilities of the students) </w:t>
            </w:r>
            <w:r>
              <w:rPr>
                <w:rFonts w:ascii="Garamond" w:hAnsi="Garamond"/>
                <w:sz w:val="22"/>
                <w:szCs w:val="22"/>
              </w:rPr>
              <w:t>were</w:t>
            </w:r>
            <w:r w:rsidRPr="00CA0B58">
              <w:rPr>
                <w:rFonts w:ascii="Garamond" w:hAnsi="Garamond"/>
                <w:sz w:val="22"/>
                <w:szCs w:val="22"/>
              </w:rPr>
              <w:t xml:space="preserve"> created and distributed at th</w:t>
            </w:r>
            <w:r>
              <w:rPr>
                <w:rFonts w:ascii="Garamond" w:hAnsi="Garamond"/>
                <w:sz w:val="22"/>
                <w:szCs w:val="22"/>
              </w:rPr>
              <w:t>o</w:t>
            </w:r>
            <w:r w:rsidRPr="00CA0B58">
              <w:rPr>
                <w:rFonts w:ascii="Garamond" w:hAnsi="Garamond"/>
                <w:sz w:val="22"/>
                <w:szCs w:val="22"/>
              </w:rPr>
              <w:t xml:space="preserve">se functions. The brochures </w:t>
            </w:r>
            <w:r>
              <w:rPr>
                <w:rFonts w:ascii="Garamond" w:hAnsi="Garamond"/>
                <w:sz w:val="22"/>
                <w:szCs w:val="22"/>
              </w:rPr>
              <w:t>we</w:t>
            </w:r>
            <w:r w:rsidRPr="00CA0B58">
              <w:rPr>
                <w:rFonts w:ascii="Garamond" w:hAnsi="Garamond"/>
                <w:sz w:val="22"/>
                <w:szCs w:val="22"/>
              </w:rPr>
              <w:t xml:space="preserve">re also </w:t>
            </w:r>
            <w:r>
              <w:rPr>
                <w:rFonts w:ascii="Garamond" w:hAnsi="Garamond"/>
                <w:sz w:val="22"/>
                <w:szCs w:val="22"/>
              </w:rPr>
              <w:t>made available at</w:t>
            </w:r>
            <w:r w:rsidRPr="00CA0B58">
              <w:rPr>
                <w:rFonts w:ascii="Garamond" w:hAnsi="Garamond"/>
                <w:sz w:val="22"/>
                <w:szCs w:val="22"/>
              </w:rPr>
              <w:t xml:space="preserve"> informational racks in key locations on campus, e.g., Admissions and Records/Financial Aid, Counseling/Advising, etc.  Our new program name </w:t>
            </w:r>
            <w:r>
              <w:rPr>
                <w:rFonts w:ascii="Garamond" w:hAnsi="Garamond"/>
                <w:sz w:val="22"/>
                <w:szCs w:val="22"/>
              </w:rPr>
              <w:t>w</w:t>
            </w:r>
            <w:r w:rsidRPr="00CA0B58">
              <w:rPr>
                <w:rFonts w:ascii="Garamond" w:hAnsi="Garamond"/>
                <w:sz w:val="22"/>
                <w:szCs w:val="22"/>
              </w:rPr>
              <w:t>as added to the tablecloth we use</w:t>
            </w:r>
            <w:r>
              <w:rPr>
                <w:rFonts w:ascii="Garamond" w:hAnsi="Garamond"/>
                <w:sz w:val="22"/>
                <w:szCs w:val="22"/>
              </w:rPr>
              <w:t>d</w:t>
            </w:r>
            <w:r w:rsidRPr="00CA0B58">
              <w:rPr>
                <w:rFonts w:ascii="Garamond" w:hAnsi="Garamond"/>
                <w:sz w:val="22"/>
                <w:szCs w:val="22"/>
              </w:rPr>
              <w:t xml:space="preserve"> at these events, </w:t>
            </w:r>
            <w:r>
              <w:rPr>
                <w:rFonts w:ascii="Garamond" w:hAnsi="Garamond"/>
                <w:sz w:val="22"/>
                <w:szCs w:val="22"/>
              </w:rPr>
              <w:t xml:space="preserve">and in 2018 it was added </w:t>
            </w:r>
            <w:r w:rsidRPr="00CA0B58">
              <w:rPr>
                <w:rFonts w:ascii="Garamond" w:hAnsi="Garamond"/>
                <w:sz w:val="22"/>
                <w:szCs w:val="22"/>
              </w:rPr>
              <w:t>to the signage identifying our program on Campus. Additionally, our staff attend</w:t>
            </w:r>
            <w:r>
              <w:rPr>
                <w:rFonts w:ascii="Garamond" w:hAnsi="Garamond"/>
                <w:sz w:val="22"/>
                <w:szCs w:val="22"/>
              </w:rPr>
              <w:t xml:space="preserve">ed or </w:t>
            </w:r>
            <w:r w:rsidRPr="00CA0B58">
              <w:rPr>
                <w:rFonts w:ascii="Garamond" w:hAnsi="Garamond"/>
                <w:sz w:val="22"/>
                <w:szCs w:val="22"/>
              </w:rPr>
              <w:t>participate</w:t>
            </w:r>
            <w:r>
              <w:rPr>
                <w:rFonts w:ascii="Garamond" w:hAnsi="Garamond"/>
                <w:sz w:val="22"/>
                <w:szCs w:val="22"/>
              </w:rPr>
              <w:t>d</w:t>
            </w:r>
            <w:r w:rsidRPr="00CA0B58">
              <w:rPr>
                <w:rFonts w:ascii="Garamond" w:hAnsi="Garamond"/>
                <w:sz w:val="22"/>
                <w:szCs w:val="22"/>
              </w:rPr>
              <w:t xml:space="preserve"> in </w:t>
            </w:r>
            <w:r>
              <w:rPr>
                <w:rFonts w:ascii="Garamond" w:hAnsi="Garamond"/>
                <w:sz w:val="22"/>
                <w:szCs w:val="22"/>
              </w:rPr>
              <w:t>as many</w:t>
            </w:r>
            <w:r w:rsidRPr="00CA0B58">
              <w:rPr>
                <w:rFonts w:ascii="Garamond" w:hAnsi="Garamond"/>
                <w:sz w:val="22"/>
                <w:szCs w:val="22"/>
              </w:rPr>
              <w:t xml:space="preserve"> student </w:t>
            </w:r>
            <w:r>
              <w:rPr>
                <w:rFonts w:ascii="Garamond" w:hAnsi="Garamond"/>
                <w:sz w:val="22"/>
                <w:szCs w:val="22"/>
              </w:rPr>
              <w:t xml:space="preserve">and campus </w:t>
            </w:r>
            <w:r w:rsidRPr="00CA0B58">
              <w:rPr>
                <w:rFonts w:ascii="Garamond" w:hAnsi="Garamond"/>
                <w:sz w:val="22"/>
                <w:szCs w:val="22"/>
              </w:rPr>
              <w:t xml:space="preserve">activities that we </w:t>
            </w:r>
            <w:r>
              <w:rPr>
                <w:rFonts w:ascii="Garamond" w:hAnsi="Garamond"/>
                <w:sz w:val="22"/>
                <w:szCs w:val="22"/>
              </w:rPr>
              <w:t>could</w:t>
            </w:r>
            <w:r w:rsidRPr="00CA0B58">
              <w:rPr>
                <w:rFonts w:ascii="Garamond" w:hAnsi="Garamond"/>
                <w:sz w:val="22"/>
                <w:szCs w:val="22"/>
              </w:rPr>
              <w:t xml:space="preserve"> </w:t>
            </w:r>
            <w:r>
              <w:rPr>
                <w:rFonts w:ascii="Garamond" w:hAnsi="Garamond"/>
                <w:sz w:val="22"/>
                <w:szCs w:val="22"/>
              </w:rPr>
              <w:t xml:space="preserve">in an effort </w:t>
            </w:r>
            <w:r w:rsidRPr="00CA0B58">
              <w:rPr>
                <w:rFonts w:ascii="Garamond" w:hAnsi="Garamond"/>
                <w:sz w:val="22"/>
                <w:szCs w:val="22"/>
              </w:rPr>
              <w:t xml:space="preserve">to </w:t>
            </w:r>
            <w:r>
              <w:rPr>
                <w:rFonts w:ascii="Garamond" w:hAnsi="Garamond"/>
                <w:sz w:val="22"/>
                <w:szCs w:val="22"/>
              </w:rPr>
              <w:t>enhance</w:t>
            </w:r>
            <w:r w:rsidRPr="00CA0B58">
              <w:rPr>
                <w:rFonts w:ascii="Garamond" w:hAnsi="Garamond"/>
                <w:sz w:val="22"/>
                <w:szCs w:val="22"/>
              </w:rPr>
              <w:t xml:space="preserve"> </w:t>
            </w:r>
            <w:r>
              <w:rPr>
                <w:rFonts w:ascii="Garamond" w:hAnsi="Garamond"/>
                <w:sz w:val="22"/>
                <w:szCs w:val="22"/>
              </w:rPr>
              <w:t>the</w:t>
            </w:r>
            <w:r w:rsidRPr="00CA0B58">
              <w:rPr>
                <w:rFonts w:ascii="Garamond" w:hAnsi="Garamond"/>
                <w:sz w:val="22"/>
                <w:szCs w:val="22"/>
              </w:rPr>
              <w:t xml:space="preserve"> supportive camaraderie with those we serve</w:t>
            </w:r>
            <w:r>
              <w:rPr>
                <w:rFonts w:ascii="Garamond" w:hAnsi="Garamond"/>
                <w:sz w:val="22"/>
                <w:szCs w:val="22"/>
              </w:rPr>
              <w:t xml:space="preserve"> and to promote an inclusive presence campus wide</w:t>
            </w:r>
            <w:r w:rsidRPr="00CA0B58">
              <w:rPr>
                <w:rFonts w:ascii="Garamond" w:hAnsi="Garamond"/>
                <w:sz w:val="22"/>
                <w:szCs w:val="22"/>
              </w:rPr>
              <w:t>.</w:t>
            </w:r>
          </w:p>
          <w:p w:rsidR="003435E3" w:rsidRPr="00CA0B58" w:rsidRDefault="003435E3" w:rsidP="00CC14B5">
            <w:pPr>
              <w:rPr>
                <w:rFonts w:ascii="Garamond" w:hAnsi="Garamond"/>
                <w:sz w:val="22"/>
                <w:szCs w:val="22"/>
              </w:rPr>
            </w:pPr>
          </w:p>
          <w:p w:rsidR="003435E3" w:rsidRPr="003C05F8" w:rsidRDefault="003435E3" w:rsidP="00CC14B5">
            <w:pPr>
              <w:rPr>
                <w:rFonts w:ascii="Garamond" w:hAnsi="Garamond"/>
                <w:sz w:val="22"/>
                <w:szCs w:val="22"/>
              </w:rPr>
            </w:pPr>
            <w:r w:rsidRPr="00CA0B58">
              <w:rPr>
                <w:rFonts w:ascii="Garamond" w:hAnsi="Garamond"/>
                <w:sz w:val="22"/>
                <w:szCs w:val="22"/>
              </w:rPr>
              <w:t xml:space="preserve">The DSPS Director reviewed and updated the DSPS section of the Feather River College website in an effort to provide the most useful and current information for students and faculty. </w:t>
            </w:r>
            <w:r>
              <w:rPr>
                <w:rFonts w:ascii="Garamond" w:hAnsi="Garamond"/>
                <w:sz w:val="22"/>
                <w:szCs w:val="22"/>
              </w:rPr>
              <w:t>In the summer of 2016</w:t>
            </w:r>
            <w:r w:rsidRPr="00CA0B58">
              <w:rPr>
                <w:rFonts w:ascii="Garamond" w:hAnsi="Garamond"/>
                <w:sz w:val="22"/>
                <w:szCs w:val="22"/>
              </w:rPr>
              <w:t xml:space="preserve">, the DSPS Director sent out an email to all full-time and adjunct faculty, drawing their attention to the information that is available to them via the website under DSPS, Faculty/Staff Role. Included in the email was a request for faculty to include </w:t>
            </w:r>
            <w:r>
              <w:rPr>
                <w:rFonts w:ascii="Garamond" w:hAnsi="Garamond"/>
                <w:sz w:val="22"/>
                <w:szCs w:val="22"/>
              </w:rPr>
              <w:t>(</w:t>
            </w:r>
            <w:r w:rsidRPr="00CA0B58">
              <w:rPr>
                <w:rFonts w:ascii="Garamond" w:hAnsi="Garamond"/>
                <w:sz w:val="22"/>
                <w:szCs w:val="22"/>
              </w:rPr>
              <w:t>in their first day of class announcements</w:t>
            </w:r>
            <w:r>
              <w:rPr>
                <w:rFonts w:ascii="Garamond" w:hAnsi="Garamond"/>
                <w:sz w:val="22"/>
                <w:szCs w:val="22"/>
              </w:rPr>
              <w:t>)</w:t>
            </w:r>
            <w:r w:rsidRPr="00CA0B58">
              <w:rPr>
                <w:rFonts w:ascii="Garamond" w:hAnsi="Garamond"/>
                <w:sz w:val="22"/>
                <w:szCs w:val="22"/>
              </w:rPr>
              <w:t xml:space="preserve"> an invitation for students who need disability accommodations to contact them after class, or to contact DSPS directly</w:t>
            </w:r>
            <w:r>
              <w:rPr>
                <w:rFonts w:ascii="Garamond" w:hAnsi="Garamond"/>
                <w:sz w:val="22"/>
                <w:szCs w:val="22"/>
              </w:rPr>
              <w:t>,</w:t>
            </w:r>
            <w:r w:rsidRPr="00CA0B58">
              <w:rPr>
                <w:rFonts w:ascii="Garamond" w:hAnsi="Garamond"/>
                <w:sz w:val="22"/>
                <w:szCs w:val="22"/>
              </w:rPr>
              <w:t xml:space="preserve"> for additional information. </w:t>
            </w:r>
            <w:r w:rsidRPr="00BA155C">
              <w:rPr>
                <w:rFonts w:ascii="Garamond" w:hAnsi="Garamond"/>
                <w:sz w:val="22"/>
                <w:szCs w:val="22"/>
              </w:rPr>
              <w:t>Instructors were also provided general information on disability law as it relates to post-secondary education, as well as brief descriptions of the academic adjustments, auxiliary aids, and services that are available through DSPS so that they would more fully understand what is provided, and why</w:t>
            </w:r>
            <w:r>
              <w:rPr>
                <w:rFonts w:ascii="Garamond" w:hAnsi="Garamond"/>
                <w:sz w:val="22"/>
                <w:szCs w:val="22"/>
              </w:rPr>
              <w:t xml:space="preserve"> it is provided</w:t>
            </w:r>
            <w:r w:rsidRPr="00BA155C">
              <w:rPr>
                <w:rFonts w:ascii="Garamond" w:hAnsi="Garamond"/>
                <w:sz w:val="22"/>
                <w:szCs w:val="22"/>
              </w:rPr>
              <w:t>.</w:t>
            </w:r>
            <w:r>
              <w:rPr>
                <w:rFonts w:ascii="Garamond" w:hAnsi="Garamond"/>
              </w:rPr>
              <w:t xml:space="preserve"> </w:t>
            </w:r>
            <w:r>
              <w:rPr>
                <w:rFonts w:ascii="Garamond" w:hAnsi="Garamond"/>
                <w:sz w:val="22"/>
                <w:szCs w:val="22"/>
              </w:rPr>
              <w:t>Instructors</w:t>
            </w:r>
            <w:r w:rsidRPr="00CA0B58">
              <w:rPr>
                <w:rFonts w:ascii="Garamond" w:hAnsi="Garamond"/>
                <w:sz w:val="22"/>
                <w:szCs w:val="22"/>
              </w:rPr>
              <w:t xml:space="preserve"> were asked to review their syllabi to make sure that they had included a disability statement in each course syllabus that they prepared</w:t>
            </w:r>
            <w:r>
              <w:rPr>
                <w:rFonts w:ascii="Garamond" w:hAnsi="Garamond"/>
                <w:sz w:val="22"/>
                <w:szCs w:val="22"/>
              </w:rPr>
              <w:t>. E</w:t>
            </w:r>
            <w:r w:rsidRPr="00CA0B58">
              <w:rPr>
                <w:rFonts w:ascii="Garamond" w:hAnsi="Garamond"/>
                <w:sz w:val="22"/>
                <w:szCs w:val="22"/>
              </w:rPr>
              <w:t xml:space="preserve">xamples of various disability statements </w:t>
            </w:r>
            <w:r>
              <w:rPr>
                <w:rFonts w:ascii="Garamond" w:hAnsi="Garamond"/>
                <w:sz w:val="22"/>
                <w:szCs w:val="22"/>
              </w:rPr>
              <w:t xml:space="preserve">were </w:t>
            </w:r>
            <w:r w:rsidRPr="00CA0B58">
              <w:rPr>
                <w:rFonts w:ascii="Garamond" w:hAnsi="Garamond"/>
                <w:sz w:val="22"/>
                <w:szCs w:val="22"/>
              </w:rPr>
              <w:t xml:space="preserve">provided. </w:t>
            </w:r>
            <w:r>
              <w:rPr>
                <w:rFonts w:ascii="Garamond" w:hAnsi="Garamond"/>
                <w:sz w:val="22"/>
                <w:szCs w:val="22"/>
              </w:rPr>
              <w:t xml:space="preserve">In January of 2018, a reminder email was sent to all faculty and associate faculty, reminding them to include a disability statement in their syllabi and providing them with examples of possible statements that could be used. </w:t>
            </w:r>
          </w:p>
        </w:tc>
      </w:tr>
      <w:tr w:rsidR="003435E3" w:rsidRPr="001E5F1F" w:rsidTr="0069779C">
        <w:tc>
          <w:tcPr>
            <w:tcW w:w="3955" w:type="dxa"/>
            <w:tcBorders>
              <w:top w:val="nil"/>
              <w:left w:val="single" w:sz="4" w:space="0" w:color="auto"/>
              <w:bottom w:val="single" w:sz="4" w:space="0" w:color="auto"/>
              <w:right w:val="nil"/>
            </w:tcBorders>
            <w:hideMark/>
          </w:tcPr>
          <w:p w:rsidR="003435E3" w:rsidRPr="00CA0B58" w:rsidRDefault="003435E3" w:rsidP="00CC14B5">
            <w:pPr>
              <w:rPr>
                <w:rFonts w:ascii="Garamond" w:hAnsi="Garamond"/>
                <w:b/>
              </w:rPr>
            </w:pPr>
            <w:r>
              <w:rPr>
                <w:rFonts w:ascii="Garamond" w:hAnsi="Garamond"/>
                <w:sz w:val="22"/>
                <w:szCs w:val="22"/>
              </w:rPr>
              <w:t xml:space="preserve">This objective was accomplished through resources provided through the DSPS budget (program staff salaries and fringes), through Student Equity funds (the tablecloth with our new program name), and through General Funds (the new campus signage and the program sign on our building that identify our program with our new name). </w:t>
            </w:r>
          </w:p>
        </w:tc>
        <w:tc>
          <w:tcPr>
            <w:tcW w:w="5850" w:type="dxa"/>
            <w:tcBorders>
              <w:top w:val="nil"/>
              <w:left w:val="nil"/>
              <w:bottom w:val="single" w:sz="4" w:space="0" w:color="auto"/>
              <w:right w:val="single" w:sz="4" w:space="0" w:color="auto"/>
            </w:tcBorders>
            <w:hideMark/>
          </w:tcPr>
          <w:p w:rsidR="003435E3" w:rsidRPr="001E5F1F" w:rsidRDefault="003435E3" w:rsidP="00CC14B5">
            <w:pPr>
              <w:rPr>
                <w:rFonts w:ascii="Garamond" w:hAnsi="Garamond"/>
                <w:b/>
              </w:rPr>
            </w:pPr>
          </w:p>
          <w:p w:rsidR="003435E3" w:rsidRPr="001E5F1F" w:rsidRDefault="003435E3" w:rsidP="00CC14B5">
            <w:pPr>
              <w:rPr>
                <w:rFonts w:ascii="Garamond" w:hAnsi="Garamond"/>
              </w:rPr>
            </w:pPr>
          </w:p>
        </w:tc>
      </w:tr>
    </w:tbl>
    <w:p w:rsidR="00C05235" w:rsidRDefault="00C05235" w:rsidP="003435E3">
      <w:pPr>
        <w:rPr>
          <w:rFonts w:ascii="Garamond" w:hAnsi="Garamond"/>
          <w:b/>
          <w:smallCaps/>
          <w:sz w:val="28"/>
          <w:szCs w:val="28"/>
          <w:u w:val="thick"/>
        </w:rPr>
      </w:pPr>
    </w:p>
    <w:p w:rsidR="003435E3" w:rsidRPr="001E5F1F" w:rsidRDefault="003435E3" w:rsidP="003435E3">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3435E3" w:rsidRPr="001E5F1F" w:rsidRDefault="003435E3" w:rsidP="003435E3">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w:t>
      </w:r>
      <w:r>
        <w:rPr>
          <w:rFonts w:ascii="Garamond" w:hAnsi="Garamond"/>
        </w:rPr>
        <w:t xml:space="preserve"> (2018-19)</w:t>
      </w:r>
      <w:r w:rsidRPr="001E5F1F">
        <w:rPr>
          <w:rFonts w:ascii="Garamond" w:hAnsi="Garamond"/>
        </w:rPr>
        <w:t>? (You may continue objectives from the prior year.)</w:t>
      </w:r>
      <w:r>
        <w:rPr>
          <w:rFonts w:ascii="Garamond" w:hAnsi="Garamond"/>
        </w:rPr>
        <w:t xml:space="preserve"> </w:t>
      </w:r>
      <w:r w:rsidRPr="001E5F1F">
        <w:rPr>
          <w:rFonts w:ascii="Garamond" w:hAnsi="Garamond"/>
        </w:rPr>
        <w:t>Will your allocated resources be sufficient given your objectives?</w:t>
      </w:r>
    </w:p>
    <w:p w:rsidR="003435E3" w:rsidRPr="001E5F1F" w:rsidRDefault="003435E3" w:rsidP="003435E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677"/>
        <w:gridCol w:w="6105"/>
      </w:tblGrid>
      <w:tr w:rsidR="003435E3" w:rsidRPr="001E5F1F" w:rsidTr="00C05235">
        <w:tc>
          <w:tcPr>
            <w:tcW w:w="3685" w:type="dxa"/>
            <w:tcBorders>
              <w:top w:val="single" w:sz="4" w:space="0" w:color="auto"/>
              <w:left w:val="single" w:sz="4" w:space="0" w:color="auto"/>
              <w:bottom w:val="nil"/>
              <w:right w:val="nil"/>
            </w:tcBorders>
            <w:hideMark/>
          </w:tcPr>
          <w:p w:rsidR="003435E3" w:rsidRPr="002925A9" w:rsidRDefault="003435E3" w:rsidP="00CC14B5">
            <w:pPr>
              <w:rPr>
                <w:rFonts w:ascii="Garamond" w:hAnsi="Garamond"/>
                <w:b/>
              </w:rPr>
            </w:pPr>
            <w:r w:rsidRPr="001E5F1F">
              <w:rPr>
                <w:rFonts w:ascii="Garamond" w:hAnsi="Garamond"/>
                <w:b/>
              </w:rPr>
              <w:t>Objective 1:</w:t>
            </w:r>
            <w:r>
              <w:rPr>
                <w:rFonts w:ascii="Garamond" w:hAnsi="Garamond"/>
                <w:b/>
              </w:rPr>
              <w:t xml:space="preserve"> </w:t>
            </w:r>
            <w:r w:rsidRPr="007D313D">
              <w:rPr>
                <w:rFonts w:ascii="Garamond" w:hAnsi="Garamond"/>
                <w:sz w:val="22"/>
                <w:szCs w:val="22"/>
              </w:rPr>
              <w:t xml:space="preserve">Increase Program visibility and disability awareness. </w:t>
            </w:r>
          </w:p>
        </w:tc>
        <w:tc>
          <w:tcPr>
            <w:tcW w:w="6120" w:type="dxa"/>
            <w:tcBorders>
              <w:top w:val="single" w:sz="4" w:space="0" w:color="auto"/>
              <w:left w:val="nil"/>
              <w:bottom w:val="nil"/>
              <w:right w:val="single" w:sz="4" w:space="0" w:color="auto"/>
            </w:tcBorders>
            <w:hideMark/>
          </w:tcPr>
          <w:p w:rsidR="003435E3" w:rsidRDefault="003435E3" w:rsidP="00CC14B5">
            <w:pPr>
              <w:rPr>
                <w:rFonts w:ascii="Garamond" w:hAnsi="Garamond"/>
                <w:b/>
              </w:rPr>
            </w:pPr>
            <w:r w:rsidRPr="001E5F1F">
              <w:rPr>
                <w:rFonts w:ascii="Garamond" w:hAnsi="Garamond"/>
                <w:b/>
              </w:rPr>
              <w:t>Action Plan (include who is responsible):</w:t>
            </w:r>
            <w:r>
              <w:rPr>
                <w:rFonts w:ascii="Garamond" w:hAnsi="Garamond"/>
                <w:b/>
              </w:rPr>
              <w:t xml:space="preserve"> </w:t>
            </w:r>
          </w:p>
          <w:p w:rsidR="003435E3" w:rsidRPr="002B6786" w:rsidRDefault="003435E3" w:rsidP="00CC14B5">
            <w:pPr>
              <w:rPr>
                <w:rFonts w:ascii="Garamond" w:hAnsi="Garamond"/>
                <w:sz w:val="22"/>
                <w:szCs w:val="22"/>
              </w:rPr>
            </w:pPr>
            <w:r w:rsidRPr="002B6786">
              <w:rPr>
                <w:rFonts w:ascii="Garamond" w:hAnsi="Garamond"/>
                <w:sz w:val="22"/>
                <w:szCs w:val="22"/>
              </w:rPr>
              <w:t xml:space="preserve">The DSPS Director and staff are continuing to work toward raising awareness of the services that are available for students with disabilities. The DSPS Director has been working closely with the Director of Student Success Programs and reaching out to DSPS students who are being referred through the campus Student Intervention process. The </w:t>
            </w:r>
            <w:r>
              <w:rPr>
                <w:rFonts w:ascii="Garamond" w:hAnsi="Garamond"/>
                <w:sz w:val="22"/>
                <w:szCs w:val="22"/>
              </w:rPr>
              <w:t xml:space="preserve">DSPS </w:t>
            </w:r>
            <w:r w:rsidRPr="002B6786">
              <w:rPr>
                <w:rFonts w:ascii="Garamond" w:hAnsi="Garamond"/>
                <w:sz w:val="22"/>
                <w:szCs w:val="22"/>
              </w:rPr>
              <w:t xml:space="preserve">Director and staff also work with instructors who seek direct DSPS assistance with </w:t>
            </w:r>
            <w:r>
              <w:rPr>
                <w:rFonts w:ascii="Garamond" w:hAnsi="Garamond"/>
                <w:sz w:val="22"/>
                <w:szCs w:val="22"/>
              </w:rPr>
              <w:t xml:space="preserve">specific </w:t>
            </w:r>
            <w:r w:rsidRPr="002B6786">
              <w:rPr>
                <w:rFonts w:ascii="Garamond" w:hAnsi="Garamond"/>
                <w:sz w:val="22"/>
                <w:szCs w:val="22"/>
              </w:rPr>
              <w:t xml:space="preserve">students who </w:t>
            </w:r>
            <w:r>
              <w:rPr>
                <w:rFonts w:ascii="Garamond" w:hAnsi="Garamond"/>
                <w:sz w:val="22"/>
                <w:szCs w:val="22"/>
              </w:rPr>
              <w:t>have self-identified as</w:t>
            </w:r>
            <w:r w:rsidRPr="002B6786">
              <w:rPr>
                <w:rFonts w:ascii="Garamond" w:hAnsi="Garamond"/>
                <w:sz w:val="22"/>
                <w:szCs w:val="22"/>
              </w:rPr>
              <w:t xml:space="preserve"> receiv</w:t>
            </w:r>
            <w:r>
              <w:rPr>
                <w:rFonts w:ascii="Garamond" w:hAnsi="Garamond"/>
                <w:sz w:val="22"/>
                <w:szCs w:val="22"/>
              </w:rPr>
              <w:t>ing</w:t>
            </w:r>
            <w:r w:rsidRPr="002B6786">
              <w:rPr>
                <w:rFonts w:ascii="Garamond" w:hAnsi="Garamond"/>
                <w:sz w:val="22"/>
                <w:szCs w:val="22"/>
              </w:rPr>
              <w:t xml:space="preserve"> support through our program; we provide </w:t>
            </w:r>
            <w:r>
              <w:rPr>
                <w:rFonts w:ascii="Garamond" w:hAnsi="Garamond"/>
                <w:sz w:val="22"/>
                <w:szCs w:val="22"/>
              </w:rPr>
              <w:t xml:space="preserve">the instructors with </w:t>
            </w:r>
            <w:r w:rsidRPr="002B6786">
              <w:rPr>
                <w:rFonts w:ascii="Garamond" w:hAnsi="Garamond"/>
                <w:sz w:val="22"/>
                <w:szCs w:val="22"/>
              </w:rPr>
              <w:t xml:space="preserve">information about resources that are available and offer </w:t>
            </w:r>
            <w:r>
              <w:rPr>
                <w:rFonts w:ascii="Garamond" w:hAnsi="Garamond"/>
                <w:sz w:val="22"/>
                <w:szCs w:val="22"/>
              </w:rPr>
              <w:t xml:space="preserve">them </w:t>
            </w:r>
            <w:r w:rsidRPr="002B6786">
              <w:rPr>
                <w:rFonts w:ascii="Garamond" w:hAnsi="Garamond"/>
                <w:sz w:val="22"/>
                <w:szCs w:val="22"/>
              </w:rPr>
              <w:t xml:space="preserve">guidance in and suggestions for adaptations that have been proven effective for </w:t>
            </w:r>
            <w:r>
              <w:rPr>
                <w:rFonts w:ascii="Garamond" w:hAnsi="Garamond"/>
                <w:sz w:val="22"/>
                <w:szCs w:val="22"/>
              </w:rPr>
              <w:t xml:space="preserve">students with </w:t>
            </w:r>
            <w:r w:rsidRPr="002B6786">
              <w:rPr>
                <w:rFonts w:ascii="Garamond" w:hAnsi="Garamond"/>
                <w:sz w:val="22"/>
                <w:szCs w:val="22"/>
              </w:rPr>
              <w:t xml:space="preserve">specific disability challenges in educational settings. While we reach out to current DSPS students on a one-on-one basis when we become aware that they are struggling, we plan to utilize the FRC app, as well as All Student emails, to send reminders on a broader basis to all of our students, reminding them and encouraging them to access the support that is available. We will also use those formats to reach out to students who may have disabilities but have not yet applied for services through DSPS, informing them about the assistance that is available. </w:t>
            </w:r>
          </w:p>
          <w:p w:rsidR="003435E3" w:rsidRDefault="003435E3" w:rsidP="00CC14B5">
            <w:pPr>
              <w:rPr>
                <w:rFonts w:ascii="Garamond" w:hAnsi="Garamond"/>
                <w:sz w:val="22"/>
                <w:szCs w:val="22"/>
              </w:rPr>
            </w:pPr>
          </w:p>
          <w:p w:rsidR="003435E3" w:rsidRPr="002B6786" w:rsidRDefault="003435E3" w:rsidP="00CC14B5">
            <w:pPr>
              <w:rPr>
                <w:rFonts w:ascii="Garamond" w:hAnsi="Garamond"/>
                <w:sz w:val="22"/>
                <w:szCs w:val="22"/>
              </w:rPr>
            </w:pPr>
            <w:r w:rsidRPr="002B6786">
              <w:rPr>
                <w:rFonts w:ascii="Garamond" w:hAnsi="Garamond"/>
                <w:sz w:val="22"/>
                <w:szCs w:val="22"/>
              </w:rPr>
              <w:t xml:space="preserve">Through recent interaction with a new adjunct faculty member, we have become aware of the need for a more comprehensive instructor orientation for the test accommodation process for students with disabilities. The DSPS Director is working on the development of that material. </w:t>
            </w:r>
          </w:p>
          <w:p w:rsidR="003435E3" w:rsidRDefault="003435E3" w:rsidP="00CC14B5">
            <w:pPr>
              <w:rPr>
                <w:rFonts w:ascii="Garamond" w:hAnsi="Garamond"/>
                <w:sz w:val="22"/>
                <w:szCs w:val="22"/>
              </w:rPr>
            </w:pPr>
          </w:p>
          <w:p w:rsidR="003435E3" w:rsidRPr="002B6786" w:rsidRDefault="003435E3" w:rsidP="00CC14B5">
            <w:pPr>
              <w:rPr>
                <w:rFonts w:ascii="Garamond" w:hAnsi="Garamond"/>
                <w:sz w:val="22"/>
                <w:szCs w:val="22"/>
              </w:rPr>
            </w:pPr>
            <w:r w:rsidRPr="002B6786">
              <w:rPr>
                <w:rFonts w:ascii="Garamond" w:hAnsi="Garamond"/>
                <w:sz w:val="22"/>
                <w:szCs w:val="22"/>
              </w:rPr>
              <w:t xml:space="preserve">The DSPS Director is also working on creating a format in which a series of All Campus emails could be presented, each one highlighting a specific disability or disability “family” and including descriptions of how the limitations of specific disabilities create barriers in accessing the educational process. The goal of this project is to enhance disability awareness and </w:t>
            </w:r>
            <w:r>
              <w:rPr>
                <w:rFonts w:ascii="Garamond" w:hAnsi="Garamond"/>
                <w:sz w:val="22"/>
                <w:szCs w:val="22"/>
              </w:rPr>
              <w:t xml:space="preserve">to </w:t>
            </w:r>
            <w:r w:rsidRPr="002B6786">
              <w:rPr>
                <w:rFonts w:ascii="Garamond" w:hAnsi="Garamond"/>
                <w:sz w:val="22"/>
                <w:szCs w:val="22"/>
              </w:rPr>
              <w:t xml:space="preserve">provide a more thorough understanding of the additional, specialized supports that are necessary to </w:t>
            </w:r>
            <w:r>
              <w:rPr>
                <w:rFonts w:ascii="Garamond" w:hAnsi="Garamond"/>
                <w:sz w:val="22"/>
                <w:szCs w:val="22"/>
              </w:rPr>
              <w:t xml:space="preserve">assist </w:t>
            </w:r>
            <w:r w:rsidRPr="002B6786">
              <w:rPr>
                <w:rFonts w:ascii="Garamond" w:hAnsi="Garamond"/>
                <w:sz w:val="22"/>
                <w:szCs w:val="22"/>
              </w:rPr>
              <w:t>students with disabilities to more fully access and benefit from the general offerings and services of the College. While the DSPS Director has begun compiling information and hopes to be prepared to begin the series in the spring semester, this will likely be a project that carries over into the 2019-2020 fiscal year.</w:t>
            </w:r>
          </w:p>
          <w:p w:rsidR="003435E3" w:rsidRPr="002B6786" w:rsidRDefault="003435E3" w:rsidP="00CC14B5">
            <w:pPr>
              <w:rPr>
                <w:rFonts w:ascii="Garamond" w:hAnsi="Garamond"/>
                <w:sz w:val="22"/>
                <w:szCs w:val="22"/>
              </w:rPr>
            </w:pPr>
          </w:p>
        </w:tc>
      </w:tr>
      <w:tr w:rsidR="003435E3" w:rsidRPr="001E5F1F" w:rsidTr="00C05235">
        <w:tc>
          <w:tcPr>
            <w:tcW w:w="3685" w:type="dxa"/>
            <w:tcBorders>
              <w:top w:val="nil"/>
              <w:left w:val="single" w:sz="4" w:space="0" w:color="auto"/>
              <w:bottom w:val="single" w:sz="4" w:space="0" w:color="auto"/>
              <w:right w:val="nil"/>
            </w:tcBorders>
            <w:hideMark/>
          </w:tcPr>
          <w:p w:rsidR="003435E3" w:rsidRPr="002925A9" w:rsidRDefault="003435E3" w:rsidP="00CC14B5">
            <w:pPr>
              <w:rPr>
                <w:rFonts w:ascii="Garamond" w:hAnsi="Garamond"/>
                <w:b/>
              </w:rPr>
            </w:pPr>
            <w:r w:rsidRPr="00CA0B58">
              <w:rPr>
                <w:rFonts w:ascii="Garamond" w:hAnsi="Garamond"/>
                <w:sz w:val="22"/>
                <w:szCs w:val="22"/>
              </w:rPr>
              <w:t>No financial resources will be needed outside of the DSPS budget.</w:t>
            </w:r>
          </w:p>
        </w:tc>
        <w:tc>
          <w:tcPr>
            <w:tcW w:w="6120" w:type="dxa"/>
            <w:tcBorders>
              <w:top w:val="nil"/>
              <w:left w:val="nil"/>
              <w:bottom w:val="single" w:sz="4" w:space="0" w:color="auto"/>
              <w:right w:val="single" w:sz="4" w:space="0" w:color="auto"/>
            </w:tcBorders>
            <w:hideMark/>
          </w:tcPr>
          <w:p w:rsidR="003435E3" w:rsidRPr="001E5F1F" w:rsidRDefault="003435E3" w:rsidP="00CC14B5">
            <w:pPr>
              <w:rPr>
                <w:rFonts w:ascii="Garamond" w:hAnsi="Garamond"/>
                <w:b/>
              </w:rPr>
            </w:pPr>
          </w:p>
          <w:p w:rsidR="003435E3" w:rsidRPr="001E5F1F" w:rsidRDefault="003435E3" w:rsidP="00CC14B5">
            <w:pPr>
              <w:rPr>
                <w:rFonts w:ascii="Garamond" w:hAnsi="Garamond"/>
              </w:rPr>
            </w:pPr>
          </w:p>
        </w:tc>
      </w:tr>
    </w:tbl>
    <w:p w:rsidR="00C05235" w:rsidRDefault="00C05235" w:rsidP="003435E3">
      <w:pPr>
        <w:rPr>
          <w:rFonts w:ascii="Garamond" w:hAnsi="Garamond"/>
        </w:rPr>
      </w:pPr>
    </w:p>
    <w:p w:rsidR="003435E3" w:rsidRPr="001E5F1F" w:rsidRDefault="00C05235" w:rsidP="003435E3">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394"/>
        <w:gridCol w:w="5388"/>
      </w:tblGrid>
      <w:tr w:rsidR="003435E3" w:rsidRPr="001E5F1F" w:rsidTr="00C05235">
        <w:tc>
          <w:tcPr>
            <w:tcW w:w="4405" w:type="dxa"/>
            <w:tcBorders>
              <w:top w:val="single" w:sz="4" w:space="0" w:color="auto"/>
              <w:left w:val="single" w:sz="4" w:space="0" w:color="auto"/>
              <w:bottom w:val="nil"/>
              <w:right w:val="nil"/>
            </w:tcBorders>
            <w:hideMark/>
          </w:tcPr>
          <w:p w:rsidR="003435E3" w:rsidRPr="007D313D" w:rsidRDefault="003435E3" w:rsidP="00CC14B5">
            <w:pPr>
              <w:rPr>
                <w:rFonts w:ascii="Garamond" w:hAnsi="Garamond"/>
                <w:sz w:val="22"/>
                <w:szCs w:val="22"/>
              </w:rPr>
            </w:pPr>
            <w:r w:rsidRPr="001E5F1F">
              <w:rPr>
                <w:rFonts w:ascii="Garamond" w:hAnsi="Garamond"/>
                <w:b/>
              </w:rPr>
              <w:t>Objective 2:</w:t>
            </w:r>
            <w:r>
              <w:rPr>
                <w:rFonts w:ascii="Garamond" w:hAnsi="Garamond"/>
                <w:b/>
              </w:rPr>
              <w:t xml:space="preserve"> </w:t>
            </w:r>
            <w:r w:rsidRPr="007D313D">
              <w:rPr>
                <w:rFonts w:ascii="Garamond" w:hAnsi="Garamond"/>
                <w:sz w:val="22"/>
                <w:szCs w:val="22"/>
              </w:rPr>
              <w:t xml:space="preserve">Provide the additional, specialized support which allows students with disabilities to more fully access and benefit from the general offerings and services of the College. </w:t>
            </w:r>
          </w:p>
          <w:p w:rsidR="003435E3" w:rsidRPr="00525893" w:rsidRDefault="003435E3" w:rsidP="00CC14B5">
            <w:pPr>
              <w:rPr>
                <w:rFonts w:ascii="Garamond" w:hAnsi="Garamond"/>
              </w:rPr>
            </w:pPr>
          </w:p>
        </w:tc>
        <w:tc>
          <w:tcPr>
            <w:tcW w:w="5400" w:type="dxa"/>
            <w:tcBorders>
              <w:top w:val="single" w:sz="4" w:space="0" w:color="auto"/>
              <w:left w:val="nil"/>
              <w:bottom w:val="nil"/>
              <w:right w:val="single" w:sz="4" w:space="0" w:color="auto"/>
            </w:tcBorders>
            <w:hideMark/>
          </w:tcPr>
          <w:p w:rsidR="003435E3" w:rsidRPr="0038411E" w:rsidRDefault="003435E3" w:rsidP="00CC14B5">
            <w:pPr>
              <w:rPr>
                <w:rFonts w:ascii="Garamond" w:hAnsi="Garamond"/>
                <w:b/>
              </w:rPr>
            </w:pPr>
            <w:r w:rsidRPr="0038411E">
              <w:rPr>
                <w:rFonts w:ascii="Garamond" w:hAnsi="Garamond"/>
                <w:b/>
              </w:rPr>
              <w:t>Action Plan (include who is responsible):</w:t>
            </w:r>
          </w:p>
          <w:p w:rsidR="003435E3" w:rsidRPr="005C3CAF" w:rsidRDefault="003435E3" w:rsidP="00CC14B5">
            <w:pPr>
              <w:rPr>
                <w:rFonts w:ascii="Garamond" w:hAnsi="Garamond"/>
                <w:sz w:val="22"/>
                <w:szCs w:val="22"/>
              </w:rPr>
            </w:pPr>
            <w:r w:rsidRPr="005C3CAF">
              <w:rPr>
                <w:rFonts w:ascii="Garamond" w:hAnsi="Garamond"/>
                <w:sz w:val="22"/>
                <w:szCs w:val="22"/>
              </w:rPr>
              <w:t xml:space="preserve">While this objective is always our primary charge, it becomes particularly relevant in times of budgetary decline. </w:t>
            </w:r>
            <w:r>
              <w:rPr>
                <w:rFonts w:ascii="Garamond" w:hAnsi="Garamond"/>
                <w:sz w:val="22"/>
                <w:szCs w:val="22"/>
              </w:rPr>
              <w:t xml:space="preserve">(See page 7, </w:t>
            </w:r>
            <w:r w:rsidRPr="00807CC8">
              <w:rPr>
                <w:rFonts w:ascii="Garamond" w:hAnsi="Garamond"/>
                <w:smallCaps/>
                <w:sz w:val="22"/>
                <w:szCs w:val="22"/>
              </w:rPr>
              <w:t>Summary Update from Comprehensive Program Review,</w:t>
            </w:r>
            <w:r w:rsidRPr="00807CC8">
              <w:rPr>
                <w:rFonts w:ascii="Garamond" w:hAnsi="Garamond"/>
                <w:sz w:val="22"/>
                <w:szCs w:val="22"/>
              </w:rPr>
              <w:t xml:space="preserve"> </w:t>
            </w:r>
            <w:r>
              <w:rPr>
                <w:rFonts w:ascii="Garamond" w:hAnsi="Garamond"/>
                <w:sz w:val="22"/>
                <w:szCs w:val="22"/>
              </w:rPr>
              <w:t xml:space="preserve">Significant Issues and/or Changes.)  </w:t>
            </w:r>
            <w:r w:rsidRPr="0084489E">
              <w:rPr>
                <w:rFonts w:ascii="Garamond" w:hAnsi="Garamond"/>
                <w:sz w:val="22"/>
                <w:szCs w:val="22"/>
              </w:rPr>
              <w:t xml:space="preserve">With the reduction in support staff hours, time management and </w:t>
            </w:r>
            <w:r>
              <w:rPr>
                <w:rFonts w:ascii="Garamond" w:hAnsi="Garamond"/>
                <w:sz w:val="22"/>
                <w:szCs w:val="22"/>
              </w:rPr>
              <w:t xml:space="preserve">staff </w:t>
            </w:r>
            <w:r w:rsidRPr="0084489E">
              <w:rPr>
                <w:rFonts w:ascii="Garamond" w:hAnsi="Garamond"/>
                <w:sz w:val="22"/>
                <w:szCs w:val="22"/>
              </w:rPr>
              <w:t xml:space="preserve">scheduling will be critical to ensure that student needs continue to be met. Fortunately, FRC recently hired an Assistant Dean of Instruction whose job responsibilities include </w:t>
            </w:r>
            <w:r>
              <w:rPr>
                <w:rFonts w:ascii="Garamond" w:hAnsi="Garamond"/>
                <w:sz w:val="22"/>
                <w:szCs w:val="22"/>
              </w:rPr>
              <w:t xml:space="preserve">ensuring </w:t>
            </w:r>
            <w:r w:rsidRPr="0084489E">
              <w:rPr>
                <w:rFonts w:ascii="Garamond" w:hAnsi="Garamond"/>
                <w:sz w:val="22"/>
                <w:szCs w:val="22"/>
              </w:rPr>
              <w:t xml:space="preserve">that all online components of the College’s instructional programs meet the California Community Colleges Online Education Initiative (OEI) standards, thereby aiding in our charge to provide </w:t>
            </w:r>
            <w:r>
              <w:rPr>
                <w:rFonts w:ascii="Garamond" w:hAnsi="Garamond"/>
                <w:sz w:val="22"/>
                <w:szCs w:val="22"/>
              </w:rPr>
              <w:t xml:space="preserve">information in </w:t>
            </w:r>
            <w:r w:rsidRPr="0084489E">
              <w:rPr>
                <w:rFonts w:ascii="Garamond" w:hAnsi="Garamond"/>
                <w:sz w:val="22"/>
                <w:szCs w:val="22"/>
              </w:rPr>
              <w:t>accessible formats</w:t>
            </w:r>
            <w:r>
              <w:rPr>
                <w:rFonts w:ascii="Garamond" w:hAnsi="Garamond"/>
                <w:sz w:val="22"/>
                <w:szCs w:val="22"/>
              </w:rPr>
              <w:t xml:space="preserve"> and to meet universal design requirements.</w:t>
            </w:r>
            <w:r w:rsidRPr="0084489E">
              <w:rPr>
                <w:rFonts w:ascii="Garamond" w:hAnsi="Garamond"/>
                <w:sz w:val="22"/>
                <w:szCs w:val="22"/>
              </w:rPr>
              <w:t xml:space="preserve"> We are also fortunate to be able to access, through California Community College service agreements, accessible text options available with </w:t>
            </w:r>
            <w:proofErr w:type="spellStart"/>
            <w:r w:rsidRPr="0084489E">
              <w:rPr>
                <w:rFonts w:ascii="Garamond" w:hAnsi="Garamond"/>
                <w:sz w:val="22"/>
                <w:szCs w:val="22"/>
              </w:rPr>
              <w:t>Bookshare</w:t>
            </w:r>
            <w:proofErr w:type="spellEnd"/>
            <w:r w:rsidRPr="0084489E">
              <w:rPr>
                <w:rFonts w:ascii="Garamond" w:hAnsi="Garamond"/>
                <w:sz w:val="22"/>
                <w:szCs w:val="22"/>
              </w:rPr>
              <w:t xml:space="preserve">, Learning Ally, and </w:t>
            </w:r>
            <w:proofErr w:type="spellStart"/>
            <w:r w:rsidRPr="0084489E">
              <w:rPr>
                <w:rFonts w:ascii="Garamond" w:hAnsi="Garamond"/>
                <w:sz w:val="22"/>
                <w:szCs w:val="22"/>
              </w:rPr>
              <w:t>AIMHub</w:t>
            </w:r>
            <w:proofErr w:type="spellEnd"/>
            <w:r w:rsidRPr="0084489E">
              <w:rPr>
                <w:rFonts w:ascii="Garamond" w:hAnsi="Garamond"/>
                <w:sz w:val="22"/>
                <w:szCs w:val="22"/>
              </w:rPr>
              <w:t xml:space="preserve">. These resources will be </w:t>
            </w:r>
            <w:r>
              <w:rPr>
                <w:rFonts w:ascii="Garamond" w:hAnsi="Garamond"/>
                <w:sz w:val="22"/>
                <w:szCs w:val="22"/>
              </w:rPr>
              <w:t xml:space="preserve">particularly </w:t>
            </w:r>
            <w:r w:rsidRPr="0084489E">
              <w:rPr>
                <w:rFonts w:ascii="Garamond" w:hAnsi="Garamond"/>
                <w:sz w:val="22"/>
                <w:szCs w:val="22"/>
              </w:rPr>
              <w:t>invaluable as we adjust to the decrease in time by the Assistive Technology Specialist</w:t>
            </w:r>
            <w:r>
              <w:rPr>
                <w:rFonts w:ascii="Garamond" w:hAnsi="Garamond"/>
                <w:sz w:val="22"/>
                <w:szCs w:val="22"/>
              </w:rPr>
              <w:t xml:space="preserve"> (ATS)</w:t>
            </w:r>
            <w:r w:rsidRPr="0084489E">
              <w:rPr>
                <w:rFonts w:ascii="Garamond" w:hAnsi="Garamond"/>
                <w:sz w:val="22"/>
                <w:szCs w:val="22"/>
              </w:rPr>
              <w:t>.</w:t>
            </w:r>
          </w:p>
        </w:tc>
      </w:tr>
      <w:tr w:rsidR="003435E3" w:rsidTr="00C05235">
        <w:tc>
          <w:tcPr>
            <w:tcW w:w="4405" w:type="dxa"/>
            <w:tcBorders>
              <w:top w:val="nil"/>
              <w:left w:val="single" w:sz="4" w:space="0" w:color="auto"/>
              <w:bottom w:val="single" w:sz="4" w:space="0" w:color="auto"/>
              <w:right w:val="nil"/>
            </w:tcBorders>
            <w:hideMark/>
          </w:tcPr>
          <w:p w:rsidR="003435E3" w:rsidRPr="001E5F1F" w:rsidRDefault="003435E3" w:rsidP="00CC14B5">
            <w:pPr>
              <w:rPr>
                <w:rFonts w:ascii="Garamond" w:hAnsi="Garamond"/>
              </w:rPr>
            </w:pPr>
            <w:r>
              <w:rPr>
                <w:rFonts w:ascii="Garamond" w:hAnsi="Garamond"/>
                <w:sz w:val="22"/>
                <w:szCs w:val="22"/>
              </w:rPr>
              <w:t>At the time of this writing, n</w:t>
            </w:r>
            <w:r w:rsidRPr="00CA0B58">
              <w:rPr>
                <w:rFonts w:ascii="Garamond" w:hAnsi="Garamond"/>
                <w:sz w:val="22"/>
                <w:szCs w:val="22"/>
              </w:rPr>
              <w:t xml:space="preserve">o financial resources </w:t>
            </w:r>
            <w:r>
              <w:rPr>
                <w:rFonts w:ascii="Garamond" w:hAnsi="Garamond"/>
                <w:sz w:val="22"/>
                <w:szCs w:val="22"/>
              </w:rPr>
              <w:t>have been identified to backfill this budget deficit.</w:t>
            </w:r>
          </w:p>
        </w:tc>
        <w:tc>
          <w:tcPr>
            <w:tcW w:w="5400" w:type="dxa"/>
            <w:tcBorders>
              <w:top w:val="nil"/>
              <w:left w:val="nil"/>
              <w:bottom w:val="single" w:sz="4" w:space="0" w:color="auto"/>
              <w:right w:val="single" w:sz="4" w:space="0" w:color="auto"/>
            </w:tcBorders>
            <w:hideMark/>
          </w:tcPr>
          <w:p w:rsidR="003435E3" w:rsidRPr="001E5F1F" w:rsidRDefault="003435E3" w:rsidP="00CC14B5">
            <w:pPr>
              <w:rPr>
                <w:rFonts w:ascii="Garamond" w:hAnsi="Garamond"/>
                <w:b/>
              </w:rPr>
            </w:pPr>
          </w:p>
          <w:p w:rsidR="003435E3" w:rsidRDefault="003435E3" w:rsidP="00CC14B5">
            <w:pPr>
              <w:rPr>
                <w:rFonts w:ascii="Garamond" w:hAnsi="Garamond"/>
              </w:rPr>
            </w:pPr>
          </w:p>
        </w:tc>
      </w:tr>
    </w:tbl>
    <w:p w:rsidR="003435E3" w:rsidRDefault="003435E3" w:rsidP="003435E3">
      <w:pPr>
        <w:rPr>
          <w:rFonts w:ascii="Garamond" w:hAnsi="Garamond"/>
        </w:rPr>
      </w:pPr>
    </w:p>
    <w:p w:rsidR="003435E3" w:rsidRDefault="003435E3" w:rsidP="003435E3">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3435E3" w:rsidRDefault="003435E3" w:rsidP="003435E3">
      <w:pPr>
        <w:rPr>
          <w:rFonts w:ascii="Garamond" w:hAnsi="Garamond"/>
        </w:rPr>
      </w:pPr>
      <w:r>
        <w:rPr>
          <w:rFonts w:ascii="Garamond" w:hAnsi="Garamond"/>
        </w:rPr>
        <w:t>What objectives and tasks will you take on for next year? (You may continue objectives from the prior year.)</w:t>
      </w:r>
    </w:p>
    <w:p w:rsidR="003435E3" w:rsidRDefault="003435E3" w:rsidP="003435E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3435E3" w:rsidRPr="00C64D02" w:rsidTr="00CC14B5">
        <w:tc>
          <w:tcPr>
            <w:tcW w:w="4788" w:type="dxa"/>
          </w:tcPr>
          <w:p w:rsidR="003435E3" w:rsidRPr="00114704" w:rsidRDefault="003435E3" w:rsidP="00CC14B5">
            <w:pPr>
              <w:rPr>
                <w:rFonts w:ascii="Garamond" w:hAnsi="Garamond"/>
                <w:b/>
              </w:rPr>
            </w:pPr>
            <w:r w:rsidRPr="00114704">
              <w:rPr>
                <w:rFonts w:ascii="Garamond" w:hAnsi="Garamond"/>
                <w:b/>
              </w:rPr>
              <w:t>Objective 1:</w:t>
            </w:r>
            <w:r>
              <w:rPr>
                <w:rFonts w:ascii="Garamond" w:hAnsi="Garamond"/>
                <w:b/>
              </w:rPr>
              <w:t xml:space="preserve"> </w:t>
            </w:r>
            <w:r w:rsidRPr="002925A9">
              <w:rPr>
                <w:rFonts w:ascii="Garamond" w:hAnsi="Garamond"/>
                <w:sz w:val="22"/>
                <w:szCs w:val="22"/>
              </w:rPr>
              <w:t xml:space="preserve">Continue the work </w:t>
            </w:r>
            <w:r>
              <w:rPr>
                <w:rFonts w:ascii="Garamond" w:hAnsi="Garamond"/>
                <w:sz w:val="22"/>
                <w:szCs w:val="22"/>
              </w:rPr>
              <w:t>of</w:t>
            </w:r>
            <w:r w:rsidRPr="002925A9">
              <w:rPr>
                <w:rFonts w:ascii="Garamond" w:hAnsi="Garamond"/>
                <w:sz w:val="22"/>
                <w:szCs w:val="22"/>
              </w:rPr>
              <w:t xml:space="preserve"> </w:t>
            </w:r>
            <w:r>
              <w:rPr>
                <w:rFonts w:ascii="Garamond" w:hAnsi="Garamond"/>
                <w:sz w:val="22"/>
                <w:szCs w:val="22"/>
              </w:rPr>
              <w:t>developing</w:t>
            </w:r>
            <w:r w:rsidRPr="002925A9">
              <w:rPr>
                <w:rFonts w:ascii="Garamond" w:hAnsi="Garamond"/>
                <w:sz w:val="22"/>
                <w:szCs w:val="22"/>
              </w:rPr>
              <w:t xml:space="preserve"> effective tool</w:t>
            </w:r>
            <w:r>
              <w:rPr>
                <w:rFonts w:ascii="Garamond" w:hAnsi="Garamond"/>
                <w:sz w:val="22"/>
                <w:szCs w:val="22"/>
              </w:rPr>
              <w:t>s</w:t>
            </w:r>
            <w:r w:rsidRPr="002925A9">
              <w:rPr>
                <w:rFonts w:ascii="Garamond" w:hAnsi="Garamond"/>
                <w:sz w:val="22"/>
                <w:szCs w:val="22"/>
              </w:rPr>
              <w:t xml:space="preserve"> for gathering and measuring student, faculty, and staff input regarding DSPS services and procedures.</w:t>
            </w:r>
          </w:p>
          <w:p w:rsidR="003435E3" w:rsidRPr="00114704" w:rsidRDefault="003435E3" w:rsidP="00CC14B5">
            <w:pPr>
              <w:rPr>
                <w:rFonts w:ascii="Garamond" w:hAnsi="Garamond"/>
              </w:rPr>
            </w:pPr>
          </w:p>
        </w:tc>
        <w:tc>
          <w:tcPr>
            <w:tcW w:w="5107" w:type="dxa"/>
          </w:tcPr>
          <w:p w:rsidR="003435E3" w:rsidRPr="007D313D" w:rsidRDefault="003435E3" w:rsidP="00CC14B5">
            <w:pPr>
              <w:rPr>
                <w:rFonts w:ascii="Garamond" w:hAnsi="Garamond"/>
                <w:b/>
              </w:rPr>
            </w:pPr>
            <w:r w:rsidRPr="00114704">
              <w:rPr>
                <w:rFonts w:ascii="Garamond" w:hAnsi="Garamond"/>
                <w:b/>
              </w:rPr>
              <w:t>Action Plan (include who is responsible):</w:t>
            </w:r>
            <w:r>
              <w:rPr>
                <w:rFonts w:ascii="Garamond" w:hAnsi="Garamond"/>
                <w:b/>
              </w:rPr>
              <w:t xml:space="preserve"> </w:t>
            </w:r>
            <w:r w:rsidRPr="002925A9">
              <w:rPr>
                <w:rFonts w:ascii="Garamond" w:hAnsi="Garamond"/>
                <w:sz w:val="22"/>
                <w:szCs w:val="22"/>
              </w:rPr>
              <w:t>The Director and the P</w:t>
            </w:r>
            <w:r>
              <w:rPr>
                <w:rFonts w:ascii="Garamond" w:hAnsi="Garamond"/>
                <w:sz w:val="22"/>
                <w:szCs w:val="22"/>
              </w:rPr>
              <w:t>rogram Staff Specialist II (PSS II)</w:t>
            </w:r>
            <w:r w:rsidRPr="002925A9">
              <w:rPr>
                <w:rFonts w:ascii="Garamond" w:hAnsi="Garamond"/>
                <w:sz w:val="22"/>
                <w:szCs w:val="22"/>
              </w:rPr>
              <w:t xml:space="preserve"> will continue to work toward the development of effective surveys and/or procedures </w:t>
            </w:r>
            <w:r>
              <w:rPr>
                <w:rFonts w:ascii="Garamond" w:hAnsi="Garamond"/>
                <w:sz w:val="22"/>
                <w:szCs w:val="22"/>
              </w:rPr>
              <w:t xml:space="preserve">to </w:t>
            </w:r>
            <w:r w:rsidRPr="002925A9">
              <w:rPr>
                <w:rFonts w:ascii="Garamond" w:hAnsi="Garamond"/>
                <w:sz w:val="22"/>
                <w:szCs w:val="22"/>
              </w:rPr>
              <w:t>solicit feedback and suggestions from students, faculty, and staff.</w:t>
            </w:r>
          </w:p>
        </w:tc>
      </w:tr>
      <w:tr w:rsidR="003435E3" w:rsidRPr="00C64D02" w:rsidTr="00CC14B5">
        <w:tc>
          <w:tcPr>
            <w:tcW w:w="4788" w:type="dxa"/>
          </w:tcPr>
          <w:p w:rsidR="003435E3" w:rsidRPr="00114704" w:rsidRDefault="003435E3" w:rsidP="00CC14B5">
            <w:pPr>
              <w:rPr>
                <w:rFonts w:ascii="Garamond" w:hAnsi="Garamond"/>
                <w:b/>
              </w:rPr>
            </w:pPr>
            <w:r w:rsidRPr="00114704">
              <w:rPr>
                <w:rFonts w:ascii="Garamond" w:hAnsi="Garamond"/>
                <w:b/>
              </w:rPr>
              <w:t>Connection to results from assessment of student learning and/or other plans:</w:t>
            </w:r>
          </w:p>
          <w:p w:rsidR="003435E3" w:rsidRPr="00C35877" w:rsidRDefault="003435E3" w:rsidP="00CC14B5">
            <w:pPr>
              <w:rPr>
                <w:rFonts w:ascii="Garamond" w:hAnsi="Garamond"/>
                <w:sz w:val="20"/>
                <w:szCs w:val="20"/>
              </w:rPr>
            </w:pPr>
            <w:r w:rsidRPr="00C35877">
              <w:rPr>
                <w:rFonts w:ascii="Garamond" w:hAnsi="Garamond"/>
                <w:sz w:val="20"/>
                <w:szCs w:val="20"/>
              </w:rPr>
              <w:t>Student Services Student Learning Outcomes: 1; 2; 4; 5</w:t>
            </w:r>
          </w:p>
          <w:p w:rsidR="003435E3" w:rsidRPr="00114704" w:rsidRDefault="003435E3" w:rsidP="00CC14B5">
            <w:pPr>
              <w:rPr>
                <w:rFonts w:ascii="Garamond" w:hAnsi="Garamond"/>
              </w:rPr>
            </w:pPr>
            <w:r w:rsidRPr="00C35877">
              <w:rPr>
                <w:rFonts w:ascii="Garamond" w:hAnsi="Garamond"/>
                <w:sz w:val="20"/>
                <w:szCs w:val="20"/>
              </w:rPr>
              <w:t xml:space="preserve">FRC Student Learning Outcomes: 1; 2; 3; 5; </w:t>
            </w:r>
            <w:r>
              <w:rPr>
                <w:rFonts w:ascii="Garamond" w:hAnsi="Garamond"/>
                <w:sz w:val="20"/>
                <w:szCs w:val="20"/>
              </w:rPr>
              <w:t>7</w:t>
            </w:r>
          </w:p>
        </w:tc>
        <w:tc>
          <w:tcPr>
            <w:tcW w:w="5107" w:type="dxa"/>
          </w:tcPr>
          <w:p w:rsidR="003435E3" w:rsidRPr="00114704" w:rsidRDefault="003435E3" w:rsidP="00CC14B5">
            <w:pPr>
              <w:rPr>
                <w:rFonts w:ascii="Garamond" w:hAnsi="Garamond"/>
                <w:b/>
              </w:rPr>
            </w:pPr>
            <w:r w:rsidRPr="00114704">
              <w:rPr>
                <w:rFonts w:ascii="Garamond" w:hAnsi="Garamond"/>
                <w:b/>
              </w:rPr>
              <w:t>Resources/ Budget needed</w:t>
            </w:r>
            <w:r>
              <w:rPr>
                <w:rFonts w:ascii="Garamond" w:hAnsi="Garamond"/>
                <w:b/>
              </w:rPr>
              <w:t xml:space="preserve"> (if applicable):</w:t>
            </w:r>
          </w:p>
          <w:p w:rsidR="003435E3" w:rsidRPr="00114704" w:rsidRDefault="003435E3" w:rsidP="00CC14B5">
            <w:pPr>
              <w:rPr>
                <w:rFonts w:ascii="Garamond" w:hAnsi="Garamond"/>
              </w:rPr>
            </w:pPr>
            <w:r>
              <w:rPr>
                <w:rFonts w:ascii="Garamond" w:hAnsi="Garamond"/>
                <w:sz w:val="22"/>
                <w:szCs w:val="22"/>
              </w:rPr>
              <w:t>No financial resources will be needed outside of the DSPS budget.</w:t>
            </w:r>
          </w:p>
          <w:p w:rsidR="003435E3" w:rsidRPr="00114704" w:rsidRDefault="003435E3" w:rsidP="00CC14B5">
            <w:pPr>
              <w:rPr>
                <w:rFonts w:ascii="Garamond" w:hAnsi="Garamond"/>
              </w:rPr>
            </w:pPr>
          </w:p>
        </w:tc>
      </w:tr>
      <w:tr w:rsidR="003435E3" w:rsidRPr="00C64D02" w:rsidTr="00CC14B5">
        <w:tc>
          <w:tcPr>
            <w:tcW w:w="4788" w:type="dxa"/>
          </w:tcPr>
          <w:p w:rsidR="003435E3" w:rsidRDefault="003435E3" w:rsidP="00CC14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r w:rsidRPr="00C35877">
              <w:rPr>
                <w:rFonts w:ascii="Garamond" w:hAnsi="Garamond"/>
                <w:sz w:val="22"/>
                <w:szCs w:val="22"/>
              </w:rPr>
              <w:t>N/A</w:t>
            </w:r>
          </w:p>
          <w:p w:rsidR="003435E3" w:rsidRPr="00114704" w:rsidRDefault="003435E3" w:rsidP="00CC14B5">
            <w:pPr>
              <w:rPr>
                <w:rFonts w:ascii="Garamond" w:hAnsi="Garamond"/>
                <w:b/>
              </w:rPr>
            </w:pPr>
          </w:p>
        </w:tc>
        <w:tc>
          <w:tcPr>
            <w:tcW w:w="5107" w:type="dxa"/>
          </w:tcPr>
          <w:p w:rsidR="003435E3" w:rsidRPr="00114704" w:rsidRDefault="003435E3" w:rsidP="00CC14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C35877">
              <w:rPr>
                <w:rFonts w:ascii="Garamond" w:hAnsi="Garamond"/>
                <w:sz w:val="22"/>
                <w:szCs w:val="22"/>
              </w:rPr>
              <w:t>N/A</w:t>
            </w:r>
          </w:p>
          <w:p w:rsidR="003435E3" w:rsidRPr="00114704" w:rsidRDefault="003435E3" w:rsidP="00CC14B5">
            <w:pPr>
              <w:rPr>
                <w:rFonts w:ascii="Garamond" w:hAnsi="Garamond"/>
                <w:b/>
              </w:rPr>
            </w:pPr>
          </w:p>
        </w:tc>
      </w:tr>
      <w:tr w:rsidR="003435E3" w:rsidRPr="00C64D02" w:rsidTr="00CC14B5">
        <w:tc>
          <w:tcPr>
            <w:tcW w:w="9895" w:type="dxa"/>
            <w:gridSpan w:val="2"/>
          </w:tcPr>
          <w:p w:rsidR="003435E3" w:rsidRPr="00114704" w:rsidRDefault="003435E3" w:rsidP="00CC14B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435E3" w:rsidRPr="00C64D02" w:rsidTr="00CC14B5">
        <w:tc>
          <w:tcPr>
            <w:tcW w:w="9895" w:type="dxa"/>
            <w:gridSpan w:val="2"/>
          </w:tcPr>
          <w:p w:rsidR="003435E3" w:rsidRPr="00114704" w:rsidRDefault="003435E3" w:rsidP="00CC14B5">
            <w:pPr>
              <w:rPr>
                <w:rFonts w:ascii="Garamond" w:hAnsi="Garamond"/>
                <w:b/>
              </w:rPr>
            </w:pPr>
            <w:r w:rsidRPr="00114704">
              <w:rPr>
                <w:rFonts w:ascii="Garamond" w:hAnsi="Garamond"/>
                <w:u w:val="single"/>
              </w:rPr>
              <w:t>Safety</w:t>
            </w:r>
            <w:r w:rsidRPr="00114704">
              <w:rPr>
                <w:rFonts w:ascii="Garamond" w:hAnsi="Garamond"/>
              </w:rPr>
              <w:t>:</w:t>
            </w:r>
          </w:p>
        </w:tc>
      </w:tr>
      <w:tr w:rsidR="003435E3" w:rsidRPr="00C64D02" w:rsidTr="00CC14B5">
        <w:tc>
          <w:tcPr>
            <w:tcW w:w="9895" w:type="dxa"/>
            <w:gridSpan w:val="2"/>
          </w:tcPr>
          <w:p w:rsidR="003435E3" w:rsidRPr="00114704" w:rsidRDefault="003435E3" w:rsidP="00CC14B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C05235" w:rsidRDefault="00C05235" w:rsidP="003435E3">
      <w:pPr>
        <w:rPr>
          <w:rFonts w:ascii="Garamond" w:hAnsi="Garamond"/>
        </w:rPr>
      </w:pPr>
    </w:p>
    <w:p w:rsidR="003435E3" w:rsidRDefault="00C05235" w:rsidP="003435E3">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3435E3" w:rsidRPr="00C64D02" w:rsidTr="00CC14B5">
        <w:tc>
          <w:tcPr>
            <w:tcW w:w="4788" w:type="dxa"/>
          </w:tcPr>
          <w:p w:rsidR="003435E3" w:rsidRPr="00114704" w:rsidRDefault="003435E3" w:rsidP="00CC14B5">
            <w:pPr>
              <w:rPr>
                <w:rFonts w:ascii="Garamond" w:hAnsi="Garamond"/>
                <w:b/>
              </w:rPr>
            </w:pPr>
            <w:r>
              <w:rPr>
                <w:rFonts w:ascii="Garamond" w:hAnsi="Garamond"/>
                <w:b/>
              </w:rPr>
              <w:t>Objective 2</w:t>
            </w:r>
            <w:r w:rsidRPr="00114704">
              <w:rPr>
                <w:rFonts w:ascii="Garamond" w:hAnsi="Garamond"/>
                <w:b/>
              </w:rPr>
              <w:t>:</w:t>
            </w:r>
            <w:r>
              <w:rPr>
                <w:rFonts w:ascii="Garamond" w:hAnsi="Garamond"/>
                <w:b/>
              </w:rPr>
              <w:t xml:space="preserve"> </w:t>
            </w:r>
            <w:r w:rsidRPr="007D313D">
              <w:rPr>
                <w:rFonts w:ascii="Garamond" w:hAnsi="Garamond"/>
                <w:sz w:val="22"/>
                <w:szCs w:val="22"/>
              </w:rPr>
              <w:t>Increase disability awareness</w:t>
            </w:r>
            <w:r>
              <w:rPr>
                <w:rFonts w:ascii="Garamond" w:hAnsi="Garamond"/>
                <w:sz w:val="22"/>
                <w:szCs w:val="22"/>
              </w:rPr>
              <w:t xml:space="preserve"> on campus</w:t>
            </w:r>
            <w:r w:rsidRPr="007D313D">
              <w:rPr>
                <w:rFonts w:ascii="Garamond" w:hAnsi="Garamond"/>
                <w:sz w:val="22"/>
                <w:szCs w:val="22"/>
              </w:rPr>
              <w:t>.</w:t>
            </w:r>
          </w:p>
          <w:p w:rsidR="003435E3" w:rsidRPr="00114704" w:rsidRDefault="003435E3" w:rsidP="00CC14B5">
            <w:pPr>
              <w:rPr>
                <w:rFonts w:ascii="Garamond" w:hAnsi="Garamond"/>
              </w:rPr>
            </w:pPr>
          </w:p>
        </w:tc>
        <w:tc>
          <w:tcPr>
            <w:tcW w:w="5107" w:type="dxa"/>
          </w:tcPr>
          <w:p w:rsidR="003435E3" w:rsidRDefault="003435E3" w:rsidP="00CC14B5">
            <w:pPr>
              <w:rPr>
                <w:rFonts w:ascii="Garamond" w:hAnsi="Garamond"/>
                <w:b/>
              </w:rPr>
            </w:pPr>
            <w:r w:rsidRPr="00114704">
              <w:rPr>
                <w:rFonts w:ascii="Garamond" w:hAnsi="Garamond"/>
                <w:b/>
              </w:rPr>
              <w:t>Action Plan (include who is responsible):</w:t>
            </w:r>
          </w:p>
          <w:p w:rsidR="003435E3" w:rsidRPr="002E7CF5" w:rsidRDefault="003435E3" w:rsidP="00CC14B5">
            <w:pPr>
              <w:rPr>
                <w:rFonts w:ascii="Garamond" w:hAnsi="Garamond"/>
                <w:sz w:val="22"/>
                <w:szCs w:val="22"/>
              </w:rPr>
            </w:pPr>
            <w:r>
              <w:rPr>
                <w:rFonts w:ascii="Garamond" w:hAnsi="Garamond"/>
                <w:sz w:val="22"/>
                <w:szCs w:val="22"/>
              </w:rPr>
              <w:t>The DSPS Director will c</w:t>
            </w:r>
            <w:r w:rsidRPr="002E7CF5">
              <w:rPr>
                <w:rFonts w:ascii="Garamond" w:hAnsi="Garamond"/>
                <w:sz w:val="22"/>
                <w:szCs w:val="22"/>
              </w:rPr>
              <w:t xml:space="preserve">ontinue </w:t>
            </w:r>
            <w:r>
              <w:rPr>
                <w:rFonts w:ascii="Garamond" w:hAnsi="Garamond"/>
                <w:sz w:val="22"/>
                <w:szCs w:val="22"/>
              </w:rPr>
              <w:t>with</w:t>
            </w:r>
            <w:r w:rsidRPr="002E7CF5">
              <w:rPr>
                <w:rFonts w:ascii="Garamond" w:hAnsi="Garamond"/>
                <w:sz w:val="22"/>
                <w:szCs w:val="22"/>
              </w:rPr>
              <w:t xml:space="preserve"> the development and presentation of a series of disability “highlights” – focusing on one specific disability at a time to increase awareness regarding the limitations imposed and the barriers encountered that impact one’s ability to access educational opportunities. The goal </w:t>
            </w:r>
            <w:r>
              <w:rPr>
                <w:rFonts w:ascii="Garamond" w:hAnsi="Garamond"/>
                <w:sz w:val="22"/>
                <w:szCs w:val="22"/>
              </w:rPr>
              <w:t>will be</w:t>
            </w:r>
            <w:r w:rsidRPr="002E7CF5">
              <w:rPr>
                <w:rFonts w:ascii="Garamond" w:hAnsi="Garamond"/>
                <w:sz w:val="22"/>
                <w:szCs w:val="22"/>
              </w:rPr>
              <w:t xml:space="preserve"> to include a section on how we – as instructors, staff, fellow students, community members – can help to break down the barriers and reduce the impact of the limitations faced as the result of disability. </w:t>
            </w:r>
          </w:p>
        </w:tc>
      </w:tr>
      <w:tr w:rsidR="003435E3" w:rsidRPr="00C64D02" w:rsidTr="00CC14B5">
        <w:tc>
          <w:tcPr>
            <w:tcW w:w="4788" w:type="dxa"/>
          </w:tcPr>
          <w:p w:rsidR="003435E3" w:rsidRPr="00114704" w:rsidRDefault="003435E3" w:rsidP="00CC14B5">
            <w:pPr>
              <w:rPr>
                <w:rFonts w:ascii="Garamond" w:hAnsi="Garamond"/>
                <w:b/>
              </w:rPr>
            </w:pPr>
            <w:r w:rsidRPr="00114704">
              <w:rPr>
                <w:rFonts w:ascii="Garamond" w:hAnsi="Garamond"/>
                <w:b/>
              </w:rPr>
              <w:t>Connection to results from assessment of student learning and/or other plans:</w:t>
            </w:r>
          </w:p>
          <w:p w:rsidR="003435E3" w:rsidRPr="00C35877" w:rsidRDefault="003435E3" w:rsidP="00CC14B5">
            <w:pPr>
              <w:rPr>
                <w:rFonts w:ascii="Garamond" w:hAnsi="Garamond"/>
                <w:sz w:val="20"/>
                <w:szCs w:val="20"/>
              </w:rPr>
            </w:pPr>
            <w:r w:rsidRPr="00C35877">
              <w:rPr>
                <w:rFonts w:ascii="Garamond" w:hAnsi="Garamond"/>
                <w:sz w:val="20"/>
                <w:szCs w:val="20"/>
              </w:rPr>
              <w:t>Student Services Student Learning Outcomes: 1; 2; 4; 5</w:t>
            </w:r>
          </w:p>
          <w:p w:rsidR="003435E3" w:rsidRPr="00C35877" w:rsidRDefault="003435E3" w:rsidP="00CC14B5">
            <w:pPr>
              <w:rPr>
                <w:rFonts w:ascii="Garamond" w:hAnsi="Garamond"/>
                <w:sz w:val="18"/>
                <w:szCs w:val="18"/>
              </w:rPr>
            </w:pPr>
            <w:r w:rsidRPr="00C35877">
              <w:rPr>
                <w:rFonts w:ascii="Garamond" w:hAnsi="Garamond"/>
                <w:sz w:val="20"/>
                <w:szCs w:val="20"/>
              </w:rPr>
              <w:t>FRC Student Learning Outcomes: 1; 2; 3; 4; 5; 6</w:t>
            </w:r>
          </w:p>
        </w:tc>
        <w:tc>
          <w:tcPr>
            <w:tcW w:w="5107" w:type="dxa"/>
          </w:tcPr>
          <w:p w:rsidR="003435E3" w:rsidRPr="00114704" w:rsidRDefault="003435E3" w:rsidP="00CC14B5">
            <w:pPr>
              <w:rPr>
                <w:rFonts w:ascii="Garamond" w:hAnsi="Garamond"/>
                <w:b/>
              </w:rPr>
            </w:pPr>
            <w:r w:rsidRPr="00114704">
              <w:rPr>
                <w:rFonts w:ascii="Garamond" w:hAnsi="Garamond"/>
                <w:b/>
              </w:rPr>
              <w:t>Resources/ Budget needed</w:t>
            </w:r>
            <w:r>
              <w:rPr>
                <w:rFonts w:ascii="Garamond" w:hAnsi="Garamond"/>
                <w:b/>
              </w:rPr>
              <w:t xml:space="preserve"> (if applicable):</w:t>
            </w:r>
          </w:p>
          <w:p w:rsidR="003435E3" w:rsidRPr="00C35877" w:rsidRDefault="003435E3" w:rsidP="00CC14B5">
            <w:pPr>
              <w:rPr>
                <w:rFonts w:ascii="Garamond" w:hAnsi="Garamond"/>
                <w:sz w:val="22"/>
                <w:szCs w:val="22"/>
              </w:rPr>
            </w:pPr>
            <w:r w:rsidRPr="00C35877">
              <w:rPr>
                <w:rFonts w:ascii="Garamond" w:hAnsi="Garamond"/>
                <w:sz w:val="22"/>
                <w:szCs w:val="22"/>
              </w:rPr>
              <w:t>No financial resources will be needed outside of the DSPS budget.</w:t>
            </w:r>
          </w:p>
          <w:p w:rsidR="003435E3" w:rsidRPr="00114704" w:rsidRDefault="003435E3" w:rsidP="00CC14B5">
            <w:pPr>
              <w:rPr>
                <w:rFonts w:ascii="Garamond" w:hAnsi="Garamond"/>
              </w:rPr>
            </w:pPr>
          </w:p>
        </w:tc>
      </w:tr>
      <w:tr w:rsidR="003435E3" w:rsidRPr="00C64D02" w:rsidTr="00CC14B5">
        <w:tc>
          <w:tcPr>
            <w:tcW w:w="4788" w:type="dxa"/>
          </w:tcPr>
          <w:p w:rsidR="003435E3" w:rsidRPr="00C35877" w:rsidRDefault="003435E3" w:rsidP="00CC14B5">
            <w:pPr>
              <w:rPr>
                <w:rFonts w:ascii="Garamond" w:hAnsi="Garamond"/>
                <w:sz w:val="22"/>
                <w:szCs w:val="22"/>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r>
              <w:rPr>
                <w:rFonts w:ascii="Garamond" w:hAnsi="Garamond"/>
                <w:b/>
              </w:rPr>
              <w:t xml:space="preserve"> </w:t>
            </w:r>
            <w:r w:rsidRPr="00C35877">
              <w:rPr>
                <w:rFonts w:ascii="Garamond" w:hAnsi="Garamond"/>
                <w:sz w:val="22"/>
                <w:szCs w:val="22"/>
              </w:rPr>
              <w:t>N/A</w:t>
            </w:r>
          </w:p>
          <w:p w:rsidR="003435E3" w:rsidRPr="00114704" w:rsidRDefault="003435E3" w:rsidP="00CC14B5">
            <w:pPr>
              <w:rPr>
                <w:rFonts w:ascii="Garamond" w:hAnsi="Garamond"/>
                <w:b/>
              </w:rPr>
            </w:pPr>
          </w:p>
        </w:tc>
        <w:tc>
          <w:tcPr>
            <w:tcW w:w="5107" w:type="dxa"/>
          </w:tcPr>
          <w:p w:rsidR="003435E3" w:rsidRPr="00C35877" w:rsidRDefault="003435E3" w:rsidP="00CC14B5">
            <w:pPr>
              <w:rPr>
                <w:rFonts w:ascii="Garamond" w:hAnsi="Garamond"/>
                <w:sz w:val="22"/>
                <w:szCs w:val="22"/>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 xml:space="preserve">: </w:t>
            </w:r>
            <w:r w:rsidRPr="00C35877">
              <w:rPr>
                <w:rFonts w:ascii="Garamond" w:hAnsi="Garamond"/>
                <w:sz w:val="22"/>
                <w:szCs w:val="22"/>
              </w:rPr>
              <w:t>N/A</w:t>
            </w:r>
          </w:p>
          <w:p w:rsidR="003435E3" w:rsidRPr="00114704" w:rsidRDefault="003435E3" w:rsidP="00CC14B5">
            <w:pPr>
              <w:rPr>
                <w:rFonts w:ascii="Garamond" w:hAnsi="Garamond"/>
                <w:b/>
              </w:rPr>
            </w:pPr>
          </w:p>
        </w:tc>
      </w:tr>
      <w:tr w:rsidR="003435E3" w:rsidRPr="00C64D02" w:rsidTr="00CC14B5">
        <w:tc>
          <w:tcPr>
            <w:tcW w:w="9895" w:type="dxa"/>
            <w:gridSpan w:val="2"/>
          </w:tcPr>
          <w:p w:rsidR="003435E3" w:rsidRPr="00114704" w:rsidRDefault="003435E3" w:rsidP="00CC14B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435E3" w:rsidRPr="00C64D02" w:rsidTr="00CC14B5">
        <w:tc>
          <w:tcPr>
            <w:tcW w:w="9895" w:type="dxa"/>
            <w:gridSpan w:val="2"/>
          </w:tcPr>
          <w:p w:rsidR="003435E3" w:rsidRPr="00114704" w:rsidRDefault="003435E3" w:rsidP="00CC1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3435E3" w:rsidRDefault="003435E3" w:rsidP="003435E3">
      <w:pPr>
        <w:rPr>
          <w:rFonts w:ascii="Garamond" w:hAnsi="Garamond"/>
        </w:rPr>
      </w:pPr>
    </w:p>
    <w:p w:rsidR="003435E3" w:rsidRDefault="003435E3" w:rsidP="003435E3">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435E3" w:rsidRDefault="003435E3" w:rsidP="003435E3">
      <w:pPr>
        <w:rPr>
          <w:rFonts w:ascii="Garamond" w:hAnsi="Garamond"/>
        </w:rPr>
      </w:pPr>
    </w:p>
    <w:tbl>
      <w:tblPr>
        <w:tblStyle w:val="TableGrid"/>
        <w:tblW w:w="0" w:type="auto"/>
        <w:tblLook w:val="01E0" w:firstRow="1" w:lastRow="1" w:firstColumn="1" w:lastColumn="1" w:noHBand="0" w:noVBand="0"/>
      </w:tblPr>
      <w:tblGrid>
        <w:gridCol w:w="3282"/>
        <w:gridCol w:w="2586"/>
        <w:gridCol w:w="3914"/>
      </w:tblGrid>
      <w:tr w:rsidR="003435E3" w:rsidTr="00CC14B5">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35E3" w:rsidRDefault="003435E3" w:rsidP="00CC14B5">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435E3" w:rsidRDefault="003435E3" w:rsidP="00CC14B5">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435E3" w:rsidRDefault="003435E3" w:rsidP="00CC14B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435E3" w:rsidTr="00CC14B5">
        <w:tc>
          <w:tcPr>
            <w:tcW w:w="3325" w:type="dxa"/>
            <w:tcBorders>
              <w:top w:val="single" w:sz="4" w:space="0" w:color="auto"/>
              <w:left w:val="single" w:sz="4" w:space="0" w:color="auto"/>
              <w:bottom w:val="single" w:sz="4" w:space="0" w:color="auto"/>
              <w:right w:val="single" w:sz="4" w:space="0" w:color="auto"/>
            </w:tcBorders>
            <w:vAlign w:val="center"/>
          </w:tcPr>
          <w:p w:rsidR="003435E3" w:rsidRDefault="003435E3" w:rsidP="00CC14B5">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3435E3" w:rsidRDefault="003435E3" w:rsidP="00CC14B5">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3435E3" w:rsidRDefault="003435E3" w:rsidP="00CC14B5">
            <w:pPr>
              <w:rPr>
                <w:rFonts w:ascii="Garamond" w:hAnsi="Garamond"/>
              </w:rPr>
            </w:pPr>
          </w:p>
        </w:tc>
      </w:tr>
    </w:tbl>
    <w:p w:rsidR="003435E3" w:rsidRDefault="003435E3" w:rsidP="003435E3">
      <w:pPr>
        <w:rPr>
          <w:rFonts w:ascii="Garamond" w:hAnsi="Garamond"/>
        </w:rPr>
      </w:pPr>
    </w:p>
    <w:p w:rsidR="003435E3" w:rsidRDefault="003435E3" w:rsidP="003435E3">
      <w:pPr>
        <w:rPr>
          <w:rFonts w:ascii="Garamond" w:hAnsi="Garamond"/>
        </w:rPr>
      </w:pPr>
    </w:p>
    <w:p w:rsidR="003435E3" w:rsidRDefault="003435E3" w:rsidP="003435E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435E3" w:rsidRDefault="003435E3" w:rsidP="003435E3">
      <w:pPr>
        <w:rPr>
          <w:rFonts w:ascii="Garamond" w:hAnsi="Garamond"/>
        </w:rPr>
      </w:pPr>
      <w:r>
        <w:rPr>
          <w:rFonts w:ascii="Garamond" w:hAnsi="Garamond"/>
        </w:rPr>
        <w:t>Based on information and/or data provided:</w:t>
      </w:r>
    </w:p>
    <w:p w:rsidR="003435E3" w:rsidRDefault="003435E3" w:rsidP="003435E3">
      <w:pPr>
        <w:rPr>
          <w:rFonts w:ascii="Garamond" w:hAnsi="Garamond"/>
        </w:rPr>
      </w:pPr>
    </w:p>
    <w:p w:rsidR="003435E3" w:rsidRDefault="003435E3" w:rsidP="00C05235">
      <w:pPr>
        <w:numPr>
          <w:ilvl w:val="0"/>
          <w:numId w:val="7"/>
        </w:numPr>
        <w:rPr>
          <w:rFonts w:ascii="Garamond" w:hAnsi="Garamond"/>
        </w:rPr>
      </w:pPr>
      <w:r>
        <w:rPr>
          <w:rFonts w:ascii="Garamond" w:hAnsi="Garamond"/>
        </w:rPr>
        <w:t xml:space="preserve">Describe the current status of the Program/Depart/Service Area. </w:t>
      </w:r>
    </w:p>
    <w:p w:rsidR="00C05235" w:rsidRDefault="00C05235" w:rsidP="00C05235">
      <w:pPr>
        <w:rPr>
          <w:rFonts w:ascii="Garamond" w:hAnsi="Garamond"/>
        </w:rPr>
      </w:pPr>
    </w:p>
    <w:tbl>
      <w:tblPr>
        <w:tblStyle w:val="TableGrid"/>
        <w:tblW w:w="0" w:type="auto"/>
        <w:tblLook w:val="01E0" w:firstRow="1" w:lastRow="1" w:firstColumn="1" w:lastColumn="1" w:noHBand="0" w:noVBand="0"/>
      </w:tblPr>
      <w:tblGrid>
        <w:gridCol w:w="9782"/>
      </w:tblGrid>
      <w:tr w:rsidR="003435E3" w:rsidTr="00CC14B5">
        <w:tc>
          <w:tcPr>
            <w:tcW w:w="9895" w:type="dxa"/>
            <w:tcBorders>
              <w:top w:val="single" w:sz="4" w:space="0" w:color="auto"/>
              <w:left w:val="single" w:sz="4" w:space="0" w:color="auto"/>
              <w:bottom w:val="single" w:sz="4" w:space="0" w:color="auto"/>
              <w:right w:val="single" w:sz="4" w:space="0" w:color="auto"/>
            </w:tcBorders>
          </w:tcPr>
          <w:p w:rsidR="003435E3" w:rsidRDefault="003435E3" w:rsidP="00CC14B5">
            <w:pPr>
              <w:rPr>
                <w:rFonts w:ascii="Garamond" w:hAnsi="Garamond"/>
                <w:sz w:val="22"/>
                <w:szCs w:val="22"/>
              </w:rPr>
            </w:pPr>
            <w:r>
              <w:rPr>
                <w:rFonts w:ascii="Garamond" w:hAnsi="Garamond"/>
                <w:sz w:val="22"/>
                <w:szCs w:val="22"/>
              </w:rPr>
              <w:t>The most important thing to mention in this “current status” section is that, as the result of the recent notification from the Chancellor’s Office that our 2018-19 allocation will be less than we anticipated, we are currently working on a plan to reduce support staff hours in order to balance our current budget. Please see further information in the Current Year Progress Objective 2 (pages 4-5) and the Summary Update from Comprehensive Program Review Question 2 (page 7) sections of this APR.</w:t>
            </w:r>
          </w:p>
          <w:p w:rsidR="003435E3" w:rsidRDefault="003435E3" w:rsidP="00CC14B5">
            <w:pPr>
              <w:rPr>
                <w:rFonts w:ascii="Garamond" w:hAnsi="Garamond"/>
                <w:sz w:val="22"/>
                <w:szCs w:val="22"/>
              </w:rPr>
            </w:pPr>
          </w:p>
          <w:p w:rsidR="003435E3" w:rsidRDefault="003435E3" w:rsidP="00CC14B5">
            <w:pPr>
              <w:rPr>
                <w:rFonts w:ascii="Garamond" w:hAnsi="Garamond"/>
                <w:sz w:val="22"/>
                <w:szCs w:val="22"/>
              </w:rPr>
            </w:pPr>
            <w:r w:rsidRPr="00C702C9">
              <w:rPr>
                <w:rFonts w:ascii="Garamond" w:hAnsi="Garamond"/>
                <w:sz w:val="22"/>
                <w:szCs w:val="22"/>
              </w:rPr>
              <w:lastRenderedPageBreak/>
              <w:t xml:space="preserve">In September of 2018, our Board of Trustees approved a new 3 year </w:t>
            </w:r>
            <w:r>
              <w:rPr>
                <w:rFonts w:ascii="Garamond" w:hAnsi="Garamond"/>
                <w:sz w:val="22"/>
                <w:szCs w:val="22"/>
              </w:rPr>
              <w:t xml:space="preserve">(2018-19, 2019-20, and 2020-21) </w:t>
            </w:r>
            <w:proofErr w:type="spellStart"/>
            <w:r>
              <w:rPr>
                <w:rFonts w:ascii="Garamond" w:hAnsi="Garamond"/>
                <w:sz w:val="22"/>
                <w:szCs w:val="22"/>
              </w:rPr>
              <w:t>W</w:t>
            </w:r>
            <w:r w:rsidRPr="00C702C9">
              <w:rPr>
                <w:rFonts w:ascii="Garamond" w:hAnsi="Garamond"/>
                <w:sz w:val="22"/>
                <w:szCs w:val="22"/>
              </w:rPr>
              <w:t>orkAbility</w:t>
            </w:r>
            <w:proofErr w:type="spellEnd"/>
            <w:r w:rsidRPr="00C702C9">
              <w:rPr>
                <w:rFonts w:ascii="Garamond" w:hAnsi="Garamond"/>
                <w:sz w:val="22"/>
                <w:szCs w:val="22"/>
              </w:rPr>
              <w:t xml:space="preserve"> III contract with the State of California Department of Rehabilitation</w:t>
            </w:r>
            <w:r>
              <w:rPr>
                <w:rFonts w:ascii="Garamond" w:hAnsi="Garamond"/>
                <w:sz w:val="22"/>
                <w:szCs w:val="22"/>
              </w:rPr>
              <w:t xml:space="preserve">. While at the time of this writing we are still waiting for the final contract documents to be returned by the Department of Rehabilitation, we have been told to continue providing services for our </w:t>
            </w:r>
            <w:proofErr w:type="spellStart"/>
            <w:r>
              <w:rPr>
                <w:rFonts w:ascii="Garamond" w:hAnsi="Garamond"/>
                <w:sz w:val="22"/>
                <w:szCs w:val="22"/>
              </w:rPr>
              <w:t>WorkAbility</w:t>
            </w:r>
            <w:proofErr w:type="spellEnd"/>
            <w:r>
              <w:rPr>
                <w:rFonts w:ascii="Garamond" w:hAnsi="Garamond"/>
                <w:sz w:val="22"/>
                <w:szCs w:val="22"/>
              </w:rPr>
              <w:t xml:space="preserve"> III clients and have been promised that funding for the new contract will be retroactive to July 1, 2018.</w:t>
            </w:r>
          </w:p>
          <w:p w:rsidR="003435E3" w:rsidRDefault="003435E3" w:rsidP="00CC14B5">
            <w:pPr>
              <w:rPr>
                <w:rFonts w:ascii="Garamond" w:hAnsi="Garamond"/>
                <w:sz w:val="22"/>
                <w:szCs w:val="22"/>
              </w:rPr>
            </w:pPr>
          </w:p>
          <w:p w:rsidR="003435E3" w:rsidRPr="00C702C9" w:rsidRDefault="003435E3" w:rsidP="00CC14B5">
            <w:pPr>
              <w:rPr>
                <w:rFonts w:ascii="Garamond" w:hAnsi="Garamond"/>
                <w:sz w:val="22"/>
                <w:szCs w:val="22"/>
              </w:rPr>
            </w:pPr>
            <w:r>
              <w:rPr>
                <w:rFonts w:ascii="Garamond" w:hAnsi="Garamond"/>
                <w:sz w:val="22"/>
                <w:szCs w:val="22"/>
              </w:rPr>
              <w:t xml:space="preserve">It appears that the potential move of the DSPS Office to the Student Services “Center” that was mentioned in the LONG RANGE VISION section of our 2016 Comprehensive Program Review is not going to happen. The areas that were to be assigned to DSPS are now being utilized by our Mental Health and Wellness Center (the former EOPS Office) and by Student Services Classroom 605 (former classroom 207). Over the winter of 2016-17, our testing room and front lobby area sustained considerable damage from flooding. Part of the renovation/repair efforts included the replacement of the carpeting and fresh paint in those areas. Following that incident, maintenance employees later repainted the doors and trim in other areas of the office, greatly improving the appearance of our area. </w:t>
            </w:r>
          </w:p>
        </w:tc>
      </w:tr>
    </w:tbl>
    <w:p w:rsidR="003435E3" w:rsidRDefault="003435E3" w:rsidP="003435E3">
      <w:pPr>
        <w:rPr>
          <w:rFonts w:ascii="Garamond" w:hAnsi="Garamond"/>
        </w:rPr>
      </w:pPr>
    </w:p>
    <w:p w:rsidR="003435E3" w:rsidRDefault="003435E3" w:rsidP="00C05235">
      <w:pPr>
        <w:numPr>
          <w:ilvl w:val="0"/>
          <w:numId w:val="8"/>
        </w:numPr>
        <w:rPr>
          <w:rFonts w:ascii="Garamond" w:hAnsi="Garamond"/>
        </w:rPr>
      </w:pPr>
      <w:r>
        <w:rPr>
          <w:rFonts w:ascii="Garamond" w:hAnsi="Garamond"/>
        </w:rPr>
        <w:t>Explain significant issues and/or changes that have occurred since the last comprehensive review.</w:t>
      </w:r>
    </w:p>
    <w:p w:rsidR="00C05235" w:rsidRDefault="00C05235" w:rsidP="00C05235">
      <w:pPr>
        <w:rPr>
          <w:rFonts w:ascii="Garamond" w:hAnsi="Garamond"/>
        </w:rPr>
      </w:pPr>
    </w:p>
    <w:tbl>
      <w:tblPr>
        <w:tblStyle w:val="TableGrid"/>
        <w:tblW w:w="0" w:type="auto"/>
        <w:tblLook w:val="01E0" w:firstRow="1" w:lastRow="1" w:firstColumn="1" w:lastColumn="1" w:noHBand="0" w:noVBand="0"/>
      </w:tblPr>
      <w:tblGrid>
        <w:gridCol w:w="9782"/>
      </w:tblGrid>
      <w:tr w:rsidR="003435E3" w:rsidTr="00CC14B5">
        <w:tc>
          <w:tcPr>
            <w:tcW w:w="9895" w:type="dxa"/>
            <w:tcBorders>
              <w:top w:val="single" w:sz="4" w:space="0" w:color="auto"/>
              <w:left w:val="single" w:sz="4" w:space="0" w:color="auto"/>
              <w:bottom w:val="single" w:sz="4" w:space="0" w:color="auto"/>
              <w:right w:val="single" w:sz="4" w:space="0" w:color="auto"/>
            </w:tcBorders>
          </w:tcPr>
          <w:p w:rsidR="003435E3" w:rsidRDefault="003435E3" w:rsidP="00CC14B5">
            <w:pPr>
              <w:rPr>
                <w:rFonts w:ascii="Garamond" w:hAnsi="Garamond"/>
              </w:rPr>
            </w:pPr>
            <w:r w:rsidRPr="005C3CAF">
              <w:rPr>
                <w:rFonts w:ascii="Garamond" w:hAnsi="Garamond"/>
                <w:sz w:val="22"/>
                <w:szCs w:val="22"/>
              </w:rPr>
              <w:t xml:space="preserve">Since </w:t>
            </w:r>
            <w:r>
              <w:rPr>
                <w:rFonts w:ascii="Garamond" w:hAnsi="Garamond"/>
                <w:sz w:val="22"/>
                <w:szCs w:val="22"/>
              </w:rPr>
              <w:t>2014-15</w:t>
            </w:r>
            <w:r w:rsidRPr="005C3CAF">
              <w:rPr>
                <w:rFonts w:ascii="Garamond" w:hAnsi="Garamond"/>
                <w:sz w:val="22"/>
                <w:szCs w:val="22"/>
              </w:rPr>
              <w:t xml:space="preserve">, when our DSPS budget was partially restored after the severe cuts of </w:t>
            </w:r>
            <w:r>
              <w:rPr>
                <w:rFonts w:ascii="Garamond" w:hAnsi="Garamond"/>
                <w:sz w:val="22"/>
                <w:szCs w:val="22"/>
              </w:rPr>
              <w:t>2009-10</w:t>
            </w:r>
            <w:r w:rsidRPr="005C3CAF">
              <w:rPr>
                <w:rFonts w:ascii="Garamond" w:hAnsi="Garamond"/>
                <w:sz w:val="22"/>
                <w:szCs w:val="22"/>
              </w:rPr>
              <w:t xml:space="preserve">, we have been on an annual systematic reduction of funds that was set to not exceed 5% each year. Until this current fiscal year, our student count was high enough that we were not cut the entire 5%. A base allocation for DSPS programs has been set at $150,000, and while we anticipated that we would reach that level in the 2019-20 fiscal year and face staffing </w:t>
            </w:r>
            <w:r>
              <w:rPr>
                <w:rFonts w:ascii="Garamond" w:hAnsi="Garamond"/>
                <w:sz w:val="22"/>
                <w:szCs w:val="22"/>
              </w:rPr>
              <w:t xml:space="preserve">time </w:t>
            </w:r>
            <w:r w:rsidRPr="005C3CAF">
              <w:rPr>
                <w:rFonts w:ascii="Garamond" w:hAnsi="Garamond"/>
                <w:sz w:val="22"/>
                <w:szCs w:val="22"/>
              </w:rPr>
              <w:t>reductions at that time, we anticipated that we would make it through 2018-19 with our staffing intact. However, a new DSPS funding formula that eliminates extra $ credit for serving students with secondary disabilities</w:t>
            </w:r>
            <w:r>
              <w:rPr>
                <w:rFonts w:ascii="Garamond" w:hAnsi="Garamond"/>
                <w:sz w:val="22"/>
                <w:szCs w:val="22"/>
              </w:rPr>
              <w:t xml:space="preserve"> was implemented this year</w:t>
            </w:r>
            <w:r w:rsidRPr="005C3CAF">
              <w:rPr>
                <w:rFonts w:ascii="Garamond" w:hAnsi="Garamond"/>
                <w:sz w:val="22"/>
                <w:szCs w:val="22"/>
              </w:rPr>
              <w:t xml:space="preserve">, </w:t>
            </w:r>
            <w:r>
              <w:rPr>
                <w:rFonts w:ascii="Garamond" w:hAnsi="Garamond"/>
                <w:sz w:val="22"/>
                <w:szCs w:val="22"/>
              </w:rPr>
              <w:t xml:space="preserve">and </w:t>
            </w:r>
            <w:r w:rsidRPr="005C3CAF">
              <w:rPr>
                <w:rFonts w:ascii="Garamond" w:hAnsi="Garamond"/>
                <w:sz w:val="22"/>
                <w:szCs w:val="22"/>
              </w:rPr>
              <w:t xml:space="preserve">we just learned that our allocation for </w:t>
            </w:r>
            <w:r>
              <w:rPr>
                <w:rFonts w:ascii="Garamond" w:hAnsi="Garamond"/>
                <w:sz w:val="22"/>
                <w:szCs w:val="22"/>
              </w:rPr>
              <w:t>2018-19</w:t>
            </w:r>
            <w:r w:rsidRPr="005C3CAF">
              <w:rPr>
                <w:rFonts w:ascii="Garamond" w:hAnsi="Garamond"/>
                <w:sz w:val="22"/>
                <w:szCs w:val="22"/>
              </w:rPr>
              <w:t xml:space="preserve"> is less than we anticipated. At the time of this writing, we are moving forward with a plan that will reduce hours for our two support positions, the </w:t>
            </w:r>
            <w:r>
              <w:rPr>
                <w:rFonts w:ascii="Garamond" w:hAnsi="Garamond"/>
                <w:sz w:val="22"/>
                <w:szCs w:val="22"/>
              </w:rPr>
              <w:t>ATS</w:t>
            </w:r>
            <w:r w:rsidRPr="005C3CAF">
              <w:rPr>
                <w:rFonts w:ascii="Garamond" w:hAnsi="Garamond"/>
                <w:sz w:val="22"/>
                <w:szCs w:val="22"/>
              </w:rPr>
              <w:t xml:space="preserve"> and the PSS II, beginning January 1, 2019. </w:t>
            </w:r>
            <w:r>
              <w:rPr>
                <w:rFonts w:ascii="Garamond" w:hAnsi="Garamond"/>
                <w:sz w:val="22"/>
                <w:szCs w:val="22"/>
              </w:rPr>
              <w:t xml:space="preserve">The plan, if carried through as originally proposed, will include a reduction in hours for the ATS from 30 to 22 per week, and for the PSS II from 30 to 28 (11.5 DSPS hours/16.5 WAB hours) per week. </w:t>
            </w:r>
          </w:p>
        </w:tc>
      </w:tr>
    </w:tbl>
    <w:p w:rsidR="003435E3" w:rsidRDefault="003435E3" w:rsidP="003435E3">
      <w:pPr>
        <w:rPr>
          <w:rFonts w:ascii="Garamond" w:hAnsi="Garamond"/>
        </w:rPr>
      </w:pPr>
    </w:p>
    <w:p w:rsidR="003435E3" w:rsidRDefault="003435E3" w:rsidP="00C05235">
      <w:pPr>
        <w:numPr>
          <w:ilvl w:val="0"/>
          <w:numId w:val="9"/>
        </w:numPr>
        <w:rPr>
          <w:rFonts w:ascii="Garamond" w:hAnsi="Garamond"/>
        </w:rPr>
      </w:pPr>
      <w:r>
        <w:rPr>
          <w:rFonts w:ascii="Garamond" w:hAnsi="Garamond"/>
        </w:rPr>
        <w:t>Briefly explain significant changes expected during the upcoming year.</w:t>
      </w:r>
    </w:p>
    <w:p w:rsidR="00C05235" w:rsidRDefault="00C05235" w:rsidP="00C05235">
      <w:pPr>
        <w:rPr>
          <w:rFonts w:ascii="Garamond" w:hAnsi="Garamond"/>
        </w:rPr>
      </w:pPr>
    </w:p>
    <w:tbl>
      <w:tblPr>
        <w:tblStyle w:val="TableGrid"/>
        <w:tblW w:w="0" w:type="auto"/>
        <w:tblLook w:val="01E0" w:firstRow="1" w:lastRow="1" w:firstColumn="1" w:lastColumn="1" w:noHBand="0" w:noVBand="0"/>
      </w:tblPr>
      <w:tblGrid>
        <w:gridCol w:w="9782"/>
      </w:tblGrid>
      <w:tr w:rsidR="003435E3" w:rsidTr="00CC14B5">
        <w:tc>
          <w:tcPr>
            <w:tcW w:w="9895" w:type="dxa"/>
            <w:tcBorders>
              <w:top w:val="single" w:sz="4" w:space="0" w:color="auto"/>
              <w:left w:val="single" w:sz="4" w:space="0" w:color="auto"/>
              <w:bottom w:val="single" w:sz="4" w:space="0" w:color="auto"/>
              <w:right w:val="single" w:sz="4" w:space="0" w:color="auto"/>
            </w:tcBorders>
          </w:tcPr>
          <w:p w:rsidR="003435E3" w:rsidRPr="00C702C9" w:rsidRDefault="003435E3" w:rsidP="00CC14B5">
            <w:pPr>
              <w:rPr>
                <w:rFonts w:ascii="Garamond" w:hAnsi="Garamond"/>
                <w:sz w:val="22"/>
                <w:szCs w:val="22"/>
              </w:rPr>
            </w:pPr>
            <w:r>
              <w:rPr>
                <w:rFonts w:ascii="Garamond" w:hAnsi="Garamond"/>
                <w:sz w:val="22"/>
                <w:szCs w:val="22"/>
              </w:rPr>
              <w:t>Next year (2019-20), when we hit the base allocation funding level, we anticipate that the ATS position will be further reduced to 20 hours per week, with the PSS II position at 25 hours per week.</w:t>
            </w:r>
          </w:p>
        </w:tc>
      </w:tr>
    </w:tbl>
    <w:p w:rsidR="003435E3" w:rsidRDefault="003435E3" w:rsidP="003435E3">
      <w:pPr>
        <w:rPr>
          <w:rFonts w:ascii="Garamond" w:hAnsi="Garamond"/>
        </w:rPr>
      </w:pPr>
    </w:p>
    <w:p w:rsidR="00C05235" w:rsidRDefault="00C05235" w:rsidP="003435E3">
      <w:pPr>
        <w:rPr>
          <w:rFonts w:ascii="Garamond" w:hAnsi="Garamond"/>
        </w:rPr>
      </w:pPr>
    </w:p>
    <w:p w:rsidR="003435E3" w:rsidRDefault="003435E3" w:rsidP="003435E3">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435E3" w:rsidRDefault="003435E3" w:rsidP="003435E3">
      <w:pPr>
        <w:rPr>
          <w:rFonts w:ascii="Garamond" w:hAnsi="Garamond"/>
        </w:rPr>
      </w:pPr>
      <w:r>
        <w:rPr>
          <w:rFonts w:ascii="Garamond" w:hAnsi="Garamond"/>
        </w:rPr>
        <w:t>Attached:</w:t>
      </w:r>
      <w:r>
        <w:rPr>
          <w:rFonts w:ascii="Garamond" w:hAnsi="Garamond"/>
        </w:rPr>
        <w:tab/>
        <w:t>Spring 2017 Student Survey Summary of Results</w:t>
      </w:r>
    </w:p>
    <w:p w:rsidR="003435E3" w:rsidRDefault="003435E3" w:rsidP="003435E3">
      <w:pPr>
        <w:rPr>
          <w:rFonts w:ascii="Garamond" w:hAnsi="Garamond"/>
        </w:rPr>
      </w:pPr>
      <w:r>
        <w:rPr>
          <w:rFonts w:ascii="Garamond" w:hAnsi="Garamond"/>
        </w:rPr>
        <w:tab/>
      </w:r>
      <w:r>
        <w:rPr>
          <w:rFonts w:ascii="Garamond" w:hAnsi="Garamond"/>
        </w:rPr>
        <w:tab/>
        <w:t>Spring 2018 Student Survey Summary of Results</w:t>
      </w:r>
    </w:p>
    <w:p w:rsidR="00C05235" w:rsidRDefault="00C05235" w:rsidP="003435E3">
      <w:pPr>
        <w:rPr>
          <w:rFonts w:ascii="Garamond" w:hAnsi="Garamond"/>
        </w:rPr>
      </w:pPr>
    </w:p>
    <w:p w:rsidR="00C05235" w:rsidRDefault="00C05235" w:rsidP="003435E3">
      <w:pPr>
        <w:rPr>
          <w:rFonts w:ascii="Garamond" w:hAnsi="Garamond"/>
        </w:rPr>
      </w:pPr>
    </w:p>
    <w:p w:rsidR="003435E3" w:rsidRDefault="003435E3" w:rsidP="003435E3">
      <w:pPr>
        <w:rPr>
          <w:rFonts w:ascii="Garamond" w:hAnsi="Garamond"/>
        </w:rPr>
      </w:pPr>
      <w:r w:rsidRPr="00C25737">
        <w:rPr>
          <w:rFonts w:ascii="Garamond" w:hAnsi="Garamond"/>
          <w:noProof/>
        </w:rPr>
        <w:lastRenderedPageBreak/>
        <w:drawing>
          <wp:inline distT="0" distB="0" distL="0" distR="0" wp14:anchorId="27C15396" wp14:editId="3EB07689">
            <wp:extent cx="5943600" cy="774496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744968"/>
                    </a:xfrm>
                    <a:prstGeom prst="rect">
                      <a:avLst/>
                    </a:prstGeom>
                    <a:noFill/>
                    <a:ln>
                      <a:noFill/>
                    </a:ln>
                  </pic:spPr>
                </pic:pic>
              </a:graphicData>
            </a:graphic>
          </wp:inline>
        </w:drawing>
      </w:r>
      <w:r>
        <w:rPr>
          <w:rFonts w:ascii="Garamond" w:hAnsi="Garamond"/>
        </w:rPr>
        <w:br w:type="page"/>
      </w:r>
    </w:p>
    <w:p w:rsidR="003435E3" w:rsidRDefault="003435E3" w:rsidP="003435E3">
      <w:pPr>
        <w:rPr>
          <w:rFonts w:ascii="Garamond" w:hAnsi="Garamond"/>
        </w:rPr>
      </w:pPr>
      <w:r w:rsidRPr="00DD555E">
        <w:rPr>
          <w:rFonts w:ascii="Garamond" w:hAnsi="Garamond"/>
          <w:noProof/>
        </w:rPr>
        <w:lastRenderedPageBreak/>
        <w:drawing>
          <wp:inline distT="0" distB="0" distL="0" distR="0" wp14:anchorId="12C045D5" wp14:editId="7543AA9B">
            <wp:extent cx="5943600" cy="77175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17536"/>
                    </a:xfrm>
                    <a:prstGeom prst="rect">
                      <a:avLst/>
                    </a:prstGeom>
                    <a:noFill/>
                    <a:ln>
                      <a:noFill/>
                    </a:ln>
                  </pic:spPr>
                </pic:pic>
              </a:graphicData>
            </a:graphic>
          </wp:inline>
        </w:drawing>
      </w:r>
    </w:p>
    <w:p w:rsidR="00EE2B23" w:rsidRDefault="00EE2B23" w:rsidP="007F5D17">
      <w:pPr>
        <w:rPr>
          <w:rFonts w:ascii="Garamond" w:hAnsi="Garamond"/>
        </w:rPr>
      </w:pPr>
    </w:p>
    <w:p w:rsidR="00DA61DB" w:rsidRPr="001E5F1F" w:rsidRDefault="00004865" w:rsidP="00DA61DB">
      <w:pPr>
        <w:jc w:val="center"/>
        <w:rPr>
          <w:rFonts w:ascii="Garamond" w:hAnsi="Garamond"/>
          <w:b/>
          <w:bCs/>
          <w:smallCaps/>
          <w:sz w:val="44"/>
        </w:rPr>
      </w:pPr>
      <w:r>
        <w:rPr>
          <w:rFonts w:ascii="Garamond" w:hAnsi="Garamond"/>
        </w:rPr>
        <w:br w:type="column"/>
      </w:r>
      <w:r w:rsidR="00DA61DB" w:rsidRPr="001E5F1F">
        <w:rPr>
          <w:rFonts w:ascii="Garamond" w:hAnsi="Garamond"/>
          <w:b/>
          <w:smallCaps/>
          <w:sz w:val="44"/>
        </w:rPr>
        <w:lastRenderedPageBreak/>
        <w:t>ANNUAL Program Review</w:t>
      </w:r>
    </w:p>
    <w:p w:rsidR="00DA61DB" w:rsidRDefault="00DA61DB" w:rsidP="00DA61DB">
      <w:pPr>
        <w:rPr>
          <w:rFonts w:ascii="Garamond" w:hAnsi="Garamond"/>
          <w:b/>
          <w:smallCaps/>
          <w:sz w:val="28"/>
          <w:szCs w:val="28"/>
        </w:rPr>
      </w:pPr>
    </w:p>
    <w:p w:rsidR="00DA61DB" w:rsidRDefault="00DA61DB" w:rsidP="00DA61DB">
      <w:r>
        <w:rPr>
          <w:rFonts w:ascii="Garamond" w:hAnsi="Garamond"/>
          <w:b/>
          <w:smallCaps/>
          <w:sz w:val="28"/>
          <w:szCs w:val="28"/>
        </w:rPr>
        <w:t>Name of Program/Department/Service Area: EOPS/CARE</w:t>
      </w:r>
    </w:p>
    <w:p w:rsidR="00DA61DB" w:rsidRPr="00193597" w:rsidRDefault="00DA61DB" w:rsidP="00DA61DB">
      <w:pPr>
        <w:rPr>
          <w:sz w:val="10"/>
          <w:szCs w:val="10"/>
        </w:rPr>
      </w:pPr>
    </w:p>
    <w:p w:rsidR="00DA61DB" w:rsidRDefault="00DA61DB" w:rsidP="00DA61DB">
      <w:r>
        <w:rPr>
          <w:rFonts w:ascii="Garamond" w:hAnsi="Garamond"/>
          <w:b/>
          <w:smallCaps/>
          <w:sz w:val="28"/>
          <w:szCs w:val="28"/>
        </w:rPr>
        <w:t>Name of Person Submitting this Review:</w:t>
      </w:r>
      <w:r>
        <w:t xml:space="preserve">  </w:t>
      </w:r>
    </w:p>
    <w:p w:rsidR="00DA61DB" w:rsidRPr="00193597" w:rsidRDefault="00DA61DB" w:rsidP="00DA61DB">
      <w:pPr>
        <w:rPr>
          <w:rFonts w:ascii="Garamond" w:hAnsi="Garamond"/>
          <w:b/>
          <w:smallCaps/>
          <w:sz w:val="10"/>
          <w:szCs w:val="10"/>
        </w:rPr>
      </w:pPr>
    </w:p>
    <w:p w:rsidR="00DA61DB" w:rsidRDefault="00DA61DB" w:rsidP="00DA61DB">
      <w:r>
        <w:rPr>
          <w:rFonts w:ascii="Garamond" w:hAnsi="Garamond"/>
          <w:b/>
          <w:smallCaps/>
          <w:sz w:val="28"/>
          <w:szCs w:val="28"/>
        </w:rPr>
        <w:t>Date of Submission:</w:t>
      </w:r>
      <w:r>
        <w:t xml:space="preserve"> </w:t>
      </w:r>
    </w:p>
    <w:p w:rsidR="00DA61DB" w:rsidRPr="00193597" w:rsidRDefault="00DA61DB" w:rsidP="00DA61DB">
      <w:pPr>
        <w:rPr>
          <w:rFonts w:ascii="Garamond" w:hAnsi="Garamond"/>
          <w:sz w:val="10"/>
          <w:szCs w:val="10"/>
          <w:u w:val="thick"/>
        </w:rPr>
      </w:pPr>
    </w:p>
    <w:p w:rsidR="00DA61DB" w:rsidRDefault="00DA61DB" w:rsidP="00DA61D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DA61DB" w:rsidRDefault="00DA61DB" w:rsidP="00DA61D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DA61DB" w:rsidRDefault="00DA61DB" w:rsidP="00DA61D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r>
        <w:rPr>
          <w:rFonts w:ascii="Garamond" w:hAnsi="Garamond"/>
          <w:b/>
          <w:sz w:val="28"/>
          <w:szCs w:val="28"/>
        </w:rPr>
        <w:t xml:space="preserve">   Student Services</w:t>
      </w:r>
    </w:p>
    <w:p w:rsidR="00DA61DB" w:rsidRDefault="00DA61DB" w:rsidP="00DA61DB">
      <w:pPr>
        <w:rPr>
          <w:rFonts w:ascii="Garamond" w:hAnsi="Garamond"/>
          <w:u w:val="thick"/>
        </w:rPr>
      </w:pPr>
    </w:p>
    <w:p w:rsidR="00DA61DB" w:rsidRDefault="00DA61DB" w:rsidP="00DA61D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t>2017/2018</w:t>
      </w:r>
    </w:p>
    <w:p w:rsidR="00DA61DB" w:rsidRDefault="00DA61DB" w:rsidP="00DA61DB">
      <w:pPr>
        <w:rPr>
          <w:rFonts w:ascii="Garamond" w:hAnsi="Garamond"/>
        </w:rPr>
      </w:pPr>
      <w:r>
        <w:rPr>
          <w:rFonts w:ascii="Garamond" w:hAnsi="Garamond"/>
        </w:rPr>
        <w:t>Describe your progress on your previous year’s objectives:</w:t>
      </w:r>
    </w:p>
    <w:p w:rsidR="00DA61DB" w:rsidRDefault="00DA61DB" w:rsidP="00DA6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27"/>
      </w:tblGrid>
      <w:tr w:rsidR="00DA61DB" w:rsidTr="008827B7">
        <w:tc>
          <w:tcPr>
            <w:tcW w:w="3955" w:type="dxa"/>
            <w:tcBorders>
              <w:top w:val="single" w:sz="4" w:space="0" w:color="auto"/>
              <w:left w:val="single" w:sz="4" w:space="0" w:color="auto"/>
              <w:bottom w:val="nil"/>
              <w:right w:val="nil"/>
            </w:tcBorders>
            <w:hideMark/>
          </w:tcPr>
          <w:p w:rsidR="00DA61DB" w:rsidRDefault="00DA61DB" w:rsidP="005601C2">
            <w:pPr>
              <w:rPr>
                <w:rFonts w:ascii="Garamond" w:hAnsi="Garamond"/>
                <w:b/>
              </w:rPr>
            </w:pPr>
            <w:r>
              <w:rPr>
                <w:rFonts w:ascii="Garamond" w:hAnsi="Garamond"/>
                <w:b/>
              </w:rPr>
              <w:t>Objective 1:</w:t>
            </w:r>
          </w:p>
          <w:p w:rsidR="00DA61DB" w:rsidRPr="00024D9A" w:rsidRDefault="00DA61DB" w:rsidP="005601C2">
            <w:pPr>
              <w:rPr>
                <w:rFonts w:ascii="Garamond" w:hAnsi="Garamond"/>
                <w:b/>
              </w:rPr>
            </w:pPr>
          </w:p>
        </w:tc>
        <w:tc>
          <w:tcPr>
            <w:tcW w:w="5827" w:type="dxa"/>
            <w:tcBorders>
              <w:top w:val="single" w:sz="4" w:space="0" w:color="auto"/>
              <w:left w:val="nil"/>
              <w:bottom w:val="nil"/>
              <w:right w:val="single" w:sz="4" w:space="0" w:color="auto"/>
            </w:tcBorders>
            <w:hideMark/>
          </w:tcPr>
          <w:p w:rsidR="00DA61DB" w:rsidRDefault="00DA61DB" w:rsidP="005601C2">
            <w:pPr>
              <w:rPr>
                <w:rFonts w:ascii="Garamond" w:hAnsi="Garamond"/>
              </w:rPr>
            </w:pPr>
            <w:r>
              <w:rPr>
                <w:rFonts w:ascii="Garamond" w:hAnsi="Garamond"/>
                <w:b/>
              </w:rPr>
              <w:t>Summary of Progress:</w:t>
            </w:r>
          </w:p>
        </w:tc>
      </w:tr>
      <w:tr w:rsidR="00DA61DB" w:rsidRPr="001E5F1F" w:rsidTr="008827B7">
        <w:tc>
          <w:tcPr>
            <w:tcW w:w="3955" w:type="dxa"/>
            <w:tcBorders>
              <w:top w:val="nil"/>
              <w:left w:val="single" w:sz="4" w:space="0" w:color="auto"/>
              <w:bottom w:val="single" w:sz="4" w:space="0" w:color="auto"/>
              <w:right w:val="nil"/>
            </w:tcBorders>
          </w:tcPr>
          <w:p w:rsidR="00DA61DB" w:rsidRPr="001E5F1F" w:rsidRDefault="00DA61DB" w:rsidP="005601C2">
            <w:pPr>
              <w:rPr>
                <w:rFonts w:ascii="Garamond" w:hAnsi="Garamond"/>
              </w:rPr>
            </w:pPr>
            <w:r w:rsidRPr="008A3C2B">
              <w:rPr>
                <w:rFonts w:ascii="Garamond" w:hAnsi="Garamond"/>
              </w:rPr>
              <w:t>Establish</w:t>
            </w:r>
            <w:r>
              <w:rPr>
                <w:rFonts w:ascii="Garamond" w:hAnsi="Garamond"/>
              </w:rPr>
              <w:t>ed</w:t>
            </w:r>
            <w:r w:rsidRPr="008A3C2B">
              <w:rPr>
                <w:rFonts w:ascii="Garamond" w:hAnsi="Garamond"/>
              </w:rPr>
              <w:t xml:space="preserve"> a group Orientation for new and Probationary-status EOPS/CARE students</w:t>
            </w:r>
            <w:r>
              <w:rPr>
                <w:rFonts w:ascii="Garamond" w:hAnsi="Garamond"/>
              </w:rPr>
              <w:t>.</w:t>
            </w:r>
          </w:p>
        </w:tc>
        <w:tc>
          <w:tcPr>
            <w:tcW w:w="5827" w:type="dxa"/>
            <w:tcBorders>
              <w:top w:val="nil"/>
              <w:left w:val="nil"/>
              <w:bottom w:val="single" w:sz="4" w:space="0" w:color="auto"/>
              <w:right w:val="single" w:sz="4" w:space="0" w:color="auto"/>
            </w:tcBorders>
          </w:tcPr>
          <w:p w:rsidR="00DA61DB" w:rsidRPr="008A3C2B" w:rsidRDefault="00DA61DB" w:rsidP="005601C2">
            <w:pPr>
              <w:rPr>
                <w:rFonts w:ascii="Garamond" w:hAnsi="Garamond"/>
              </w:rPr>
            </w:pPr>
            <w:r w:rsidRPr="008A3C2B">
              <w:rPr>
                <w:rFonts w:ascii="Garamond" w:hAnsi="Garamond"/>
              </w:rPr>
              <w:t>EOPS/CARE Counselor a</w:t>
            </w:r>
            <w:r>
              <w:rPr>
                <w:rFonts w:ascii="Garamond" w:hAnsi="Garamond"/>
              </w:rPr>
              <w:t>nd Program Staff Specialist</w:t>
            </w:r>
            <w:r w:rsidRPr="008A3C2B">
              <w:rPr>
                <w:rFonts w:ascii="Garamond" w:hAnsi="Garamond"/>
              </w:rPr>
              <w:t xml:space="preserve"> arrange</w:t>
            </w:r>
            <w:r>
              <w:rPr>
                <w:rFonts w:ascii="Garamond" w:hAnsi="Garamond"/>
              </w:rPr>
              <w:t>d</w:t>
            </w:r>
            <w:r w:rsidRPr="008A3C2B">
              <w:rPr>
                <w:rFonts w:ascii="Garamond" w:hAnsi="Garamond"/>
              </w:rPr>
              <w:t xml:space="preserve"> a late afternoon Orientation to both explain the “over and above” services and benefits available through full participation in EOPS program. </w:t>
            </w:r>
            <w:r>
              <w:rPr>
                <w:rFonts w:ascii="Garamond" w:hAnsi="Garamond"/>
              </w:rPr>
              <w:t>The first of t</w:t>
            </w:r>
            <w:r w:rsidRPr="008A3C2B">
              <w:rPr>
                <w:rFonts w:ascii="Garamond" w:hAnsi="Garamond"/>
              </w:rPr>
              <w:t>he three state mandated semest</w:t>
            </w:r>
            <w:r>
              <w:rPr>
                <w:rFonts w:ascii="Garamond" w:hAnsi="Garamond"/>
              </w:rPr>
              <w:t>er appointments were s</w:t>
            </w:r>
            <w:r w:rsidRPr="008A3C2B">
              <w:rPr>
                <w:rFonts w:ascii="Garamond" w:hAnsi="Garamond"/>
              </w:rPr>
              <w:t>et for each student at end of Orientation.</w:t>
            </w:r>
            <w:r>
              <w:rPr>
                <w:rFonts w:ascii="Garamond" w:hAnsi="Garamond"/>
              </w:rPr>
              <w:t xml:space="preserve">  Orientation workshop was partnered with the Learning Resource Center for tour and ease of access. </w:t>
            </w:r>
          </w:p>
          <w:p w:rsidR="00DA61DB" w:rsidRPr="001E5F1F" w:rsidRDefault="00DA61DB" w:rsidP="005601C2">
            <w:pPr>
              <w:rPr>
                <w:rFonts w:ascii="Garamond" w:hAnsi="Garamond"/>
              </w:rPr>
            </w:pPr>
          </w:p>
        </w:tc>
      </w:tr>
    </w:tbl>
    <w:p w:rsidR="00DA61DB" w:rsidRPr="001E5F1F" w:rsidRDefault="00DA61DB" w:rsidP="00DA61D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27"/>
      </w:tblGrid>
      <w:tr w:rsidR="00DA61DB" w:rsidRPr="001E5F1F" w:rsidTr="008827B7">
        <w:trPr>
          <w:trHeight w:val="566"/>
        </w:trPr>
        <w:tc>
          <w:tcPr>
            <w:tcW w:w="3955" w:type="dxa"/>
            <w:tcBorders>
              <w:top w:val="single" w:sz="4" w:space="0" w:color="auto"/>
              <w:left w:val="single" w:sz="4" w:space="0" w:color="auto"/>
              <w:bottom w:val="nil"/>
              <w:right w:val="nil"/>
            </w:tcBorders>
            <w:hideMark/>
          </w:tcPr>
          <w:p w:rsidR="00DA61DB" w:rsidRDefault="00DA61DB" w:rsidP="005601C2">
            <w:pPr>
              <w:rPr>
                <w:rFonts w:ascii="Garamond" w:hAnsi="Garamond"/>
                <w:b/>
              </w:rPr>
            </w:pPr>
            <w:r>
              <w:rPr>
                <w:rFonts w:ascii="Garamond" w:hAnsi="Garamond"/>
                <w:b/>
              </w:rPr>
              <w:t>Objective 2:</w:t>
            </w:r>
          </w:p>
          <w:p w:rsidR="00DA61DB" w:rsidRPr="00024D9A" w:rsidRDefault="00DA61DB" w:rsidP="005601C2">
            <w:pPr>
              <w:rPr>
                <w:rFonts w:ascii="Garamond" w:hAnsi="Garamond"/>
              </w:rPr>
            </w:pPr>
          </w:p>
        </w:tc>
        <w:tc>
          <w:tcPr>
            <w:tcW w:w="5827" w:type="dxa"/>
            <w:tcBorders>
              <w:top w:val="single" w:sz="4" w:space="0" w:color="auto"/>
              <w:left w:val="nil"/>
              <w:bottom w:val="nil"/>
              <w:right w:val="single" w:sz="4" w:space="0" w:color="auto"/>
            </w:tcBorders>
            <w:hideMark/>
          </w:tcPr>
          <w:p w:rsidR="00DA61DB" w:rsidRPr="001E5F1F" w:rsidRDefault="00DA61DB" w:rsidP="005601C2">
            <w:pPr>
              <w:rPr>
                <w:rFonts w:ascii="Garamond" w:hAnsi="Garamond"/>
                <w:b/>
              </w:rPr>
            </w:pPr>
            <w:r w:rsidRPr="001E5F1F">
              <w:rPr>
                <w:rFonts w:ascii="Garamond" w:hAnsi="Garamond"/>
                <w:b/>
              </w:rPr>
              <w:t>Summary of Progress:</w:t>
            </w:r>
          </w:p>
          <w:p w:rsidR="00DA61DB" w:rsidRPr="001E5F1F" w:rsidRDefault="00DA61DB" w:rsidP="005601C2">
            <w:pPr>
              <w:rPr>
                <w:rFonts w:ascii="Garamond" w:hAnsi="Garamond"/>
              </w:rPr>
            </w:pPr>
          </w:p>
        </w:tc>
      </w:tr>
      <w:tr w:rsidR="00DA61DB" w:rsidRPr="001E5F1F" w:rsidTr="008827B7">
        <w:tc>
          <w:tcPr>
            <w:tcW w:w="3955" w:type="dxa"/>
            <w:tcBorders>
              <w:top w:val="nil"/>
              <w:left w:val="single" w:sz="4" w:space="0" w:color="auto"/>
              <w:bottom w:val="single" w:sz="4" w:space="0" w:color="auto"/>
              <w:right w:val="nil"/>
            </w:tcBorders>
          </w:tcPr>
          <w:p w:rsidR="00DA61DB" w:rsidRPr="001E5F1F" w:rsidRDefault="00DA61DB" w:rsidP="005601C2">
            <w:pPr>
              <w:rPr>
                <w:rFonts w:ascii="Garamond" w:hAnsi="Garamond"/>
              </w:rPr>
            </w:pPr>
            <w:r w:rsidRPr="002E5E8E">
              <w:rPr>
                <w:rFonts w:ascii="Garamond" w:hAnsi="Garamond"/>
              </w:rPr>
              <w:t>Continue</w:t>
            </w:r>
            <w:r>
              <w:rPr>
                <w:rFonts w:ascii="Garamond" w:hAnsi="Garamond"/>
              </w:rPr>
              <w:t>d</w:t>
            </w:r>
            <w:r w:rsidRPr="002E5E8E">
              <w:rPr>
                <w:rFonts w:ascii="Garamond" w:hAnsi="Garamond"/>
              </w:rPr>
              <w:t xml:space="preserve"> to improve lending library, maintain the number of meal vouchers, provide school supplies and technology support services, and continue</w:t>
            </w:r>
            <w:r>
              <w:rPr>
                <w:rFonts w:ascii="Garamond" w:hAnsi="Garamond"/>
              </w:rPr>
              <w:t>d</w:t>
            </w:r>
            <w:r w:rsidRPr="002E5E8E">
              <w:rPr>
                <w:rFonts w:ascii="Garamond" w:hAnsi="Garamond"/>
              </w:rPr>
              <w:t xml:space="preserve"> to provide student grants.</w:t>
            </w:r>
          </w:p>
        </w:tc>
        <w:tc>
          <w:tcPr>
            <w:tcW w:w="5827" w:type="dxa"/>
            <w:tcBorders>
              <w:top w:val="nil"/>
              <w:left w:val="nil"/>
              <w:bottom w:val="single" w:sz="4" w:space="0" w:color="auto"/>
              <w:right w:val="single" w:sz="4" w:space="0" w:color="auto"/>
            </w:tcBorders>
          </w:tcPr>
          <w:p w:rsidR="00DA61DB" w:rsidRPr="00A352A2" w:rsidRDefault="00DA61DB" w:rsidP="005601C2">
            <w:pPr>
              <w:rPr>
                <w:rFonts w:ascii="Garamond" w:hAnsi="Garamond"/>
              </w:rPr>
            </w:pPr>
            <w:r w:rsidRPr="002E5E8E">
              <w:rPr>
                <w:rFonts w:ascii="Garamond" w:hAnsi="Garamond"/>
              </w:rPr>
              <w:t xml:space="preserve">EOPS Counselor and Program Staff Specialist </w:t>
            </w:r>
            <w:r>
              <w:rPr>
                <w:rFonts w:ascii="Garamond" w:hAnsi="Garamond"/>
              </w:rPr>
              <w:t>issued</w:t>
            </w:r>
            <w:r w:rsidRPr="002E5E8E">
              <w:rPr>
                <w:rFonts w:ascii="Garamond" w:hAnsi="Garamond"/>
              </w:rPr>
              <w:t xml:space="preserve"> books, lap</w:t>
            </w:r>
            <w:r>
              <w:rPr>
                <w:rFonts w:ascii="Garamond" w:hAnsi="Garamond"/>
              </w:rPr>
              <w:t>tops, meal vouchers (value of $60</w:t>
            </w:r>
            <w:r w:rsidRPr="002E5E8E">
              <w:rPr>
                <w:rFonts w:ascii="Garamond" w:hAnsi="Garamond"/>
              </w:rPr>
              <w:t xml:space="preserve"> per card</w:t>
            </w:r>
            <w:r>
              <w:rPr>
                <w:rFonts w:ascii="Garamond" w:hAnsi="Garamond"/>
              </w:rPr>
              <w:t xml:space="preserve"> in fall, $25 per card in spring</w:t>
            </w:r>
            <w:r w:rsidRPr="002E5E8E">
              <w:rPr>
                <w:rFonts w:ascii="Garamond" w:hAnsi="Garamond"/>
              </w:rPr>
              <w:t>, three cards offered per semester) and grants to qualified students in good EOPS/CARE standing.  School supplies include</w:t>
            </w:r>
            <w:r>
              <w:rPr>
                <w:rFonts w:ascii="Garamond" w:hAnsi="Garamond"/>
              </w:rPr>
              <w:t>d</w:t>
            </w:r>
            <w:r w:rsidRPr="002E5E8E">
              <w:rPr>
                <w:rFonts w:ascii="Garamond" w:hAnsi="Garamond"/>
              </w:rPr>
              <w:t xml:space="preserve"> a backpack filled with educational supplies and a water bottle.</w:t>
            </w:r>
          </w:p>
        </w:tc>
      </w:tr>
    </w:tbl>
    <w:p w:rsidR="00DA61DB" w:rsidRPr="008827B7" w:rsidRDefault="00DA61DB" w:rsidP="00DA61DB">
      <w:pPr>
        <w:rPr>
          <w:rFonts w:ascii="Garamond" w:hAnsi="Garamond"/>
          <w:smallCaps/>
          <w:u w:val="thick"/>
        </w:rPr>
      </w:pPr>
    </w:p>
    <w:p w:rsidR="00DA61DB" w:rsidRPr="008827B7" w:rsidRDefault="00DA61DB" w:rsidP="00DA61DB">
      <w:pPr>
        <w:rPr>
          <w:rFonts w:ascii="Garamond" w:hAnsi="Garamond"/>
          <w:smallCaps/>
          <w:u w:val="thick"/>
        </w:rPr>
      </w:pPr>
    </w:p>
    <w:p w:rsidR="00DA61DB" w:rsidRPr="001E5F1F" w:rsidRDefault="00DA61DB" w:rsidP="00DA61DB">
      <w:pPr>
        <w:rPr>
          <w:rFonts w:ascii="Garamond" w:hAnsi="Garamond"/>
          <w:b/>
          <w:smallCaps/>
          <w:sz w:val="28"/>
          <w:szCs w:val="28"/>
          <w:u w:val="thick"/>
        </w:rPr>
      </w:pPr>
      <w:r w:rsidRPr="001E5F1F">
        <w:rPr>
          <w:rFonts w:ascii="Garamond" w:hAnsi="Garamond"/>
          <w:b/>
          <w:smallCaps/>
          <w:sz w:val="28"/>
          <w:szCs w:val="28"/>
          <w:u w:val="thick"/>
        </w:rPr>
        <w:t xml:space="preserve">Current Year Progress </w:t>
      </w:r>
      <w:r w:rsidR="008B2EAC">
        <w:rPr>
          <w:rFonts w:ascii="Garamond" w:hAnsi="Garamond"/>
          <w:b/>
          <w:smallCaps/>
          <w:sz w:val="28"/>
          <w:szCs w:val="28"/>
          <w:u w:val="thick"/>
        </w:rPr>
        <w:t>and Objectives</w:t>
      </w:r>
      <w:r w:rsidR="008B2EAC">
        <w:rPr>
          <w:rFonts w:ascii="Garamond" w:hAnsi="Garamond"/>
          <w:b/>
          <w:smallCaps/>
          <w:sz w:val="28"/>
          <w:szCs w:val="28"/>
          <w:u w:val="thick"/>
        </w:rPr>
        <w:tab/>
      </w:r>
      <w:r>
        <w:rPr>
          <w:rFonts w:ascii="Garamond" w:hAnsi="Garamond"/>
          <w:b/>
          <w:smallCaps/>
          <w:sz w:val="28"/>
          <w:szCs w:val="28"/>
          <w:u w:val="thick"/>
        </w:rPr>
        <w:t>2018/2019</w:t>
      </w:r>
      <w:r w:rsidR="008B2EAC">
        <w:rPr>
          <w:rFonts w:ascii="Garamond" w:hAnsi="Garamond"/>
          <w:b/>
          <w:smallCaps/>
          <w:sz w:val="28"/>
          <w:szCs w:val="28"/>
          <w:u w:val="thick"/>
        </w:rPr>
        <w:tab/>
      </w:r>
    </w:p>
    <w:p w:rsidR="00DA61DB" w:rsidRPr="001E5F1F" w:rsidRDefault="00DA61DB" w:rsidP="00DA61D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9752" w:type="dxa"/>
        <w:tblBorders>
          <w:insideH w:val="none" w:sz="0" w:space="0" w:color="auto"/>
          <w:insideV w:val="none" w:sz="0" w:space="0" w:color="auto"/>
        </w:tblBorders>
        <w:tblLook w:val="01E0" w:firstRow="1" w:lastRow="1" w:firstColumn="1" w:lastColumn="1" w:noHBand="0" w:noVBand="0"/>
      </w:tblPr>
      <w:tblGrid>
        <w:gridCol w:w="4568"/>
        <w:gridCol w:w="5184"/>
      </w:tblGrid>
      <w:tr w:rsidR="00890D8B" w:rsidRPr="001E5F1F" w:rsidTr="000E5C3E">
        <w:trPr>
          <w:trHeight w:val="620"/>
        </w:trPr>
        <w:tc>
          <w:tcPr>
            <w:tcW w:w="4568" w:type="dxa"/>
            <w:hideMark/>
          </w:tcPr>
          <w:p w:rsidR="00DA61DB" w:rsidRDefault="00DA61DB" w:rsidP="005601C2">
            <w:pPr>
              <w:rPr>
                <w:rFonts w:ascii="Garamond" w:hAnsi="Garamond"/>
                <w:b/>
              </w:rPr>
            </w:pPr>
            <w:r w:rsidRPr="001E5F1F">
              <w:rPr>
                <w:rFonts w:ascii="Garamond" w:hAnsi="Garamond"/>
                <w:b/>
              </w:rPr>
              <w:t>Objective 1:</w:t>
            </w:r>
          </w:p>
          <w:p w:rsidR="00DA61DB" w:rsidRPr="001E5F1F" w:rsidRDefault="00DA61DB" w:rsidP="005601C2">
            <w:pPr>
              <w:rPr>
                <w:rFonts w:ascii="Garamond" w:hAnsi="Garamond"/>
                <w:b/>
              </w:rPr>
            </w:pPr>
          </w:p>
          <w:p w:rsidR="00DA61DB" w:rsidRPr="00024D9A" w:rsidRDefault="00DA61DB" w:rsidP="005601C2">
            <w:pPr>
              <w:rPr>
                <w:rFonts w:ascii="Garamond" w:hAnsi="Garamond"/>
              </w:rPr>
            </w:pPr>
            <w:r w:rsidRPr="002E5E8E">
              <w:rPr>
                <w:rFonts w:ascii="Garamond" w:hAnsi="Garamond"/>
              </w:rPr>
              <w:t xml:space="preserve">Continue to improve lending library, maintain the number of meal vouchers, provide school supplies and technology support services, and continue to provide student grants.  </w:t>
            </w:r>
            <w:r w:rsidRPr="002E5E8E">
              <w:rPr>
                <w:rFonts w:ascii="Garamond" w:hAnsi="Garamond"/>
              </w:rPr>
              <w:lastRenderedPageBreak/>
              <w:t xml:space="preserve">Communicate with instructors the need and concerns of access for online textbooks in lieu of hard copies.  </w:t>
            </w:r>
            <w:r>
              <w:rPr>
                <w:rFonts w:ascii="Garamond" w:hAnsi="Garamond"/>
              </w:rPr>
              <w:t xml:space="preserve">Promote </w:t>
            </w:r>
            <w:r w:rsidRPr="002E5E8E">
              <w:rPr>
                <w:rFonts w:ascii="Garamond" w:hAnsi="Garamond"/>
              </w:rPr>
              <w:t>online tutoring services.</w:t>
            </w:r>
            <w:r>
              <w:rPr>
                <w:rFonts w:ascii="Garamond" w:hAnsi="Garamond"/>
              </w:rPr>
              <w:t xml:space="preserve">  </w:t>
            </w:r>
          </w:p>
        </w:tc>
        <w:tc>
          <w:tcPr>
            <w:tcW w:w="5184" w:type="dxa"/>
            <w:hideMark/>
          </w:tcPr>
          <w:p w:rsidR="00DA61DB" w:rsidRPr="001E5F1F" w:rsidRDefault="00DA61DB" w:rsidP="005601C2">
            <w:pPr>
              <w:rPr>
                <w:rFonts w:ascii="Garamond" w:hAnsi="Garamond"/>
                <w:b/>
              </w:rPr>
            </w:pPr>
            <w:r w:rsidRPr="001E5F1F">
              <w:rPr>
                <w:rFonts w:ascii="Garamond" w:hAnsi="Garamond"/>
                <w:b/>
              </w:rPr>
              <w:lastRenderedPageBreak/>
              <w:t>Action Plan (include who is responsible):</w:t>
            </w:r>
          </w:p>
          <w:p w:rsidR="00DA61DB" w:rsidRDefault="00DA61DB" w:rsidP="005601C2">
            <w:pPr>
              <w:rPr>
                <w:rFonts w:ascii="Garamond" w:hAnsi="Garamond"/>
              </w:rPr>
            </w:pPr>
          </w:p>
          <w:p w:rsidR="00DA61DB" w:rsidRPr="002E5E8E" w:rsidRDefault="00DA61DB" w:rsidP="005601C2">
            <w:pPr>
              <w:rPr>
                <w:rFonts w:ascii="Garamond" w:hAnsi="Garamond"/>
              </w:rPr>
            </w:pPr>
            <w:r w:rsidRPr="002E5E8E">
              <w:rPr>
                <w:rFonts w:ascii="Garamond" w:hAnsi="Garamond"/>
              </w:rPr>
              <w:t xml:space="preserve">EOPS Counselor and Program Staff Specialist will continue to issue and record loans of books/equipment.  Counselor will communicate </w:t>
            </w:r>
            <w:r w:rsidRPr="002E5E8E">
              <w:rPr>
                <w:rFonts w:ascii="Garamond" w:hAnsi="Garamond"/>
              </w:rPr>
              <w:lastRenderedPageBreak/>
              <w:t xml:space="preserve">with faculty members with regard to textbook access and explore electronic resources.  </w:t>
            </w:r>
          </w:p>
          <w:p w:rsidR="00DA61DB" w:rsidRPr="001E5F1F" w:rsidRDefault="00DA61DB" w:rsidP="005601C2">
            <w:pPr>
              <w:rPr>
                <w:rFonts w:ascii="Garamond" w:hAnsi="Garamond"/>
              </w:rPr>
            </w:pPr>
            <w:r>
              <w:rPr>
                <w:rFonts w:ascii="Garamond" w:hAnsi="Garamond"/>
              </w:rPr>
              <w:t>As</w:t>
            </w:r>
            <w:r w:rsidRPr="002E5E8E">
              <w:rPr>
                <w:rFonts w:ascii="Garamond" w:hAnsi="Garamond"/>
              </w:rPr>
              <w:t xml:space="preserve"> an online </w:t>
            </w:r>
            <w:r>
              <w:rPr>
                <w:rFonts w:ascii="Garamond" w:hAnsi="Garamond"/>
              </w:rPr>
              <w:t xml:space="preserve">Student Resources through CANVAS have been provided, EOPS has partnered with </w:t>
            </w:r>
            <w:proofErr w:type="spellStart"/>
            <w:r>
              <w:rPr>
                <w:rFonts w:ascii="Garamond" w:hAnsi="Garamond"/>
              </w:rPr>
              <w:t>TRiO</w:t>
            </w:r>
            <w:proofErr w:type="spellEnd"/>
            <w:r>
              <w:rPr>
                <w:rFonts w:ascii="Garamond" w:hAnsi="Garamond"/>
              </w:rPr>
              <w:t xml:space="preserve"> and SSSP workshops to educate students on how to access the online support services of </w:t>
            </w:r>
            <w:proofErr w:type="spellStart"/>
            <w:r>
              <w:rPr>
                <w:rFonts w:ascii="Garamond" w:hAnsi="Garamond"/>
              </w:rPr>
              <w:t>NetTutor</w:t>
            </w:r>
            <w:proofErr w:type="spellEnd"/>
            <w:r>
              <w:rPr>
                <w:rFonts w:ascii="Garamond" w:hAnsi="Garamond"/>
              </w:rPr>
              <w:t xml:space="preserve"> and </w:t>
            </w:r>
            <w:proofErr w:type="spellStart"/>
            <w:r>
              <w:rPr>
                <w:rFonts w:ascii="Garamond" w:hAnsi="Garamond"/>
              </w:rPr>
              <w:t>WorldWideWhiteboard</w:t>
            </w:r>
            <w:proofErr w:type="spellEnd"/>
            <w:r w:rsidRPr="002E5E8E">
              <w:rPr>
                <w:rFonts w:ascii="Garamond" w:hAnsi="Garamond"/>
              </w:rPr>
              <w:t xml:space="preserve">.   </w:t>
            </w:r>
          </w:p>
        </w:tc>
      </w:tr>
    </w:tbl>
    <w:p w:rsidR="00DA61DB" w:rsidRPr="001E5F1F" w:rsidRDefault="00DA61DB" w:rsidP="00DA6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5"/>
        <w:gridCol w:w="5197"/>
      </w:tblGrid>
      <w:tr w:rsidR="00DA61DB" w:rsidRPr="001E5F1F" w:rsidTr="008B2EAC">
        <w:tc>
          <w:tcPr>
            <w:tcW w:w="4585" w:type="dxa"/>
            <w:tcBorders>
              <w:top w:val="single" w:sz="4" w:space="0" w:color="auto"/>
              <w:left w:val="single" w:sz="4" w:space="0" w:color="auto"/>
              <w:bottom w:val="nil"/>
              <w:right w:val="nil"/>
            </w:tcBorders>
            <w:hideMark/>
          </w:tcPr>
          <w:p w:rsidR="00DA61DB" w:rsidRPr="001E5F1F" w:rsidRDefault="00DA61DB" w:rsidP="005601C2">
            <w:pPr>
              <w:rPr>
                <w:rFonts w:ascii="Garamond" w:hAnsi="Garamond"/>
                <w:b/>
              </w:rPr>
            </w:pPr>
            <w:r w:rsidRPr="001E5F1F">
              <w:rPr>
                <w:rFonts w:ascii="Garamond" w:hAnsi="Garamond"/>
                <w:b/>
              </w:rPr>
              <w:t>Objective 2:</w:t>
            </w:r>
          </w:p>
          <w:p w:rsidR="00DA61DB" w:rsidRDefault="00DA61DB" w:rsidP="005601C2">
            <w:pPr>
              <w:rPr>
                <w:rFonts w:ascii="Garamond" w:hAnsi="Garamond"/>
              </w:rPr>
            </w:pPr>
          </w:p>
          <w:p w:rsidR="00DA61DB" w:rsidRPr="00525893" w:rsidRDefault="00DA61DB" w:rsidP="005601C2">
            <w:pPr>
              <w:rPr>
                <w:rFonts w:ascii="Garamond" w:hAnsi="Garamond"/>
              </w:rPr>
            </w:pPr>
            <w:r w:rsidRPr="002E5E8E">
              <w:rPr>
                <w:rFonts w:ascii="Garamond" w:hAnsi="Garamond"/>
              </w:rPr>
              <w:t>Co</w:t>
            </w:r>
            <w:r>
              <w:rPr>
                <w:rFonts w:ascii="Garamond" w:hAnsi="Garamond"/>
              </w:rPr>
              <w:t>ntinue to co</w:t>
            </w:r>
            <w:r w:rsidRPr="002E5E8E">
              <w:rPr>
                <w:rFonts w:ascii="Garamond" w:hAnsi="Garamond"/>
              </w:rPr>
              <w:t>ordinate and/or partner with other Student Service Programs to</w:t>
            </w:r>
            <w:r>
              <w:rPr>
                <w:rFonts w:ascii="Garamond" w:hAnsi="Garamond"/>
              </w:rPr>
              <w:t xml:space="preserve"> encourage EOPS student participation in </w:t>
            </w:r>
            <w:r w:rsidRPr="002E5E8E">
              <w:rPr>
                <w:rFonts w:ascii="Garamond" w:hAnsi="Garamond"/>
              </w:rPr>
              <w:t>Financial Literacy Workshop</w:t>
            </w:r>
            <w:r>
              <w:rPr>
                <w:rFonts w:ascii="Garamond" w:hAnsi="Garamond"/>
              </w:rPr>
              <w:t>s</w:t>
            </w:r>
            <w:r w:rsidRPr="002E5E8E">
              <w:rPr>
                <w:rFonts w:ascii="Garamond" w:hAnsi="Garamond"/>
              </w:rPr>
              <w:t>.  Specific attention to individ</w:t>
            </w:r>
            <w:r>
              <w:rPr>
                <w:rFonts w:ascii="Garamond" w:hAnsi="Garamond"/>
              </w:rPr>
              <w:t>ual budgeting and student loans is the focus to aid in avoidance of extreme student debt.</w:t>
            </w:r>
          </w:p>
        </w:tc>
        <w:tc>
          <w:tcPr>
            <w:tcW w:w="5197" w:type="dxa"/>
            <w:tcBorders>
              <w:top w:val="single" w:sz="4" w:space="0" w:color="auto"/>
              <w:left w:val="nil"/>
              <w:bottom w:val="nil"/>
              <w:right w:val="single" w:sz="4" w:space="0" w:color="auto"/>
            </w:tcBorders>
            <w:hideMark/>
          </w:tcPr>
          <w:p w:rsidR="00DA61DB" w:rsidRPr="0038411E" w:rsidRDefault="00DA61DB" w:rsidP="005601C2">
            <w:pPr>
              <w:rPr>
                <w:rFonts w:ascii="Garamond" w:hAnsi="Garamond"/>
                <w:b/>
              </w:rPr>
            </w:pPr>
            <w:r w:rsidRPr="0038411E">
              <w:rPr>
                <w:rFonts w:ascii="Garamond" w:hAnsi="Garamond"/>
                <w:b/>
              </w:rPr>
              <w:t>Action Plan (include who is responsible):</w:t>
            </w:r>
          </w:p>
          <w:p w:rsidR="00DA61DB" w:rsidRDefault="00DA61DB" w:rsidP="005601C2">
            <w:pPr>
              <w:rPr>
                <w:rFonts w:ascii="Garamond" w:hAnsi="Garamond"/>
                <w:b/>
              </w:rPr>
            </w:pPr>
          </w:p>
          <w:p w:rsidR="00DA61DB" w:rsidRPr="00E17110" w:rsidRDefault="00DA61DB" w:rsidP="005601C2">
            <w:pPr>
              <w:rPr>
                <w:rFonts w:ascii="Garamond" w:hAnsi="Garamond"/>
              </w:rPr>
            </w:pPr>
            <w:r>
              <w:rPr>
                <w:rFonts w:ascii="Garamond" w:hAnsi="Garamond"/>
              </w:rPr>
              <w:t xml:space="preserve">EOPS Counselor will partner with Financial Aid and other Student Service programs to support all financial budgeting, aid receipt and loan information (including student loan debt) workshops to aid student in making informed choices on funding their current and future education pursuits.  </w:t>
            </w:r>
            <w:r w:rsidRPr="00D7669D">
              <w:rPr>
                <w:rFonts w:ascii="Garamond" w:hAnsi="Garamond"/>
              </w:rPr>
              <w:t>EOPS funds will be used to assist in printing fees for advertising, handouts (if needed) and food provided for event.</w:t>
            </w:r>
          </w:p>
        </w:tc>
      </w:tr>
      <w:tr w:rsidR="00DA61DB" w:rsidTr="008B2EAC">
        <w:tc>
          <w:tcPr>
            <w:tcW w:w="4585" w:type="dxa"/>
            <w:tcBorders>
              <w:top w:val="nil"/>
              <w:left w:val="single" w:sz="4" w:space="0" w:color="auto"/>
              <w:bottom w:val="single" w:sz="4" w:space="0" w:color="auto"/>
              <w:right w:val="nil"/>
            </w:tcBorders>
          </w:tcPr>
          <w:p w:rsidR="00DA61DB" w:rsidRPr="001E5F1F" w:rsidRDefault="00DA61DB" w:rsidP="005601C2">
            <w:pPr>
              <w:rPr>
                <w:rFonts w:ascii="Garamond" w:hAnsi="Garamond"/>
              </w:rPr>
            </w:pPr>
          </w:p>
        </w:tc>
        <w:tc>
          <w:tcPr>
            <w:tcW w:w="5197" w:type="dxa"/>
            <w:tcBorders>
              <w:top w:val="nil"/>
              <w:left w:val="nil"/>
              <w:bottom w:val="single" w:sz="4" w:space="0" w:color="auto"/>
              <w:right w:val="single" w:sz="4" w:space="0" w:color="auto"/>
            </w:tcBorders>
          </w:tcPr>
          <w:p w:rsidR="00DA61DB" w:rsidRPr="00A352A2" w:rsidRDefault="00DA61DB" w:rsidP="005601C2">
            <w:pPr>
              <w:rPr>
                <w:rFonts w:ascii="Garamond" w:hAnsi="Garamond"/>
              </w:rPr>
            </w:pPr>
          </w:p>
        </w:tc>
      </w:tr>
    </w:tbl>
    <w:p w:rsidR="00DA61DB" w:rsidRDefault="00DA61DB" w:rsidP="00DA6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85"/>
        <w:gridCol w:w="5197"/>
      </w:tblGrid>
      <w:tr w:rsidR="00DA61DB" w:rsidRPr="001940D4" w:rsidTr="008B2EAC">
        <w:trPr>
          <w:trHeight w:val="566"/>
        </w:trPr>
        <w:tc>
          <w:tcPr>
            <w:tcW w:w="4585" w:type="dxa"/>
            <w:tcBorders>
              <w:top w:val="single" w:sz="4" w:space="0" w:color="auto"/>
              <w:left w:val="single" w:sz="4" w:space="0" w:color="auto"/>
              <w:bottom w:val="nil"/>
              <w:right w:val="nil"/>
            </w:tcBorders>
            <w:hideMark/>
          </w:tcPr>
          <w:p w:rsidR="00DA61DB" w:rsidRPr="001940D4" w:rsidRDefault="00DA61DB" w:rsidP="005601C2">
            <w:pPr>
              <w:rPr>
                <w:rFonts w:ascii="Garamond" w:hAnsi="Garamond"/>
                <w:b/>
              </w:rPr>
            </w:pPr>
            <w:r w:rsidRPr="001940D4">
              <w:rPr>
                <w:rFonts w:ascii="Garamond" w:hAnsi="Garamond"/>
                <w:b/>
              </w:rPr>
              <w:t xml:space="preserve">Objective 3:  </w:t>
            </w:r>
            <w:r>
              <w:rPr>
                <w:rFonts w:ascii="Garamond" w:hAnsi="Garamond"/>
                <w:b/>
              </w:rPr>
              <w:t xml:space="preserve"> </w:t>
            </w:r>
          </w:p>
          <w:p w:rsidR="00DA61DB" w:rsidRPr="001940D4" w:rsidRDefault="00DA61DB" w:rsidP="005601C2">
            <w:pPr>
              <w:rPr>
                <w:rFonts w:ascii="Garamond" w:hAnsi="Garamond"/>
              </w:rPr>
            </w:pPr>
          </w:p>
        </w:tc>
        <w:tc>
          <w:tcPr>
            <w:tcW w:w="5197" w:type="dxa"/>
            <w:tcBorders>
              <w:top w:val="single" w:sz="4" w:space="0" w:color="auto"/>
              <w:left w:val="nil"/>
              <w:bottom w:val="nil"/>
              <w:right w:val="single" w:sz="4" w:space="0" w:color="auto"/>
            </w:tcBorders>
            <w:hideMark/>
          </w:tcPr>
          <w:p w:rsidR="00DA61DB" w:rsidRPr="001940D4" w:rsidRDefault="00DA61DB" w:rsidP="005601C2">
            <w:pPr>
              <w:rPr>
                <w:rFonts w:ascii="Garamond" w:hAnsi="Garamond"/>
                <w:b/>
              </w:rPr>
            </w:pPr>
            <w:r w:rsidRPr="001940D4">
              <w:rPr>
                <w:rFonts w:ascii="Garamond" w:hAnsi="Garamond"/>
                <w:b/>
              </w:rPr>
              <w:t>Summary of Progress:</w:t>
            </w:r>
          </w:p>
          <w:p w:rsidR="00DA61DB" w:rsidRPr="001940D4" w:rsidRDefault="00DA61DB" w:rsidP="005601C2">
            <w:pPr>
              <w:rPr>
                <w:rFonts w:ascii="Garamond" w:hAnsi="Garamond"/>
              </w:rPr>
            </w:pPr>
          </w:p>
        </w:tc>
      </w:tr>
      <w:tr w:rsidR="00DA61DB" w:rsidRPr="001940D4" w:rsidTr="008B2EAC">
        <w:tc>
          <w:tcPr>
            <w:tcW w:w="4585" w:type="dxa"/>
            <w:tcBorders>
              <w:top w:val="nil"/>
              <w:left w:val="single" w:sz="4" w:space="0" w:color="auto"/>
              <w:bottom w:val="single" w:sz="4" w:space="0" w:color="auto"/>
              <w:right w:val="nil"/>
            </w:tcBorders>
          </w:tcPr>
          <w:p w:rsidR="00DA61DB" w:rsidRPr="001940D4" w:rsidRDefault="00DA61DB" w:rsidP="005601C2">
            <w:pPr>
              <w:rPr>
                <w:rFonts w:ascii="Garamond" w:hAnsi="Garamond"/>
              </w:rPr>
            </w:pPr>
            <w:r>
              <w:rPr>
                <w:rFonts w:ascii="Garamond" w:hAnsi="Garamond"/>
              </w:rPr>
              <w:t xml:space="preserve">At initial EOPS appointment, gather information via survey on topics of student strengths/weaknesses.  Tally results and share with student success partner programs to streamline workshop offerings.   </w:t>
            </w:r>
            <w:r w:rsidRPr="001940D4">
              <w:rPr>
                <w:rFonts w:ascii="Garamond" w:hAnsi="Garamond"/>
              </w:rPr>
              <w:t xml:space="preserve"> </w:t>
            </w:r>
          </w:p>
        </w:tc>
        <w:tc>
          <w:tcPr>
            <w:tcW w:w="5197" w:type="dxa"/>
            <w:tcBorders>
              <w:top w:val="nil"/>
              <w:left w:val="nil"/>
              <w:bottom w:val="single" w:sz="4" w:space="0" w:color="auto"/>
              <w:right w:val="single" w:sz="4" w:space="0" w:color="auto"/>
            </w:tcBorders>
          </w:tcPr>
          <w:p w:rsidR="00DA61DB" w:rsidRDefault="00DA61DB" w:rsidP="005601C2">
            <w:pPr>
              <w:rPr>
                <w:rFonts w:ascii="Garamond" w:hAnsi="Garamond"/>
              </w:rPr>
            </w:pPr>
            <w:r w:rsidRPr="001940D4">
              <w:rPr>
                <w:rFonts w:ascii="Garamond" w:hAnsi="Garamond"/>
              </w:rPr>
              <w:t>EOPS Counselor will</w:t>
            </w:r>
            <w:r>
              <w:rPr>
                <w:rFonts w:ascii="Garamond" w:hAnsi="Garamond"/>
              </w:rPr>
              <w:t xml:space="preserve"> gather results from survey and create/promote workshops addressing the specific student success areas identified by first-generation students.  By streamlining workshop topics to meet the students’ stated needs, attendance may be greater in workshops and students can gain self-identified skills. </w:t>
            </w:r>
            <w:r w:rsidRPr="001940D4">
              <w:rPr>
                <w:rFonts w:ascii="Garamond" w:hAnsi="Garamond"/>
              </w:rPr>
              <w:t xml:space="preserve"> </w:t>
            </w:r>
          </w:p>
          <w:p w:rsidR="00DA61DB" w:rsidRPr="001940D4" w:rsidRDefault="00DA61DB" w:rsidP="005601C2">
            <w:pPr>
              <w:rPr>
                <w:rFonts w:ascii="Garamond" w:hAnsi="Garamond"/>
              </w:rPr>
            </w:pPr>
          </w:p>
        </w:tc>
      </w:tr>
    </w:tbl>
    <w:p w:rsidR="00DA61DB" w:rsidRDefault="00DA61DB" w:rsidP="00DA61DB">
      <w:pPr>
        <w:rPr>
          <w:rFonts w:ascii="Garamond" w:hAnsi="Garamond"/>
        </w:rPr>
      </w:pPr>
    </w:p>
    <w:p w:rsidR="00DA61DB" w:rsidRDefault="00DA61DB" w:rsidP="00DA61DB">
      <w:pPr>
        <w:rPr>
          <w:rFonts w:ascii="Garamond" w:hAnsi="Garamond"/>
          <w:b/>
          <w:smallCaps/>
          <w:sz w:val="28"/>
          <w:szCs w:val="28"/>
          <w:u w:val="thick"/>
        </w:rPr>
      </w:pPr>
      <w:r>
        <w:rPr>
          <w:rFonts w:ascii="Garamond" w:hAnsi="Garamond"/>
          <w:b/>
          <w:smallCaps/>
          <w:sz w:val="28"/>
          <w:szCs w:val="28"/>
          <w:u w:val="thick"/>
        </w:rPr>
        <w:t xml:space="preserve">Next Year’s New </w:t>
      </w:r>
      <w:proofErr w:type="gramStart"/>
      <w:r>
        <w:rPr>
          <w:rFonts w:ascii="Garamond" w:hAnsi="Garamond"/>
          <w:b/>
          <w:smallCaps/>
          <w:sz w:val="28"/>
          <w:szCs w:val="28"/>
          <w:u w:val="thick"/>
        </w:rPr>
        <w:t>Objectives  2019</w:t>
      </w:r>
      <w:proofErr w:type="gramEnd"/>
      <w:r>
        <w:rPr>
          <w:rFonts w:ascii="Garamond" w:hAnsi="Garamond"/>
          <w:b/>
          <w:smallCaps/>
          <w:sz w:val="28"/>
          <w:szCs w:val="28"/>
          <w:u w:val="thick"/>
        </w:rPr>
        <w:t>-2020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DA61DB" w:rsidRDefault="00DA61DB" w:rsidP="00DA61DB">
      <w:pPr>
        <w:rPr>
          <w:rFonts w:ascii="Garamond" w:hAnsi="Garamond"/>
        </w:rPr>
      </w:pPr>
      <w:r>
        <w:rPr>
          <w:rFonts w:ascii="Garamond" w:hAnsi="Garamond"/>
        </w:rPr>
        <w:t>What objectives and tasks will you take on for next year? (You may continue objectives from the prior year.)</w:t>
      </w:r>
    </w:p>
    <w:p w:rsidR="00DA61DB" w:rsidRDefault="00DA61DB" w:rsidP="00DA6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511"/>
        <w:gridCol w:w="4839"/>
      </w:tblGrid>
      <w:tr w:rsidR="00DA61DB" w:rsidRPr="00C64D02" w:rsidTr="005601C2">
        <w:tc>
          <w:tcPr>
            <w:tcW w:w="4511" w:type="dxa"/>
          </w:tcPr>
          <w:p w:rsidR="00DA61DB" w:rsidRPr="00114704" w:rsidRDefault="00DA61DB" w:rsidP="005601C2">
            <w:pPr>
              <w:rPr>
                <w:rFonts w:ascii="Garamond" w:hAnsi="Garamond"/>
                <w:b/>
              </w:rPr>
            </w:pPr>
            <w:r w:rsidRPr="00114704">
              <w:rPr>
                <w:rFonts w:ascii="Garamond" w:hAnsi="Garamond"/>
                <w:b/>
              </w:rPr>
              <w:t>Objective 1:</w:t>
            </w:r>
          </w:p>
          <w:p w:rsidR="00DA61DB" w:rsidRPr="00114704" w:rsidRDefault="00DA61DB" w:rsidP="005601C2">
            <w:pPr>
              <w:rPr>
                <w:rFonts w:ascii="Garamond" w:hAnsi="Garamond"/>
              </w:rPr>
            </w:pPr>
          </w:p>
        </w:tc>
        <w:tc>
          <w:tcPr>
            <w:tcW w:w="4839" w:type="dxa"/>
          </w:tcPr>
          <w:p w:rsidR="00DA61DB" w:rsidRPr="00F6734F" w:rsidRDefault="00DA61DB" w:rsidP="005601C2">
            <w:pPr>
              <w:rPr>
                <w:rFonts w:ascii="Garamond" w:hAnsi="Garamond"/>
                <w:b/>
              </w:rPr>
            </w:pPr>
            <w:r w:rsidRPr="00114704">
              <w:rPr>
                <w:rFonts w:ascii="Garamond" w:hAnsi="Garamond"/>
                <w:b/>
              </w:rPr>
              <w:t>Action Plan (include who is responsible):</w:t>
            </w:r>
          </w:p>
          <w:p w:rsidR="00DA61DB" w:rsidRPr="00114704" w:rsidRDefault="00DA61DB" w:rsidP="005601C2">
            <w:pPr>
              <w:rPr>
                <w:rFonts w:ascii="Garamond" w:hAnsi="Garamond"/>
              </w:rPr>
            </w:pPr>
          </w:p>
        </w:tc>
      </w:tr>
      <w:tr w:rsidR="00DA61DB" w:rsidRPr="00C64D02" w:rsidTr="005601C2">
        <w:trPr>
          <w:trHeight w:val="1728"/>
        </w:trPr>
        <w:tc>
          <w:tcPr>
            <w:tcW w:w="4511" w:type="dxa"/>
          </w:tcPr>
          <w:p w:rsidR="00DA61DB" w:rsidRPr="00E17110" w:rsidRDefault="00DA61DB" w:rsidP="005601C2">
            <w:pPr>
              <w:rPr>
                <w:rFonts w:ascii="Garamond" w:hAnsi="Garamond"/>
              </w:rPr>
            </w:pPr>
            <w:r w:rsidRPr="00E17110">
              <w:rPr>
                <w:rFonts w:ascii="Garamond" w:hAnsi="Garamond"/>
              </w:rPr>
              <w:t>Continue to improve lending library</w:t>
            </w:r>
            <w:r>
              <w:rPr>
                <w:rFonts w:ascii="Garamond" w:hAnsi="Garamond"/>
              </w:rPr>
              <w:t xml:space="preserve"> – discern if codes over textbooks are the direction to continue</w:t>
            </w:r>
            <w:r w:rsidRPr="00E17110">
              <w:rPr>
                <w:rFonts w:ascii="Garamond" w:hAnsi="Garamond"/>
              </w:rPr>
              <w:t>, maintain the number of meal vouchers, provide school supplies and technology support services, and continue to provide student grants.</w:t>
            </w:r>
            <w:r>
              <w:rPr>
                <w:rFonts w:ascii="Garamond" w:hAnsi="Garamond"/>
              </w:rPr>
              <w:t xml:space="preserve">  Continue to incorporate the campus Learning Resource Center into orientation workshops, as well as to inform students of library and tutoring resources available to them. </w:t>
            </w:r>
          </w:p>
        </w:tc>
        <w:tc>
          <w:tcPr>
            <w:tcW w:w="4839" w:type="dxa"/>
          </w:tcPr>
          <w:p w:rsidR="00DA61DB" w:rsidRDefault="00DA61DB" w:rsidP="005601C2">
            <w:pPr>
              <w:rPr>
                <w:rFonts w:ascii="Garamond" w:hAnsi="Garamond"/>
              </w:rPr>
            </w:pPr>
            <w:r>
              <w:rPr>
                <w:rFonts w:ascii="Garamond" w:hAnsi="Garamond"/>
              </w:rPr>
              <w:t xml:space="preserve">EOPS Counselor and Program Staff Specialist will continue to issue and record loans of books/equipment.  Counselor will communicate with faculty members with regard to textbook access as well as access to electronic resources.  Continue to partner with the Learning Resource Center staff and arrange resource access “tour” at campus library at start of semester.  </w:t>
            </w:r>
          </w:p>
          <w:p w:rsidR="00DA61DB" w:rsidRPr="00114704" w:rsidRDefault="00DA61DB" w:rsidP="005601C2">
            <w:pPr>
              <w:rPr>
                <w:rFonts w:ascii="Garamond" w:hAnsi="Garamond"/>
              </w:rPr>
            </w:pPr>
          </w:p>
        </w:tc>
      </w:tr>
    </w:tbl>
    <w:p w:rsidR="00DA61DB" w:rsidRDefault="00DA61DB" w:rsidP="00DA6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1"/>
        <w:gridCol w:w="5051"/>
      </w:tblGrid>
      <w:tr w:rsidR="00DA61DB" w:rsidRPr="00C64D02" w:rsidTr="003A4EB0">
        <w:tc>
          <w:tcPr>
            <w:tcW w:w="4731" w:type="dxa"/>
          </w:tcPr>
          <w:p w:rsidR="00DA61DB" w:rsidRPr="00114704" w:rsidRDefault="00DA61DB" w:rsidP="005601C2">
            <w:pPr>
              <w:rPr>
                <w:rFonts w:ascii="Garamond" w:hAnsi="Garamond"/>
                <w:b/>
              </w:rPr>
            </w:pPr>
            <w:r>
              <w:rPr>
                <w:rFonts w:ascii="Garamond" w:hAnsi="Garamond"/>
                <w:b/>
              </w:rPr>
              <w:t>Objective 2</w:t>
            </w:r>
            <w:r w:rsidRPr="00114704">
              <w:rPr>
                <w:rFonts w:ascii="Garamond" w:hAnsi="Garamond"/>
                <w:b/>
              </w:rPr>
              <w:t>:</w:t>
            </w:r>
          </w:p>
          <w:p w:rsidR="00DA61DB" w:rsidRDefault="00DA61DB" w:rsidP="005601C2">
            <w:pPr>
              <w:rPr>
                <w:rFonts w:ascii="Garamond" w:hAnsi="Garamond"/>
              </w:rPr>
            </w:pPr>
          </w:p>
          <w:p w:rsidR="00DA61DB" w:rsidRPr="00114704" w:rsidRDefault="00DA61DB" w:rsidP="005601C2">
            <w:pPr>
              <w:rPr>
                <w:rFonts w:ascii="Garamond" w:hAnsi="Garamond"/>
              </w:rPr>
            </w:pPr>
            <w:r>
              <w:rPr>
                <w:rFonts w:ascii="Garamond" w:hAnsi="Garamond"/>
              </w:rPr>
              <w:t xml:space="preserve">Continue to plan and implement </w:t>
            </w:r>
            <w:r w:rsidRPr="0078154B">
              <w:rPr>
                <w:rFonts w:ascii="Garamond" w:hAnsi="Garamond"/>
              </w:rPr>
              <w:t xml:space="preserve">year-end </w:t>
            </w:r>
            <w:r>
              <w:rPr>
                <w:rFonts w:ascii="Garamond" w:hAnsi="Garamond"/>
              </w:rPr>
              <w:t xml:space="preserve">recognition of students who are completing their educational journey at the college with the completion of a certificate and/or degree. </w:t>
            </w:r>
          </w:p>
        </w:tc>
        <w:tc>
          <w:tcPr>
            <w:tcW w:w="5051" w:type="dxa"/>
          </w:tcPr>
          <w:p w:rsidR="00DA61DB" w:rsidRDefault="00DA61DB" w:rsidP="005601C2">
            <w:pPr>
              <w:rPr>
                <w:rFonts w:ascii="Garamond" w:hAnsi="Garamond"/>
                <w:b/>
              </w:rPr>
            </w:pPr>
            <w:r w:rsidRPr="00114704">
              <w:rPr>
                <w:rFonts w:ascii="Garamond" w:hAnsi="Garamond"/>
                <w:b/>
              </w:rPr>
              <w:t>Action Plan (include who is responsible):</w:t>
            </w:r>
          </w:p>
          <w:p w:rsidR="00DA61DB" w:rsidRPr="00DD7FEF" w:rsidRDefault="00DA61DB" w:rsidP="005601C2">
            <w:pPr>
              <w:rPr>
                <w:rFonts w:ascii="Garamond" w:hAnsi="Garamond"/>
              </w:rPr>
            </w:pPr>
          </w:p>
          <w:p w:rsidR="00DA61DB" w:rsidRPr="00114704" w:rsidRDefault="00DA61DB" w:rsidP="005601C2">
            <w:pPr>
              <w:rPr>
                <w:rFonts w:ascii="Garamond" w:hAnsi="Garamond"/>
              </w:rPr>
            </w:pPr>
            <w:r>
              <w:rPr>
                <w:rFonts w:ascii="Garamond" w:hAnsi="Garamond"/>
              </w:rPr>
              <w:t xml:space="preserve">EOPS Counselor and Program Staff Specialist will recognize achievements and the overcoming of barriers with recognition event.  Students will invite an identified FRC staff/employee who best assisted them in reaching their goals to celebrate their achievement/s.  EOPS funds will be used to assist in food provided for event. </w:t>
            </w:r>
          </w:p>
        </w:tc>
      </w:tr>
      <w:tr w:rsidR="00DA61DB" w:rsidRPr="00C64D02" w:rsidTr="003A4EB0">
        <w:tc>
          <w:tcPr>
            <w:tcW w:w="4731" w:type="dxa"/>
          </w:tcPr>
          <w:p w:rsidR="00DA61DB" w:rsidRPr="00114704" w:rsidRDefault="00DA61DB" w:rsidP="005601C2">
            <w:pPr>
              <w:rPr>
                <w:rFonts w:ascii="Garamond" w:hAnsi="Garamond"/>
                <w:b/>
              </w:rPr>
            </w:pPr>
          </w:p>
        </w:tc>
        <w:tc>
          <w:tcPr>
            <w:tcW w:w="5051" w:type="dxa"/>
          </w:tcPr>
          <w:p w:rsidR="00DA61DB" w:rsidRPr="00114704" w:rsidRDefault="00DA61DB" w:rsidP="005601C2">
            <w:pPr>
              <w:rPr>
                <w:rFonts w:ascii="Garamond" w:hAnsi="Garamond"/>
                <w:b/>
              </w:rPr>
            </w:pPr>
          </w:p>
        </w:tc>
      </w:tr>
    </w:tbl>
    <w:p w:rsidR="00DA61DB" w:rsidRDefault="00DA61DB" w:rsidP="00DA61D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DA61DB" w:rsidRPr="00232DAE" w:rsidTr="005601C2">
        <w:trPr>
          <w:trHeight w:val="566"/>
        </w:trPr>
        <w:tc>
          <w:tcPr>
            <w:tcW w:w="4788" w:type="dxa"/>
            <w:tcBorders>
              <w:top w:val="single" w:sz="4" w:space="0" w:color="auto"/>
              <w:left w:val="single" w:sz="4" w:space="0" w:color="auto"/>
              <w:bottom w:val="nil"/>
              <w:right w:val="nil"/>
            </w:tcBorders>
            <w:hideMark/>
          </w:tcPr>
          <w:p w:rsidR="00DA61DB" w:rsidRPr="00232DAE" w:rsidRDefault="00DA61DB" w:rsidP="005601C2">
            <w:pPr>
              <w:rPr>
                <w:rFonts w:ascii="Garamond" w:hAnsi="Garamond"/>
                <w:b/>
              </w:rPr>
            </w:pPr>
            <w:r>
              <w:rPr>
                <w:rFonts w:ascii="Garamond" w:hAnsi="Garamond"/>
                <w:b/>
              </w:rPr>
              <w:t>Objective 3:  FOR CARE STUDENTS</w:t>
            </w:r>
          </w:p>
          <w:p w:rsidR="00DA61DB" w:rsidRPr="00232DAE" w:rsidRDefault="00DA61DB" w:rsidP="005601C2">
            <w:pPr>
              <w:rPr>
                <w:rFonts w:ascii="Garamond" w:hAnsi="Garamond"/>
              </w:rPr>
            </w:pPr>
          </w:p>
        </w:tc>
        <w:tc>
          <w:tcPr>
            <w:tcW w:w="5017" w:type="dxa"/>
            <w:tcBorders>
              <w:top w:val="single" w:sz="4" w:space="0" w:color="auto"/>
              <w:left w:val="nil"/>
              <w:bottom w:val="nil"/>
              <w:right w:val="single" w:sz="4" w:space="0" w:color="auto"/>
            </w:tcBorders>
            <w:hideMark/>
          </w:tcPr>
          <w:p w:rsidR="00DA61DB" w:rsidRPr="00232DAE" w:rsidRDefault="00DA61DB" w:rsidP="005601C2">
            <w:pPr>
              <w:rPr>
                <w:rFonts w:ascii="Garamond" w:hAnsi="Garamond"/>
                <w:b/>
              </w:rPr>
            </w:pPr>
            <w:r w:rsidRPr="00232DAE">
              <w:rPr>
                <w:rFonts w:ascii="Garamond" w:hAnsi="Garamond"/>
                <w:b/>
              </w:rPr>
              <w:t>Summary of Progress:</w:t>
            </w:r>
          </w:p>
          <w:p w:rsidR="00DA61DB" w:rsidRPr="00232DAE" w:rsidRDefault="00DA61DB" w:rsidP="005601C2">
            <w:pPr>
              <w:rPr>
                <w:rFonts w:ascii="Garamond" w:hAnsi="Garamond"/>
              </w:rPr>
            </w:pPr>
          </w:p>
        </w:tc>
      </w:tr>
      <w:tr w:rsidR="00DA61DB" w:rsidRPr="00232DAE" w:rsidTr="005601C2">
        <w:tc>
          <w:tcPr>
            <w:tcW w:w="4788" w:type="dxa"/>
            <w:tcBorders>
              <w:top w:val="nil"/>
              <w:left w:val="single" w:sz="4" w:space="0" w:color="auto"/>
              <w:bottom w:val="single" w:sz="4" w:space="0" w:color="auto"/>
              <w:right w:val="nil"/>
            </w:tcBorders>
          </w:tcPr>
          <w:p w:rsidR="00DA61DB" w:rsidRPr="00232DAE" w:rsidRDefault="00DA61DB" w:rsidP="005601C2">
            <w:pPr>
              <w:rPr>
                <w:rFonts w:ascii="Garamond" w:hAnsi="Garamond"/>
              </w:rPr>
            </w:pPr>
            <w:r>
              <w:rPr>
                <w:rFonts w:ascii="Garamond" w:hAnsi="Garamond"/>
              </w:rPr>
              <w:t xml:space="preserve">Access Northern California Regional CARE Conference to allow for EOPS/CARE staff, students, their dependents and partners to attend summer workshop.  </w:t>
            </w:r>
            <w:r w:rsidRPr="00326379">
              <w:rPr>
                <w:rFonts w:ascii="Garamond" w:hAnsi="Garamond"/>
                <w:b/>
                <w:u w:val="single"/>
              </w:rPr>
              <w:t>Explore</w:t>
            </w:r>
            <w:r>
              <w:rPr>
                <w:rFonts w:ascii="Garamond" w:hAnsi="Garamond"/>
              </w:rPr>
              <w:t xml:space="preserve"> options to host following year Conference on the Feather River College campus/Quincy community.  </w:t>
            </w:r>
          </w:p>
        </w:tc>
        <w:tc>
          <w:tcPr>
            <w:tcW w:w="5017" w:type="dxa"/>
            <w:tcBorders>
              <w:top w:val="nil"/>
              <w:left w:val="nil"/>
              <w:bottom w:val="single" w:sz="4" w:space="0" w:color="auto"/>
              <w:right w:val="single" w:sz="4" w:space="0" w:color="auto"/>
            </w:tcBorders>
          </w:tcPr>
          <w:p w:rsidR="00DA61DB" w:rsidRDefault="00DA61DB" w:rsidP="005601C2">
            <w:pPr>
              <w:rPr>
                <w:rFonts w:ascii="Garamond" w:hAnsi="Garamond"/>
              </w:rPr>
            </w:pPr>
            <w:r w:rsidRPr="00232DAE">
              <w:rPr>
                <w:rFonts w:ascii="Garamond" w:hAnsi="Garamond"/>
              </w:rPr>
              <w:t xml:space="preserve">EOPS Counselor and Program Staff Specialist </w:t>
            </w:r>
            <w:r>
              <w:rPr>
                <w:rFonts w:ascii="Garamond" w:hAnsi="Garamond"/>
              </w:rPr>
              <w:t xml:space="preserve">will aid in planning for conference with regional Counselors and Directors, as well as provide preparedness meetings to aid students (their dependents and partners) in attending conference as well as submitting documentation for reimbursement for travel.  </w:t>
            </w:r>
            <w:r w:rsidRPr="00326379">
              <w:rPr>
                <w:rFonts w:ascii="Garamond" w:hAnsi="Garamond"/>
                <w:b/>
                <w:u w:val="single"/>
              </w:rPr>
              <w:t>Explore</w:t>
            </w:r>
            <w:r>
              <w:rPr>
                <w:rFonts w:ascii="Garamond" w:hAnsi="Garamond"/>
              </w:rPr>
              <w:t xml:space="preserve"> options with local businesses and academic programs (such as culinary, early childhood education and outdoor recreational leadership) to aid in conference activities should the event be able to be held in Plumas County.</w:t>
            </w:r>
          </w:p>
          <w:p w:rsidR="00DA61DB" w:rsidRPr="00232DAE" w:rsidRDefault="00DA61DB" w:rsidP="005601C2">
            <w:pPr>
              <w:rPr>
                <w:rFonts w:ascii="Garamond" w:hAnsi="Garamond"/>
              </w:rPr>
            </w:pPr>
          </w:p>
        </w:tc>
      </w:tr>
    </w:tbl>
    <w:p w:rsidR="00DA61DB" w:rsidRDefault="00DA61DB" w:rsidP="00DA61DB">
      <w:pPr>
        <w:rPr>
          <w:rFonts w:ascii="Garamond" w:hAnsi="Garamond"/>
        </w:rPr>
      </w:pPr>
    </w:p>
    <w:p w:rsidR="00DA61DB" w:rsidRDefault="00DA61DB" w:rsidP="00DA61DB">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9E3073" w:rsidRDefault="009E3073" w:rsidP="00DA61DB">
      <w:pPr>
        <w:rPr>
          <w:rFonts w:ascii="Garamond" w:hAnsi="Garamond"/>
        </w:rPr>
      </w:pPr>
    </w:p>
    <w:tbl>
      <w:tblPr>
        <w:tblStyle w:val="TableGrid"/>
        <w:tblW w:w="0" w:type="auto"/>
        <w:tblLook w:val="01E0" w:firstRow="1" w:lastRow="1" w:firstColumn="1" w:lastColumn="1" w:noHBand="0" w:noVBand="0"/>
      </w:tblPr>
      <w:tblGrid>
        <w:gridCol w:w="3285"/>
        <w:gridCol w:w="2585"/>
        <w:gridCol w:w="3912"/>
      </w:tblGrid>
      <w:tr w:rsidR="00DA61DB" w:rsidTr="0042302E">
        <w:tc>
          <w:tcPr>
            <w:tcW w:w="32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A61DB" w:rsidRDefault="00DA61DB" w:rsidP="005601C2">
            <w:pPr>
              <w:jc w:val="center"/>
              <w:rPr>
                <w:rFonts w:ascii="Garamond" w:hAnsi="Garamond"/>
                <w:b/>
              </w:rPr>
            </w:pPr>
            <w:r>
              <w:rPr>
                <w:rFonts w:ascii="Garamond" w:hAnsi="Garamond"/>
                <w:b/>
              </w:rPr>
              <w:t>Need</w:t>
            </w:r>
          </w:p>
        </w:tc>
        <w:tc>
          <w:tcPr>
            <w:tcW w:w="25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61DB" w:rsidRDefault="00DA61DB" w:rsidP="005601C2">
            <w:pPr>
              <w:jc w:val="center"/>
              <w:rPr>
                <w:rFonts w:ascii="Garamond" w:hAnsi="Garamond"/>
                <w:b/>
              </w:rPr>
            </w:pPr>
            <w:r>
              <w:rPr>
                <w:rFonts w:ascii="Garamond" w:hAnsi="Garamond"/>
                <w:b/>
              </w:rPr>
              <w:t>Resource Type</w:t>
            </w:r>
          </w:p>
        </w:tc>
        <w:tc>
          <w:tcPr>
            <w:tcW w:w="39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A61DB" w:rsidRDefault="00DA61DB" w:rsidP="005601C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DA61DB" w:rsidTr="0042302E">
        <w:tc>
          <w:tcPr>
            <w:tcW w:w="3285" w:type="dxa"/>
            <w:tcBorders>
              <w:top w:val="single" w:sz="4" w:space="0" w:color="auto"/>
              <w:left w:val="single" w:sz="4" w:space="0" w:color="auto"/>
              <w:bottom w:val="single" w:sz="4" w:space="0" w:color="auto"/>
              <w:right w:val="single" w:sz="4" w:space="0" w:color="auto"/>
            </w:tcBorders>
            <w:vAlign w:val="center"/>
          </w:tcPr>
          <w:p w:rsidR="00DA61DB" w:rsidRDefault="00DA61DB" w:rsidP="005601C2">
            <w:pPr>
              <w:rPr>
                <w:rFonts w:ascii="Garamond" w:hAnsi="Garamond"/>
              </w:rPr>
            </w:pPr>
          </w:p>
        </w:tc>
        <w:tc>
          <w:tcPr>
            <w:tcW w:w="2585" w:type="dxa"/>
            <w:tcBorders>
              <w:top w:val="single" w:sz="4" w:space="0" w:color="auto"/>
              <w:left w:val="single" w:sz="4" w:space="0" w:color="auto"/>
              <w:bottom w:val="single" w:sz="4" w:space="0" w:color="auto"/>
              <w:right w:val="single" w:sz="4" w:space="0" w:color="auto"/>
            </w:tcBorders>
          </w:tcPr>
          <w:p w:rsidR="00DA61DB" w:rsidRDefault="00DA61DB" w:rsidP="005601C2">
            <w:pPr>
              <w:rPr>
                <w:rFonts w:ascii="Garamond" w:hAnsi="Garamond"/>
              </w:rPr>
            </w:pPr>
          </w:p>
        </w:tc>
        <w:tc>
          <w:tcPr>
            <w:tcW w:w="3912" w:type="dxa"/>
            <w:tcBorders>
              <w:top w:val="single" w:sz="4" w:space="0" w:color="auto"/>
              <w:left w:val="single" w:sz="4" w:space="0" w:color="auto"/>
              <w:bottom w:val="single" w:sz="4" w:space="0" w:color="auto"/>
              <w:right w:val="single" w:sz="4" w:space="0" w:color="auto"/>
            </w:tcBorders>
          </w:tcPr>
          <w:p w:rsidR="00DA61DB" w:rsidRDefault="00DA61DB" w:rsidP="005601C2">
            <w:pPr>
              <w:rPr>
                <w:rFonts w:ascii="Garamond" w:hAnsi="Garamond"/>
              </w:rPr>
            </w:pPr>
          </w:p>
        </w:tc>
      </w:tr>
      <w:tr w:rsidR="009E3073" w:rsidTr="0042302E">
        <w:tc>
          <w:tcPr>
            <w:tcW w:w="3285" w:type="dxa"/>
            <w:tcBorders>
              <w:top w:val="single" w:sz="4" w:space="0" w:color="auto"/>
              <w:left w:val="single" w:sz="4" w:space="0" w:color="auto"/>
              <w:bottom w:val="single" w:sz="4" w:space="0" w:color="auto"/>
              <w:right w:val="single" w:sz="4" w:space="0" w:color="auto"/>
            </w:tcBorders>
            <w:vAlign w:val="center"/>
          </w:tcPr>
          <w:p w:rsidR="009E3073" w:rsidRDefault="009E3073" w:rsidP="005601C2">
            <w:pPr>
              <w:rPr>
                <w:rFonts w:ascii="Garamond" w:hAnsi="Garamond"/>
              </w:rPr>
            </w:pPr>
          </w:p>
        </w:tc>
        <w:tc>
          <w:tcPr>
            <w:tcW w:w="2585" w:type="dxa"/>
            <w:tcBorders>
              <w:top w:val="single" w:sz="4" w:space="0" w:color="auto"/>
              <w:left w:val="single" w:sz="4" w:space="0" w:color="auto"/>
              <w:bottom w:val="single" w:sz="4" w:space="0" w:color="auto"/>
              <w:right w:val="single" w:sz="4" w:space="0" w:color="auto"/>
            </w:tcBorders>
          </w:tcPr>
          <w:p w:rsidR="009E3073" w:rsidRDefault="009E3073" w:rsidP="005601C2">
            <w:pPr>
              <w:rPr>
                <w:rFonts w:ascii="Garamond" w:hAnsi="Garamond"/>
              </w:rPr>
            </w:pPr>
          </w:p>
        </w:tc>
        <w:tc>
          <w:tcPr>
            <w:tcW w:w="3912" w:type="dxa"/>
            <w:tcBorders>
              <w:top w:val="single" w:sz="4" w:space="0" w:color="auto"/>
              <w:left w:val="single" w:sz="4" w:space="0" w:color="auto"/>
              <w:bottom w:val="single" w:sz="4" w:space="0" w:color="auto"/>
              <w:right w:val="single" w:sz="4" w:space="0" w:color="auto"/>
            </w:tcBorders>
          </w:tcPr>
          <w:p w:rsidR="009E3073" w:rsidRDefault="009E3073" w:rsidP="005601C2">
            <w:pPr>
              <w:rPr>
                <w:rFonts w:ascii="Garamond" w:hAnsi="Garamond"/>
              </w:rPr>
            </w:pPr>
          </w:p>
        </w:tc>
      </w:tr>
    </w:tbl>
    <w:p w:rsidR="00DA61DB" w:rsidRDefault="00DA61DB" w:rsidP="00DA61DB">
      <w:pPr>
        <w:rPr>
          <w:rFonts w:ascii="Garamond" w:hAnsi="Garamond"/>
        </w:rPr>
      </w:pPr>
    </w:p>
    <w:p w:rsidR="00DA61DB" w:rsidRDefault="009E3073" w:rsidP="00DA61DB">
      <w:pPr>
        <w:rPr>
          <w:rFonts w:ascii="Garamond" w:hAnsi="Garamond"/>
        </w:rPr>
      </w:pPr>
      <w:r>
        <w:rPr>
          <w:rFonts w:ascii="Garamond" w:hAnsi="Garamond"/>
        </w:rPr>
        <w:br w:type="column"/>
      </w:r>
    </w:p>
    <w:p w:rsidR="00DA61DB" w:rsidRDefault="00DA61DB" w:rsidP="00DA61D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A61DB" w:rsidRDefault="00DA61DB" w:rsidP="00DA61DB">
      <w:pPr>
        <w:rPr>
          <w:rFonts w:ascii="Garamond" w:hAnsi="Garamond"/>
        </w:rPr>
      </w:pPr>
      <w:r>
        <w:rPr>
          <w:rFonts w:ascii="Garamond" w:hAnsi="Garamond"/>
        </w:rPr>
        <w:t>Based on information and/or data provided:</w:t>
      </w:r>
    </w:p>
    <w:p w:rsidR="00DA61DB" w:rsidRDefault="00DA61DB" w:rsidP="00DA61DB">
      <w:pPr>
        <w:rPr>
          <w:rFonts w:ascii="Garamond" w:hAnsi="Garamond"/>
        </w:rPr>
      </w:pPr>
    </w:p>
    <w:p w:rsidR="00DA61DB" w:rsidRDefault="00DA61DB" w:rsidP="00BD73D7">
      <w:pPr>
        <w:numPr>
          <w:ilvl w:val="0"/>
          <w:numId w:val="37"/>
        </w:numPr>
        <w:rPr>
          <w:rFonts w:ascii="Garamond" w:hAnsi="Garamond"/>
        </w:rPr>
      </w:pPr>
      <w:r>
        <w:rPr>
          <w:rFonts w:ascii="Garamond" w:hAnsi="Garamond"/>
        </w:rPr>
        <w:t xml:space="preserve">Describe the current status of the Program/Depart/Service Area. </w:t>
      </w:r>
    </w:p>
    <w:p w:rsidR="009E3073" w:rsidRDefault="009E3073" w:rsidP="009E3073">
      <w:pPr>
        <w:ind w:left="360"/>
        <w:rPr>
          <w:rFonts w:ascii="Garamond" w:hAnsi="Garamond"/>
        </w:rPr>
      </w:pPr>
    </w:p>
    <w:tbl>
      <w:tblPr>
        <w:tblStyle w:val="TableGrid"/>
        <w:tblW w:w="0" w:type="auto"/>
        <w:tblLook w:val="01E0" w:firstRow="1" w:lastRow="1" w:firstColumn="1" w:lastColumn="1" w:noHBand="0" w:noVBand="0"/>
      </w:tblPr>
      <w:tblGrid>
        <w:gridCol w:w="9782"/>
      </w:tblGrid>
      <w:tr w:rsidR="00DA61DB" w:rsidTr="005601C2">
        <w:tc>
          <w:tcPr>
            <w:tcW w:w="9895" w:type="dxa"/>
            <w:tcBorders>
              <w:top w:val="single" w:sz="4" w:space="0" w:color="auto"/>
              <w:left w:val="single" w:sz="4" w:space="0" w:color="auto"/>
              <w:bottom w:val="single" w:sz="4" w:space="0" w:color="auto"/>
              <w:right w:val="single" w:sz="4" w:space="0" w:color="auto"/>
            </w:tcBorders>
          </w:tcPr>
          <w:p w:rsidR="00DA61DB" w:rsidRDefault="00DA61DB" w:rsidP="005601C2">
            <w:pPr>
              <w:rPr>
                <w:rFonts w:ascii="Garamond" w:hAnsi="Garamond"/>
              </w:rPr>
            </w:pPr>
            <w:r>
              <w:rPr>
                <w:rFonts w:ascii="Garamond" w:hAnsi="Garamond"/>
              </w:rPr>
              <w:t xml:space="preserve">The EOPS Program offers excellent service to eligible students through a part time counselor. The counselor is assisted by a Program Assistant as well as the Assistant to the CSSO who monitors the budget and files the state reports. This shared workload approach has been effective in spending all the funds allocated, leaving time for the part time counselor to meet with students. The counselor is fully integrated into the Advising Department and is now co-located in the Student Center.  </w:t>
            </w:r>
          </w:p>
        </w:tc>
      </w:tr>
    </w:tbl>
    <w:p w:rsidR="00DA61DB" w:rsidRDefault="00DA61DB" w:rsidP="00DA61DB">
      <w:pPr>
        <w:rPr>
          <w:rFonts w:ascii="Garamond" w:hAnsi="Garamond"/>
        </w:rPr>
      </w:pPr>
    </w:p>
    <w:p w:rsidR="00DA61DB" w:rsidRDefault="00DA61DB" w:rsidP="00BD73D7">
      <w:pPr>
        <w:numPr>
          <w:ilvl w:val="0"/>
          <w:numId w:val="38"/>
        </w:numPr>
        <w:rPr>
          <w:rFonts w:ascii="Garamond" w:hAnsi="Garamond"/>
        </w:rPr>
      </w:pPr>
      <w:r>
        <w:rPr>
          <w:rFonts w:ascii="Garamond" w:hAnsi="Garamond"/>
        </w:rPr>
        <w:t>Explain significant issues and/or changes that have occurred since the last comprehensive review.</w:t>
      </w:r>
    </w:p>
    <w:p w:rsidR="009E3073" w:rsidRDefault="009E3073" w:rsidP="009E3073">
      <w:pPr>
        <w:ind w:left="360"/>
        <w:rPr>
          <w:rFonts w:ascii="Garamond" w:hAnsi="Garamond"/>
        </w:rPr>
      </w:pPr>
    </w:p>
    <w:tbl>
      <w:tblPr>
        <w:tblStyle w:val="TableGrid"/>
        <w:tblW w:w="0" w:type="auto"/>
        <w:tblLook w:val="01E0" w:firstRow="1" w:lastRow="1" w:firstColumn="1" w:lastColumn="1" w:noHBand="0" w:noVBand="0"/>
      </w:tblPr>
      <w:tblGrid>
        <w:gridCol w:w="9782"/>
      </w:tblGrid>
      <w:tr w:rsidR="00DA61DB" w:rsidTr="005601C2">
        <w:tc>
          <w:tcPr>
            <w:tcW w:w="9895" w:type="dxa"/>
            <w:tcBorders>
              <w:top w:val="single" w:sz="4" w:space="0" w:color="auto"/>
              <w:left w:val="single" w:sz="4" w:space="0" w:color="auto"/>
              <w:bottom w:val="single" w:sz="4" w:space="0" w:color="auto"/>
              <w:right w:val="single" w:sz="4" w:space="0" w:color="auto"/>
            </w:tcBorders>
          </w:tcPr>
          <w:p w:rsidR="00DA61DB" w:rsidRDefault="00DA61DB" w:rsidP="005601C2">
            <w:pPr>
              <w:rPr>
                <w:rFonts w:ascii="Garamond" w:hAnsi="Garamond"/>
              </w:rPr>
            </w:pPr>
            <w:r>
              <w:rPr>
                <w:rFonts w:ascii="Garamond" w:hAnsi="Garamond"/>
              </w:rPr>
              <w:t xml:space="preserve">This categorical program is designed to provide services to eligible students which are over and above the services offered to other students. One minor change was made when we discovered we should not base grant awards on grade point average, as financial assistance is the basis of the program.  </w:t>
            </w:r>
          </w:p>
        </w:tc>
      </w:tr>
    </w:tbl>
    <w:p w:rsidR="00DA61DB" w:rsidRDefault="00DA61DB" w:rsidP="00DA61DB">
      <w:pPr>
        <w:rPr>
          <w:rFonts w:ascii="Garamond" w:hAnsi="Garamond"/>
        </w:rPr>
      </w:pPr>
    </w:p>
    <w:p w:rsidR="00DA61DB" w:rsidRDefault="00DA61DB" w:rsidP="00BD73D7">
      <w:pPr>
        <w:numPr>
          <w:ilvl w:val="0"/>
          <w:numId w:val="39"/>
        </w:numPr>
        <w:rPr>
          <w:rFonts w:ascii="Garamond" w:hAnsi="Garamond"/>
        </w:rPr>
      </w:pPr>
      <w:r>
        <w:rPr>
          <w:rFonts w:ascii="Garamond" w:hAnsi="Garamond"/>
        </w:rPr>
        <w:t>Briefly explain significant changes expected during the upcoming year.</w:t>
      </w:r>
    </w:p>
    <w:p w:rsidR="009E3073" w:rsidRDefault="009E3073" w:rsidP="009E3073">
      <w:pPr>
        <w:ind w:left="360"/>
        <w:rPr>
          <w:rFonts w:ascii="Garamond" w:hAnsi="Garamond"/>
        </w:rPr>
      </w:pPr>
    </w:p>
    <w:tbl>
      <w:tblPr>
        <w:tblStyle w:val="TableGrid"/>
        <w:tblW w:w="0" w:type="auto"/>
        <w:tblLook w:val="01E0" w:firstRow="1" w:lastRow="1" w:firstColumn="1" w:lastColumn="1" w:noHBand="0" w:noVBand="0"/>
      </w:tblPr>
      <w:tblGrid>
        <w:gridCol w:w="9782"/>
      </w:tblGrid>
      <w:tr w:rsidR="00DA61DB" w:rsidTr="005601C2">
        <w:tc>
          <w:tcPr>
            <w:tcW w:w="9895" w:type="dxa"/>
            <w:tcBorders>
              <w:top w:val="single" w:sz="4" w:space="0" w:color="auto"/>
              <w:left w:val="single" w:sz="4" w:space="0" w:color="auto"/>
              <w:bottom w:val="single" w:sz="4" w:space="0" w:color="auto"/>
              <w:right w:val="single" w:sz="4" w:space="0" w:color="auto"/>
            </w:tcBorders>
          </w:tcPr>
          <w:p w:rsidR="00DA61DB" w:rsidRDefault="00DA61DB" w:rsidP="005601C2">
            <w:pPr>
              <w:rPr>
                <w:rFonts w:ascii="Garamond" w:hAnsi="Garamond"/>
              </w:rPr>
            </w:pPr>
            <w:r>
              <w:rPr>
                <w:rFonts w:ascii="Garamond" w:hAnsi="Garamond"/>
              </w:rPr>
              <w:t xml:space="preserve">Continuation of participation in CARE program Regional Workshops over summer break which includes taking CARE students and their dependents to parenting and successful student break -out sessions.  </w:t>
            </w:r>
          </w:p>
        </w:tc>
      </w:tr>
    </w:tbl>
    <w:p w:rsidR="00DA61DB" w:rsidRDefault="00DA61DB" w:rsidP="00DA61DB">
      <w:pPr>
        <w:rPr>
          <w:rFonts w:ascii="Garamond" w:hAnsi="Garamond"/>
        </w:rPr>
      </w:pPr>
    </w:p>
    <w:p w:rsidR="00DA61DB" w:rsidRDefault="00DA61DB" w:rsidP="00DA61DB">
      <w:pPr>
        <w:rPr>
          <w:rFonts w:ascii="Garamond" w:hAnsi="Garamond"/>
        </w:rPr>
      </w:pPr>
    </w:p>
    <w:p w:rsidR="00DA61DB" w:rsidRDefault="00DA61DB" w:rsidP="00DA61D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DA61DB" w:rsidRDefault="00DA61DB" w:rsidP="00DA61DB">
      <w:r>
        <w:rPr>
          <w:rFonts w:ascii="Garamond" w:hAnsi="Garamond"/>
        </w:rPr>
        <w:t>Attach supporting documents as appropriate.</w:t>
      </w:r>
    </w:p>
    <w:p w:rsidR="00FA471E" w:rsidRDefault="00FA471E" w:rsidP="007F5D17">
      <w:pPr>
        <w:rPr>
          <w:rFonts w:ascii="Garamond" w:hAnsi="Garamond"/>
        </w:rPr>
      </w:pPr>
    </w:p>
    <w:p w:rsidR="00FA471E" w:rsidRPr="006D3E05" w:rsidRDefault="00FA471E" w:rsidP="00FA471E">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222B08F9" wp14:editId="6803F43F">
            <wp:extent cx="3840480" cy="713232"/>
            <wp:effectExtent l="0" t="0" r="7620" b="0"/>
            <wp:docPr id="10" name="Picture 1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FA471E" w:rsidRPr="00DD134E" w:rsidRDefault="00FA471E" w:rsidP="00FA471E">
      <w:pPr>
        <w:jc w:val="center"/>
        <w:rPr>
          <w:rFonts w:ascii="Garamond" w:hAnsi="Garamond"/>
          <w:b/>
          <w:bCs/>
          <w:smallCaps/>
          <w:sz w:val="44"/>
          <w:szCs w:val="44"/>
        </w:rPr>
      </w:pPr>
      <w:r w:rsidRPr="00DD134E">
        <w:rPr>
          <w:rFonts w:ascii="Garamond" w:hAnsi="Garamond"/>
          <w:b/>
          <w:smallCaps/>
          <w:sz w:val="44"/>
          <w:szCs w:val="44"/>
        </w:rPr>
        <w:t>ANNUAL Program Review</w:t>
      </w:r>
    </w:p>
    <w:p w:rsidR="00FA471E" w:rsidRDefault="00FA471E" w:rsidP="00FA471E">
      <w:pPr>
        <w:rPr>
          <w:rFonts w:ascii="Garamond" w:hAnsi="Garamond"/>
          <w:b/>
          <w:smallCaps/>
          <w:sz w:val="28"/>
          <w:szCs w:val="28"/>
        </w:rPr>
      </w:pPr>
    </w:p>
    <w:p w:rsidR="00FA471E" w:rsidRDefault="00FA471E" w:rsidP="00FA471E">
      <w:r>
        <w:rPr>
          <w:rFonts w:ascii="Garamond" w:hAnsi="Garamond"/>
          <w:b/>
          <w:smallCaps/>
          <w:sz w:val="28"/>
          <w:szCs w:val="28"/>
        </w:rPr>
        <w:t>Name of Program/Department/Service Area: Student Equity</w:t>
      </w:r>
    </w:p>
    <w:p w:rsidR="00FA471E" w:rsidRPr="00193597" w:rsidRDefault="00FA471E" w:rsidP="00FA471E">
      <w:pPr>
        <w:rPr>
          <w:sz w:val="10"/>
          <w:szCs w:val="10"/>
        </w:rPr>
      </w:pPr>
    </w:p>
    <w:p w:rsidR="00FA471E" w:rsidRDefault="00FA471E" w:rsidP="00FA471E">
      <w:r>
        <w:rPr>
          <w:rFonts w:ascii="Garamond" w:hAnsi="Garamond"/>
          <w:b/>
          <w:smallCaps/>
          <w:sz w:val="28"/>
          <w:szCs w:val="28"/>
        </w:rPr>
        <w:t>Name of Person Submitting this Review:</w:t>
      </w:r>
      <w:r>
        <w:t xml:space="preserve"> Michelle Petroelje</w:t>
      </w:r>
    </w:p>
    <w:p w:rsidR="00FA471E" w:rsidRPr="00193597" w:rsidRDefault="00FA471E" w:rsidP="00FA471E">
      <w:pPr>
        <w:rPr>
          <w:rFonts w:ascii="Garamond" w:hAnsi="Garamond"/>
          <w:b/>
          <w:smallCaps/>
          <w:sz w:val="10"/>
          <w:szCs w:val="10"/>
        </w:rPr>
      </w:pPr>
    </w:p>
    <w:p w:rsidR="00FA471E" w:rsidRDefault="00FA471E" w:rsidP="00FA471E">
      <w:r>
        <w:rPr>
          <w:rFonts w:ascii="Garamond" w:hAnsi="Garamond"/>
          <w:b/>
          <w:smallCaps/>
          <w:sz w:val="28"/>
          <w:szCs w:val="28"/>
        </w:rPr>
        <w:t>Date of Submission:</w:t>
      </w:r>
      <w:r>
        <w:t xml:space="preserve"> November 1, 2018</w:t>
      </w:r>
    </w:p>
    <w:p w:rsidR="00FA471E" w:rsidRPr="00193597" w:rsidRDefault="00FA471E" w:rsidP="00FA471E">
      <w:pPr>
        <w:rPr>
          <w:rFonts w:ascii="Garamond" w:hAnsi="Garamond"/>
          <w:sz w:val="10"/>
          <w:szCs w:val="10"/>
          <w:u w:val="thick"/>
        </w:rPr>
      </w:pPr>
    </w:p>
    <w:p w:rsidR="00FA471E" w:rsidRDefault="00FA471E" w:rsidP="00FA471E">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FA471E" w:rsidRDefault="00FA471E" w:rsidP="00FA471E">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A471E" w:rsidRDefault="00FA471E" w:rsidP="00FA471E">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X   Student Services</w:t>
      </w:r>
    </w:p>
    <w:p w:rsidR="00FA471E" w:rsidRDefault="00FA471E" w:rsidP="00FA471E">
      <w:pPr>
        <w:rPr>
          <w:rFonts w:ascii="Garamond" w:hAnsi="Garamond"/>
          <w:u w:val="thick"/>
        </w:rPr>
      </w:pPr>
    </w:p>
    <w:p w:rsidR="00FA471E" w:rsidRDefault="00FA471E" w:rsidP="00FA471E">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A471E" w:rsidRDefault="00FA471E" w:rsidP="00FA471E">
      <w:pPr>
        <w:rPr>
          <w:rFonts w:ascii="Garamond" w:hAnsi="Garamond"/>
        </w:rPr>
      </w:pPr>
      <w:r>
        <w:rPr>
          <w:rFonts w:ascii="Garamond" w:hAnsi="Garamond"/>
        </w:rPr>
        <w:t>Describe your progress on your previous year’s (2017-18) objectives:</w:t>
      </w:r>
    </w:p>
    <w:p w:rsidR="00FA471E" w:rsidRDefault="00FA471E" w:rsidP="00FA471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90"/>
        <w:gridCol w:w="5557"/>
      </w:tblGrid>
      <w:tr w:rsidR="00FA471E" w:rsidTr="00A360D1">
        <w:tc>
          <w:tcPr>
            <w:tcW w:w="4225" w:type="dxa"/>
            <w:gridSpan w:val="2"/>
            <w:hideMark/>
          </w:tcPr>
          <w:p w:rsidR="00FA471E" w:rsidRDefault="00FA471E" w:rsidP="00CC14B5">
            <w:pPr>
              <w:rPr>
                <w:rFonts w:ascii="Garamond" w:hAnsi="Garamond"/>
                <w:b/>
              </w:rPr>
            </w:pPr>
            <w:r>
              <w:rPr>
                <w:rFonts w:ascii="Garamond" w:hAnsi="Garamond"/>
                <w:b/>
              </w:rPr>
              <w:t>Objective 1:</w:t>
            </w:r>
          </w:p>
          <w:p w:rsidR="00FA471E" w:rsidRPr="00024D9A" w:rsidRDefault="00FA471E" w:rsidP="00CC14B5">
            <w:pPr>
              <w:rPr>
                <w:rFonts w:ascii="Garamond" w:hAnsi="Garamond"/>
                <w:b/>
              </w:rPr>
            </w:pPr>
            <w:r>
              <w:rPr>
                <w:rFonts w:ascii="Garamond" w:hAnsi="Garamond"/>
              </w:rPr>
              <w:t>Increase participation in the Summer Bridge program for Fall 2017 by creating promotional material to distribute to students enrolled in basic skills courses and students who attend the priority registration events in the spring. Produce a promotional video to market the program. Continue to offer instruction from faculty and incentives for students</w:t>
            </w:r>
          </w:p>
        </w:tc>
        <w:tc>
          <w:tcPr>
            <w:tcW w:w="5557" w:type="dxa"/>
            <w:hideMark/>
          </w:tcPr>
          <w:p w:rsidR="00FA471E" w:rsidRPr="008B4EE8" w:rsidRDefault="00FA471E" w:rsidP="00CC14B5">
            <w:pPr>
              <w:rPr>
                <w:rFonts w:ascii="Garamond" w:hAnsi="Garamond"/>
                <w:b/>
                <w:color w:val="000000" w:themeColor="text1"/>
              </w:rPr>
            </w:pPr>
            <w:r w:rsidRPr="008B4EE8">
              <w:rPr>
                <w:rFonts w:ascii="Garamond" w:hAnsi="Garamond"/>
                <w:b/>
                <w:color w:val="000000" w:themeColor="text1"/>
              </w:rPr>
              <w:t>Summary of Progress:</w:t>
            </w:r>
          </w:p>
          <w:p w:rsidR="00FA471E" w:rsidRPr="008B4EE8" w:rsidRDefault="00FA471E" w:rsidP="00CC14B5">
            <w:pPr>
              <w:rPr>
                <w:rFonts w:ascii="Garamond" w:hAnsi="Garamond"/>
                <w:color w:val="000000" w:themeColor="text1"/>
              </w:rPr>
            </w:pPr>
            <w:r w:rsidRPr="008B4EE8">
              <w:rPr>
                <w:rFonts w:ascii="Garamond" w:hAnsi="Garamond"/>
                <w:color w:val="000000" w:themeColor="text1"/>
              </w:rPr>
              <w:t xml:space="preserve">The Academic Support Specialist created a brochure to promote the </w:t>
            </w:r>
            <w:r>
              <w:rPr>
                <w:rFonts w:ascii="Garamond" w:hAnsi="Garamond"/>
                <w:color w:val="000000" w:themeColor="text1"/>
              </w:rPr>
              <w:t>S</w:t>
            </w:r>
            <w:r w:rsidRPr="008B4EE8">
              <w:rPr>
                <w:rFonts w:ascii="Garamond" w:hAnsi="Garamond"/>
                <w:color w:val="000000" w:themeColor="text1"/>
              </w:rPr>
              <w:t xml:space="preserve">ummer </w:t>
            </w:r>
            <w:r>
              <w:rPr>
                <w:rFonts w:ascii="Garamond" w:hAnsi="Garamond"/>
                <w:color w:val="000000" w:themeColor="text1"/>
              </w:rPr>
              <w:t>B</w:t>
            </w:r>
            <w:r w:rsidRPr="008B4EE8">
              <w:rPr>
                <w:rFonts w:ascii="Garamond" w:hAnsi="Garamond"/>
                <w:color w:val="000000" w:themeColor="text1"/>
              </w:rPr>
              <w:t>ridge program. The brochure was distributed at Day in the Mountains and Home Field Advantage and was available in the counseling and advising office. Outreach by phone and email was made to students enrolled in basic skills courses and students who were on academic probation</w:t>
            </w:r>
            <w:r>
              <w:rPr>
                <w:rFonts w:ascii="Garamond" w:hAnsi="Garamond"/>
                <w:color w:val="000000" w:themeColor="text1"/>
              </w:rPr>
              <w:t xml:space="preserve"> in the Spring 2017</w:t>
            </w:r>
            <w:r w:rsidRPr="008B4EE8">
              <w:rPr>
                <w:rFonts w:ascii="Garamond" w:hAnsi="Garamond"/>
                <w:color w:val="000000" w:themeColor="text1"/>
              </w:rPr>
              <w:t xml:space="preserve">.  Enrollment and participation in the Summer Bridge Program did increase.  </w:t>
            </w:r>
          </w:p>
          <w:p w:rsidR="00FA471E" w:rsidRPr="000F1E02" w:rsidRDefault="00FA471E" w:rsidP="00CC14B5">
            <w:pPr>
              <w:rPr>
                <w:rFonts w:ascii="Garamond" w:hAnsi="Garamond"/>
                <w:color w:val="0070C0"/>
              </w:rPr>
            </w:pPr>
          </w:p>
          <w:p w:rsidR="00FA471E" w:rsidRPr="000F1E02" w:rsidRDefault="00FA471E" w:rsidP="00CC14B5">
            <w:pPr>
              <w:rPr>
                <w:rFonts w:ascii="Garamond" w:hAnsi="Garamond"/>
                <w:color w:val="0070C0"/>
              </w:rPr>
            </w:pPr>
            <w:r w:rsidRPr="008B4EE8">
              <w:rPr>
                <w:rFonts w:ascii="Garamond" w:hAnsi="Garamond"/>
                <w:color w:val="000000" w:themeColor="text1"/>
              </w:rPr>
              <w:t xml:space="preserve">The SSP Director position was vacant during Summer Bridge 2017 planning and implementation. </w:t>
            </w:r>
            <w:r>
              <w:rPr>
                <w:rFonts w:ascii="Garamond" w:hAnsi="Garamond"/>
                <w:color w:val="000000" w:themeColor="text1"/>
              </w:rPr>
              <w:t>Moreover</w:t>
            </w:r>
            <w:r w:rsidRPr="008B4EE8">
              <w:rPr>
                <w:rFonts w:ascii="Garamond" w:hAnsi="Garamond"/>
                <w:color w:val="000000" w:themeColor="text1"/>
              </w:rPr>
              <w:t>, the Academic Support Specialist was in the process of transitioning to employment out of the area during the Summer Bridge program.  Due to these staffing issues, a videographer was not hired to produce a promotional video to market the program</w:t>
            </w:r>
            <w:r w:rsidRPr="000F1E02">
              <w:rPr>
                <w:rFonts w:ascii="Garamond" w:hAnsi="Garamond"/>
                <w:color w:val="0070C0"/>
              </w:rPr>
              <w:t>.</w:t>
            </w:r>
          </w:p>
          <w:p w:rsidR="00FA471E" w:rsidRDefault="00FA471E" w:rsidP="00CC14B5">
            <w:pPr>
              <w:rPr>
                <w:rFonts w:ascii="Garamond" w:hAnsi="Garamond"/>
                <w:color w:val="0070C0"/>
              </w:rPr>
            </w:pPr>
          </w:p>
          <w:p w:rsidR="00FA471E" w:rsidRDefault="00FA471E" w:rsidP="00CC14B5">
            <w:pPr>
              <w:rPr>
                <w:rFonts w:ascii="Garamond" w:hAnsi="Garamond"/>
              </w:rPr>
            </w:pPr>
            <w:r>
              <w:rPr>
                <w:rFonts w:ascii="Garamond" w:hAnsi="Garamond"/>
              </w:rPr>
              <w:t xml:space="preserve">Instruction for the Fall 2017 Summer Bridge was provided by math and English faculty as well as Student Services staff.  Incentives for the students included the opportunity to earn a book voucher valued up to $400, free lunch, afternoon activities and school supplies.  </w:t>
            </w:r>
          </w:p>
          <w:p w:rsidR="00FA471E" w:rsidRDefault="00FA471E" w:rsidP="00CC14B5">
            <w:pPr>
              <w:rPr>
                <w:rFonts w:ascii="Garamond" w:hAnsi="Garamond"/>
              </w:rPr>
            </w:pPr>
          </w:p>
          <w:p w:rsidR="00FA471E" w:rsidRPr="00A360D1" w:rsidRDefault="00FA471E" w:rsidP="00CC14B5">
            <w:pPr>
              <w:rPr>
                <w:rFonts w:ascii="Garamond" w:hAnsi="Garamond"/>
              </w:rPr>
            </w:pPr>
            <w:r>
              <w:rPr>
                <w:rFonts w:ascii="Garamond" w:hAnsi="Garamond"/>
              </w:rPr>
              <w:t xml:space="preserve">This goal was continued for the 2018-19 academic year.  Outreach activities conducted in 2017-18 for the Fall 2018 Summer Bridge program are discussed below. </w:t>
            </w:r>
          </w:p>
        </w:tc>
      </w:tr>
      <w:tr w:rsidR="00FA471E" w:rsidRPr="001E5F1F" w:rsidTr="00A360D1">
        <w:tc>
          <w:tcPr>
            <w:tcW w:w="4135" w:type="dxa"/>
            <w:hideMark/>
          </w:tcPr>
          <w:p w:rsidR="00FA471E" w:rsidRDefault="00FA471E" w:rsidP="00CC14B5">
            <w:pPr>
              <w:rPr>
                <w:rFonts w:ascii="Garamond" w:hAnsi="Garamond"/>
                <w:b/>
              </w:rPr>
            </w:pPr>
            <w:r>
              <w:rPr>
                <w:rFonts w:ascii="Garamond" w:hAnsi="Garamond"/>
                <w:b/>
              </w:rPr>
              <w:lastRenderedPageBreak/>
              <w:t>Objective 2:</w:t>
            </w:r>
          </w:p>
          <w:p w:rsidR="00FA471E" w:rsidRPr="000F1E02" w:rsidRDefault="00FA471E" w:rsidP="00CC14B5">
            <w:pPr>
              <w:rPr>
                <w:rFonts w:ascii="Garamond" w:hAnsi="Garamond"/>
              </w:rPr>
            </w:pPr>
            <w:r w:rsidRPr="000F1E02">
              <w:rPr>
                <w:rFonts w:ascii="Garamond" w:hAnsi="Garamond"/>
              </w:rPr>
              <w:t>Assess the FYE program from 16-17 in both its academic and event elements and make a recommendation that it should be considered to adopt it as a class which all new students can take for credit.  The course should include additional goals from the course/program including teaching life skills such as budget management, food purchase and prep, community service opportunities, and working with ASFRC to increase the number and quality of our campus clubs.</w:t>
            </w:r>
          </w:p>
          <w:p w:rsidR="00FA471E" w:rsidRPr="00024D9A" w:rsidRDefault="00FA471E" w:rsidP="00CC14B5">
            <w:pPr>
              <w:rPr>
                <w:rFonts w:ascii="Garamond" w:hAnsi="Garamond"/>
              </w:rPr>
            </w:pPr>
          </w:p>
        </w:tc>
        <w:tc>
          <w:tcPr>
            <w:tcW w:w="5647" w:type="dxa"/>
            <w:gridSpan w:val="2"/>
            <w:hideMark/>
          </w:tcPr>
          <w:p w:rsidR="00FA471E" w:rsidRPr="001E5F1F" w:rsidRDefault="00FA471E" w:rsidP="00CC14B5">
            <w:pPr>
              <w:rPr>
                <w:rFonts w:ascii="Garamond" w:hAnsi="Garamond"/>
                <w:b/>
              </w:rPr>
            </w:pPr>
            <w:r w:rsidRPr="001E5F1F">
              <w:rPr>
                <w:rFonts w:ascii="Garamond" w:hAnsi="Garamond"/>
                <w:b/>
              </w:rPr>
              <w:t>Summary of Progress:</w:t>
            </w:r>
          </w:p>
          <w:p w:rsidR="00FA471E" w:rsidRDefault="00FA471E" w:rsidP="00CC14B5">
            <w:pPr>
              <w:rPr>
                <w:rFonts w:ascii="Garamond" w:hAnsi="Garamond"/>
                <w:color w:val="000000" w:themeColor="text1"/>
              </w:rPr>
            </w:pPr>
            <w:r>
              <w:rPr>
                <w:rFonts w:ascii="Garamond" w:hAnsi="Garamond"/>
                <w:color w:val="000000" w:themeColor="text1"/>
              </w:rPr>
              <w:t xml:space="preserve">Previous discussion regarding the FYE program centered on the College 100 class as the home of the FYE program.  Many common FYE topics are currently covered in the class such as career exploration, budgeting and study skills.  This class in not mandatory, but it was accepted as a CSU Area E General Education Breadth course. </w:t>
            </w:r>
          </w:p>
          <w:p w:rsidR="00FA471E" w:rsidRDefault="00FA471E" w:rsidP="00CC14B5">
            <w:pPr>
              <w:rPr>
                <w:rFonts w:ascii="Garamond" w:hAnsi="Garamond"/>
                <w:color w:val="000000" w:themeColor="text1"/>
              </w:rPr>
            </w:pPr>
          </w:p>
          <w:p w:rsidR="00FA471E" w:rsidRDefault="00FA471E" w:rsidP="00CC14B5">
            <w:pPr>
              <w:rPr>
                <w:rFonts w:ascii="Garamond" w:hAnsi="Garamond"/>
                <w:color w:val="000000" w:themeColor="text1"/>
              </w:rPr>
            </w:pPr>
            <w:r>
              <w:rPr>
                <w:rFonts w:ascii="Garamond" w:hAnsi="Garamond"/>
                <w:color w:val="000000" w:themeColor="text1"/>
              </w:rPr>
              <w:t>Although the College 100 class now counts for credit toward general education, it was decided that the English Department would house the academic portion of the FYE while Student Service would continue to support their work with events and workshops outside the classroom. The English Department was a logical place to house FYE because just about all students will take English 101 (high schools students that passed the AP English exam or students transferring from another college with equivalent English credit would be exempt from this class).  Currently there are 166 students enrolled in English 101 (includes 16 in the online section) while there are 38 in College 100 (Fall 2018).</w:t>
            </w:r>
          </w:p>
          <w:p w:rsidR="00FA471E" w:rsidRDefault="00FA471E" w:rsidP="00CC14B5">
            <w:pPr>
              <w:rPr>
                <w:rFonts w:ascii="Garamond" w:hAnsi="Garamond"/>
                <w:color w:val="000000" w:themeColor="text1"/>
              </w:rPr>
            </w:pPr>
          </w:p>
          <w:p w:rsidR="00FA471E" w:rsidRDefault="00FA471E" w:rsidP="00CC14B5">
            <w:pPr>
              <w:rPr>
                <w:rFonts w:ascii="Garamond" w:hAnsi="Garamond"/>
                <w:color w:val="000000" w:themeColor="text1"/>
              </w:rPr>
            </w:pPr>
            <w:r>
              <w:rPr>
                <w:rFonts w:ascii="Garamond" w:hAnsi="Garamond"/>
                <w:color w:val="000000" w:themeColor="text1"/>
              </w:rPr>
              <w:t>Meetings were held with members of the English Department and Student Services in Spring 2018 to discuss the nature of the FYE collaboration moving forward with Fall 2018 implementation.  The English Department decided to have a common theme “Community Values and Your Values,” 2 common readings (</w:t>
            </w:r>
            <w:r w:rsidRPr="006E37CE">
              <w:rPr>
                <w:rFonts w:ascii="Garamond" w:hAnsi="Garamond"/>
                <w:i/>
                <w:color w:val="000000" w:themeColor="text1"/>
              </w:rPr>
              <w:t>On Dumpster Diving</w:t>
            </w:r>
            <w:r>
              <w:rPr>
                <w:rFonts w:ascii="Garamond" w:hAnsi="Garamond"/>
                <w:color w:val="000000" w:themeColor="text1"/>
              </w:rPr>
              <w:t xml:space="preserve"> and </w:t>
            </w:r>
            <w:proofErr w:type="spellStart"/>
            <w:r w:rsidRPr="006E37CE">
              <w:rPr>
                <w:rFonts w:ascii="Garamond" w:hAnsi="Garamond"/>
                <w:i/>
                <w:color w:val="000000" w:themeColor="text1"/>
              </w:rPr>
              <w:t>Houselessness</w:t>
            </w:r>
            <w:proofErr w:type="spellEnd"/>
            <w:r w:rsidRPr="006E37CE">
              <w:rPr>
                <w:rFonts w:ascii="Garamond" w:hAnsi="Garamond"/>
                <w:i/>
                <w:color w:val="000000" w:themeColor="text1"/>
              </w:rPr>
              <w:t xml:space="preserve"> and Homelessness</w:t>
            </w:r>
            <w:r>
              <w:rPr>
                <w:rFonts w:ascii="Garamond" w:hAnsi="Garamond"/>
                <w:color w:val="000000" w:themeColor="text1"/>
              </w:rPr>
              <w:t xml:space="preserve"> that related to the book in common – </w:t>
            </w:r>
            <w:proofErr w:type="gramStart"/>
            <w:r w:rsidRPr="00EE55FD">
              <w:rPr>
                <w:rFonts w:ascii="Garamond" w:hAnsi="Garamond"/>
                <w:i/>
                <w:color w:val="000000" w:themeColor="text1"/>
              </w:rPr>
              <w:t>Evicted</w:t>
            </w:r>
            <w:r>
              <w:rPr>
                <w:rFonts w:ascii="Garamond" w:hAnsi="Garamond"/>
                <w:color w:val="000000" w:themeColor="text1"/>
              </w:rPr>
              <w:t xml:space="preserve"> )</w:t>
            </w:r>
            <w:proofErr w:type="gramEnd"/>
            <w:r>
              <w:rPr>
                <w:rFonts w:ascii="Garamond" w:hAnsi="Garamond"/>
                <w:color w:val="000000" w:themeColor="text1"/>
              </w:rPr>
              <w:t xml:space="preserve"> and a common assignment. Along with the Week of Welcome events, a list of workshops and activities was developed around this theme and given to the English instructors. </w:t>
            </w:r>
          </w:p>
          <w:p w:rsidR="00FA471E" w:rsidRDefault="00FA471E" w:rsidP="00CC14B5">
            <w:pPr>
              <w:rPr>
                <w:rFonts w:ascii="Garamond" w:hAnsi="Garamond"/>
                <w:color w:val="000000" w:themeColor="text1"/>
              </w:rPr>
            </w:pPr>
          </w:p>
          <w:p w:rsidR="00FA471E" w:rsidRPr="008329E7" w:rsidRDefault="00FA471E" w:rsidP="00CC14B5">
            <w:pPr>
              <w:rPr>
                <w:rFonts w:ascii="Garamond" w:hAnsi="Garamond"/>
                <w:color w:val="000000" w:themeColor="text1"/>
              </w:rPr>
            </w:pPr>
            <w:r>
              <w:rPr>
                <w:rFonts w:ascii="Garamond" w:hAnsi="Garamond"/>
                <w:color w:val="000000" w:themeColor="text1"/>
              </w:rPr>
              <w:t xml:space="preserve">The FYE program was supported by Student Services in other ways as well.  The students coming into New Student Orientation were grouped based on English class. The intent was to develop FYE groups from day one. Additionally, there was an FYE tile in the app and “clubs” developed for each group.  This did not have the desired result of community building, rather it felt forced and students were less engaged than in previous years.  Branding of the FYE program and continued collaboration between the English department and Student Services will be needed to grow the FYE program into what was envisioned. </w:t>
            </w:r>
          </w:p>
        </w:tc>
      </w:tr>
    </w:tbl>
    <w:p w:rsidR="00FA471E" w:rsidRPr="001E5F1F" w:rsidRDefault="00FA471E" w:rsidP="00FA471E">
      <w:pPr>
        <w:rPr>
          <w:rFonts w:ascii="Garamond" w:hAnsi="Garamond"/>
          <w:b/>
          <w:smallCaps/>
          <w:sz w:val="28"/>
          <w:szCs w:val="28"/>
          <w:u w:val="thick"/>
        </w:rPr>
      </w:pPr>
      <w:r w:rsidRPr="001E5F1F">
        <w:rPr>
          <w:rFonts w:ascii="Garamond" w:hAnsi="Garamond"/>
          <w:b/>
          <w:smallCaps/>
          <w:sz w:val="28"/>
          <w:szCs w:val="28"/>
          <w:u w:val="thick"/>
        </w:rPr>
        <w:lastRenderedPageBreak/>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A471E" w:rsidRPr="001E5F1F" w:rsidRDefault="00FA471E" w:rsidP="00FA471E">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57"/>
      </w:tblGrid>
      <w:tr w:rsidR="00FA471E" w:rsidRPr="001E5F1F" w:rsidTr="00220F31">
        <w:tc>
          <w:tcPr>
            <w:tcW w:w="4225" w:type="dxa"/>
            <w:hideMark/>
          </w:tcPr>
          <w:p w:rsidR="00FA471E" w:rsidRPr="001E5F1F" w:rsidRDefault="00FA471E" w:rsidP="00CC14B5">
            <w:pPr>
              <w:rPr>
                <w:rFonts w:ascii="Garamond" w:hAnsi="Garamond"/>
                <w:b/>
              </w:rPr>
            </w:pPr>
            <w:r w:rsidRPr="001E5F1F">
              <w:rPr>
                <w:rFonts w:ascii="Garamond" w:hAnsi="Garamond"/>
                <w:b/>
              </w:rPr>
              <w:t>Objective 1:</w:t>
            </w:r>
          </w:p>
          <w:p w:rsidR="00FA471E" w:rsidRDefault="00FA471E" w:rsidP="00CC14B5">
            <w:pPr>
              <w:rPr>
                <w:rFonts w:ascii="Garamond" w:hAnsi="Garamond"/>
              </w:rPr>
            </w:pPr>
            <w:r>
              <w:rPr>
                <w:rFonts w:ascii="Garamond" w:hAnsi="Garamond"/>
              </w:rPr>
              <w:t>This</w:t>
            </w:r>
            <w:r w:rsidRPr="000F1E02">
              <w:rPr>
                <w:rFonts w:ascii="Garamond" w:hAnsi="Garamond"/>
              </w:rPr>
              <w:t xml:space="preserve"> year’s objective </w:t>
            </w:r>
            <w:r>
              <w:rPr>
                <w:rFonts w:ascii="Garamond" w:hAnsi="Garamond"/>
              </w:rPr>
              <w:t>was</w:t>
            </w:r>
            <w:r w:rsidRPr="000F1E02">
              <w:rPr>
                <w:rFonts w:ascii="Garamond" w:hAnsi="Garamond"/>
              </w:rPr>
              <w:t xml:space="preserve"> continue</w:t>
            </w:r>
            <w:r>
              <w:rPr>
                <w:rFonts w:ascii="Garamond" w:hAnsi="Garamond"/>
              </w:rPr>
              <w:t>d</w:t>
            </w:r>
            <w:r w:rsidRPr="000F1E02">
              <w:rPr>
                <w:rFonts w:ascii="Garamond" w:hAnsi="Garamond"/>
              </w:rPr>
              <w:t xml:space="preserve"> from the prior year, which </w:t>
            </w:r>
            <w:r>
              <w:rPr>
                <w:rFonts w:ascii="Garamond" w:hAnsi="Garamond"/>
              </w:rPr>
              <w:t>was</w:t>
            </w:r>
            <w:r w:rsidRPr="000F1E02">
              <w:rPr>
                <w:rFonts w:ascii="Garamond" w:hAnsi="Garamond"/>
              </w:rPr>
              <w:t xml:space="preserve"> to increase participation in the </w:t>
            </w:r>
            <w:r>
              <w:rPr>
                <w:rFonts w:ascii="Garamond" w:hAnsi="Garamond"/>
              </w:rPr>
              <w:t>S</w:t>
            </w:r>
            <w:r w:rsidRPr="000F1E02">
              <w:rPr>
                <w:rFonts w:ascii="Garamond" w:hAnsi="Garamond"/>
              </w:rPr>
              <w:t xml:space="preserve">ummer </w:t>
            </w:r>
            <w:r>
              <w:rPr>
                <w:rFonts w:ascii="Garamond" w:hAnsi="Garamond"/>
              </w:rPr>
              <w:t>B</w:t>
            </w:r>
            <w:r w:rsidRPr="000F1E02">
              <w:rPr>
                <w:rFonts w:ascii="Garamond" w:hAnsi="Garamond"/>
              </w:rPr>
              <w:t>ridge program for Fall 2018 by creating promotional material to distribute to students enrolled in basic skills courses and students who attend</w:t>
            </w:r>
            <w:r>
              <w:rPr>
                <w:rFonts w:ascii="Garamond" w:hAnsi="Garamond"/>
              </w:rPr>
              <w:t>ed</w:t>
            </w:r>
            <w:r w:rsidRPr="000F1E02">
              <w:rPr>
                <w:rFonts w:ascii="Garamond" w:hAnsi="Garamond"/>
              </w:rPr>
              <w:t xml:space="preserve"> the priority re</w:t>
            </w:r>
            <w:r>
              <w:rPr>
                <w:rFonts w:ascii="Garamond" w:hAnsi="Garamond"/>
              </w:rPr>
              <w:t>gistration events in the spring; to p</w:t>
            </w:r>
            <w:r w:rsidRPr="000F1E02">
              <w:rPr>
                <w:rFonts w:ascii="Garamond" w:hAnsi="Garamond"/>
              </w:rPr>
              <w:t>roduce a promotio</w:t>
            </w:r>
            <w:r>
              <w:rPr>
                <w:rFonts w:ascii="Garamond" w:hAnsi="Garamond"/>
              </w:rPr>
              <w:t>nal video to market the program and c</w:t>
            </w:r>
            <w:r w:rsidRPr="000F1E02">
              <w:rPr>
                <w:rFonts w:ascii="Garamond" w:hAnsi="Garamond"/>
              </w:rPr>
              <w:t>ontinue to offer instruction from faculty and incentives for students.</w:t>
            </w:r>
            <w:r>
              <w:rPr>
                <w:rFonts w:ascii="Garamond" w:hAnsi="Garamond"/>
              </w:rPr>
              <w:t xml:space="preserve">  </w:t>
            </w:r>
          </w:p>
          <w:p w:rsidR="00FA471E" w:rsidRDefault="00FA471E" w:rsidP="00CC14B5">
            <w:pPr>
              <w:rPr>
                <w:rFonts w:ascii="Garamond" w:hAnsi="Garamond"/>
              </w:rPr>
            </w:pPr>
          </w:p>
          <w:p w:rsidR="00FA471E" w:rsidRPr="00024D9A" w:rsidRDefault="00FA471E" w:rsidP="00CC14B5">
            <w:pPr>
              <w:rPr>
                <w:rFonts w:ascii="Garamond" w:hAnsi="Garamond"/>
              </w:rPr>
            </w:pPr>
            <w:r>
              <w:rPr>
                <w:rFonts w:ascii="Garamond" w:hAnsi="Garamond"/>
              </w:rPr>
              <w:t xml:space="preserve">Writing the goal for the Summer Bridge program spans academic years; the outreach and prep work occurs in one year while the program takes place in the following year.  Therefore, the Action Plan discussed here includes activities conducted in preparation for the Fall 2018 Summer Bridge and the activities that will occur in Spring 2019 promotion. </w:t>
            </w:r>
          </w:p>
        </w:tc>
        <w:tc>
          <w:tcPr>
            <w:tcW w:w="5557" w:type="dxa"/>
            <w:hideMark/>
          </w:tcPr>
          <w:p w:rsidR="00FA471E" w:rsidRPr="001E5F1F" w:rsidRDefault="00FA471E" w:rsidP="00CC14B5">
            <w:pPr>
              <w:rPr>
                <w:rFonts w:ascii="Garamond" w:hAnsi="Garamond"/>
                <w:b/>
              </w:rPr>
            </w:pPr>
            <w:r w:rsidRPr="001E5F1F">
              <w:rPr>
                <w:rFonts w:ascii="Garamond" w:hAnsi="Garamond"/>
                <w:b/>
              </w:rPr>
              <w:t>Action Plan (include who is responsible):</w:t>
            </w:r>
          </w:p>
          <w:p w:rsidR="00FA471E" w:rsidRDefault="00FA471E" w:rsidP="00CC14B5">
            <w:pPr>
              <w:rPr>
                <w:rFonts w:ascii="Garamond" w:hAnsi="Garamond"/>
              </w:rPr>
            </w:pPr>
            <w:r w:rsidRPr="00956594">
              <w:rPr>
                <w:rFonts w:ascii="Garamond" w:hAnsi="Garamond"/>
              </w:rPr>
              <w:t xml:space="preserve">The </w:t>
            </w:r>
            <w:r>
              <w:rPr>
                <w:rFonts w:ascii="Garamond" w:hAnsi="Garamond"/>
              </w:rPr>
              <w:t>Student Success</w:t>
            </w:r>
            <w:r w:rsidRPr="00956594">
              <w:rPr>
                <w:rFonts w:ascii="Garamond" w:hAnsi="Garamond"/>
              </w:rPr>
              <w:t xml:space="preserve"> Specialist</w:t>
            </w:r>
            <w:r>
              <w:rPr>
                <w:rFonts w:ascii="Garamond" w:hAnsi="Garamond"/>
              </w:rPr>
              <w:t xml:space="preserve"> (formerly called the Academic Support Specialist)</w:t>
            </w:r>
            <w:r w:rsidRPr="00956594">
              <w:rPr>
                <w:rFonts w:ascii="Garamond" w:hAnsi="Garamond"/>
              </w:rPr>
              <w:t xml:space="preserve"> pos</w:t>
            </w:r>
            <w:r>
              <w:rPr>
                <w:rFonts w:ascii="Garamond" w:hAnsi="Garamond"/>
              </w:rPr>
              <w:t xml:space="preserve">ition was filled on a temporary basis in November 2017.  The position was filled permanently beginning on August 1, 2018.  A Summer Bridge flyer was given to all Home Field Advantage and Day in the Mountain participants.  Follow up calls and emails were made to students who attended those events.  Additionally, students on academic probation and those enrolled in English 10 and math 16 &amp; 18 for Fall 2018 were contacted and encouraged to sign up for the program.  </w:t>
            </w:r>
          </w:p>
          <w:p w:rsidR="00FA471E" w:rsidRDefault="00FA471E" w:rsidP="00CC14B5">
            <w:pPr>
              <w:rPr>
                <w:rFonts w:ascii="Garamond" w:hAnsi="Garamond"/>
              </w:rPr>
            </w:pPr>
          </w:p>
          <w:p w:rsidR="00FA471E" w:rsidRDefault="00FA471E" w:rsidP="00CC14B5">
            <w:pPr>
              <w:rPr>
                <w:rFonts w:ascii="Garamond" w:hAnsi="Garamond"/>
              </w:rPr>
            </w:pPr>
            <w:r>
              <w:rPr>
                <w:rFonts w:ascii="Garamond" w:hAnsi="Garamond"/>
              </w:rPr>
              <w:t xml:space="preserve">Although local highs school students heard about the program at HFA and during individual advising appointments, specific outreach to the local high schools did not occur in Spring 2018.  Seven local high school students signed up, 3 attended regularly, 1 did not enroll for fall classes; 1 did not attend due to the daily travel time from an outlying community and 2 had excellent academic records and would not benefit from the program.  This is an area that should be addressed in Spring 2019.  Ideally, a current FRC student from each area would join outreach staff at each high school site visit to talk about FRC and the benefits of the Summer Bridge program.  These visits could happen prior to HFA in April or in May when high school students have made their final decisions regarding where to go to college.  Collaboration with the pre-college </w:t>
            </w:r>
            <w:proofErr w:type="spellStart"/>
            <w:r>
              <w:rPr>
                <w:rFonts w:ascii="Garamond" w:hAnsi="Garamond"/>
              </w:rPr>
              <w:t>TRiO</w:t>
            </w:r>
            <w:proofErr w:type="spellEnd"/>
            <w:r>
              <w:rPr>
                <w:rFonts w:ascii="Garamond" w:hAnsi="Garamond"/>
              </w:rPr>
              <w:t xml:space="preserve"> programs could help with follow up and registration of this population. To facilitate early registration, the application should be made available in the month of May so that advisors can meet with students and help them sign up for the Summer Bridge program.  </w:t>
            </w:r>
          </w:p>
          <w:p w:rsidR="00FA471E" w:rsidRDefault="00FA471E" w:rsidP="00CC14B5">
            <w:pPr>
              <w:rPr>
                <w:rFonts w:ascii="Garamond" w:hAnsi="Garamond"/>
              </w:rPr>
            </w:pPr>
          </w:p>
          <w:p w:rsidR="00FA471E" w:rsidRDefault="00FA471E" w:rsidP="00CC14B5">
            <w:pPr>
              <w:rPr>
                <w:rFonts w:ascii="Garamond" w:hAnsi="Garamond"/>
              </w:rPr>
            </w:pPr>
            <w:r>
              <w:rPr>
                <w:rFonts w:ascii="Garamond" w:hAnsi="Garamond"/>
              </w:rPr>
              <w:t xml:space="preserve">Building from past success with the football team, the 2018 program was scheduled around the summer practice schedule.  The football coach was instrumental in supporting the program and encouraged his players to sign up.  While this strategy was useful for getting good turnout, there were a few students in other sports that would have liked to participate in the program, but were unable to work it around their practice times. They were encouraged to attend any sessions they could.   The </w:t>
            </w:r>
            <w:r>
              <w:rPr>
                <w:rFonts w:ascii="Garamond" w:hAnsi="Garamond"/>
              </w:rPr>
              <w:lastRenderedPageBreak/>
              <w:t xml:space="preserve">Student Success Specialist will continue to coordinate with the athletic department to make the program accessible to the greatest number of students in need of a leg up academically.  </w:t>
            </w:r>
          </w:p>
          <w:p w:rsidR="00FA471E" w:rsidRDefault="00FA471E" w:rsidP="00CC14B5">
            <w:pPr>
              <w:rPr>
                <w:rFonts w:ascii="Garamond" w:hAnsi="Garamond"/>
              </w:rPr>
            </w:pPr>
          </w:p>
          <w:p w:rsidR="00FA471E" w:rsidRPr="00956594" w:rsidRDefault="00FA471E" w:rsidP="00CC14B5">
            <w:pPr>
              <w:rPr>
                <w:rFonts w:ascii="Garamond" w:hAnsi="Garamond"/>
              </w:rPr>
            </w:pPr>
            <w:r>
              <w:rPr>
                <w:rFonts w:ascii="Garamond" w:hAnsi="Garamond"/>
              </w:rPr>
              <w:t xml:space="preserve">Faculty and Student Support staff provided the instruction.  Incentives included school supplies to “Build a Backpack” and free lunch daily; afternoon activities and a book voucher worth up to $400. Twenty –seven student received the book voucher. This particular incentive was the number one reason for attending the program according to feedback surveys completed on the last day of the program.  </w:t>
            </w:r>
          </w:p>
          <w:p w:rsidR="00FA471E" w:rsidRDefault="00FA471E" w:rsidP="00CC14B5">
            <w:pPr>
              <w:rPr>
                <w:rFonts w:ascii="Garamond" w:hAnsi="Garamond"/>
                <w:color w:val="0070C0"/>
              </w:rPr>
            </w:pPr>
          </w:p>
          <w:p w:rsidR="00FA471E" w:rsidRPr="000F1E02" w:rsidRDefault="00FA471E" w:rsidP="00CC14B5">
            <w:pPr>
              <w:rPr>
                <w:rFonts w:ascii="Garamond" w:hAnsi="Garamond"/>
              </w:rPr>
            </w:pPr>
            <w:r w:rsidRPr="00447CE4">
              <w:rPr>
                <w:rFonts w:ascii="Garamond" w:hAnsi="Garamond"/>
              </w:rPr>
              <w:t xml:space="preserve">A videographer was hired to film activities during the 2018 Summer Bridge and create a promotional video for inclusion on the FRC website and future marketing efforts.  </w:t>
            </w:r>
            <w:r>
              <w:rPr>
                <w:rFonts w:ascii="Garamond" w:hAnsi="Garamond"/>
              </w:rPr>
              <w:t>Follow up testimonials from faculty and staff were filmed during fall 2018 semester.  The final video should be completed by the end of January 2019.</w:t>
            </w:r>
          </w:p>
          <w:p w:rsidR="00FA471E" w:rsidRPr="001E5F1F" w:rsidRDefault="00FA471E" w:rsidP="00CC14B5">
            <w:pPr>
              <w:rPr>
                <w:rFonts w:ascii="Garamond" w:hAnsi="Garamond"/>
              </w:rPr>
            </w:pPr>
          </w:p>
        </w:tc>
      </w:tr>
    </w:tbl>
    <w:p w:rsidR="00FA471E" w:rsidRPr="001E5F1F" w:rsidRDefault="00FA471E" w:rsidP="00FA471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647"/>
      </w:tblGrid>
      <w:tr w:rsidR="00FA471E" w:rsidRPr="001E5F1F" w:rsidTr="00220F31">
        <w:tc>
          <w:tcPr>
            <w:tcW w:w="4135" w:type="dxa"/>
            <w:hideMark/>
          </w:tcPr>
          <w:p w:rsidR="00FA471E" w:rsidRPr="001E5F1F" w:rsidRDefault="00FA471E" w:rsidP="00CC14B5">
            <w:pPr>
              <w:rPr>
                <w:rFonts w:ascii="Garamond" w:hAnsi="Garamond"/>
                <w:b/>
              </w:rPr>
            </w:pPr>
            <w:r w:rsidRPr="001E5F1F">
              <w:rPr>
                <w:rFonts w:ascii="Garamond" w:hAnsi="Garamond"/>
                <w:b/>
              </w:rPr>
              <w:t>Objective 2:</w:t>
            </w:r>
          </w:p>
          <w:p w:rsidR="00FA471E" w:rsidRPr="000F1E02" w:rsidRDefault="00FA471E" w:rsidP="00CC14B5">
            <w:pPr>
              <w:rPr>
                <w:rFonts w:ascii="Garamond" w:hAnsi="Garamond"/>
              </w:rPr>
            </w:pPr>
            <w:r w:rsidRPr="000F1E02">
              <w:rPr>
                <w:rFonts w:ascii="Garamond" w:hAnsi="Garamond"/>
              </w:rPr>
              <w:t xml:space="preserve">Assess the effects of multiple measures on impacted groups.  The use of Multiple Measures (MM) has been shown to increase the accuracy of course placement, thereby facilitating the progression into and movement through college level coursework.  New advising practices should be evaluated for their effectiveness in student success.  </w:t>
            </w:r>
          </w:p>
          <w:p w:rsidR="00FA471E" w:rsidRPr="00525893" w:rsidRDefault="00FA471E" w:rsidP="00CC14B5">
            <w:pPr>
              <w:rPr>
                <w:rFonts w:ascii="Garamond" w:hAnsi="Garamond"/>
              </w:rPr>
            </w:pPr>
          </w:p>
        </w:tc>
        <w:tc>
          <w:tcPr>
            <w:tcW w:w="5647" w:type="dxa"/>
            <w:hideMark/>
          </w:tcPr>
          <w:p w:rsidR="00FA471E" w:rsidRPr="0038411E" w:rsidRDefault="00FA471E" w:rsidP="00CC14B5">
            <w:pPr>
              <w:rPr>
                <w:rFonts w:ascii="Garamond" w:hAnsi="Garamond"/>
                <w:b/>
              </w:rPr>
            </w:pPr>
            <w:r w:rsidRPr="0038411E">
              <w:rPr>
                <w:rFonts w:ascii="Garamond" w:hAnsi="Garamond"/>
                <w:b/>
              </w:rPr>
              <w:t>Action Plan (include who is responsible):</w:t>
            </w:r>
          </w:p>
          <w:p w:rsidR="00FA471E" w:rsidRDefault="00FA471E" w:rsidP="00CC14B5">
            <w:pPr>
              <w:rPr>
                <w:rFonts w:ascii="Garamond" w:hAnsi="Garamond"/>
              </w:rPr>
            </w:pPr>
            <w:r w:rsidRPr="00F04052">
              <w:rPr>
                <w:rFonts w:ascii="Garamond" w:hAnsi="Garamond"/>
              </w:rPr>
              <w:t>The Advising Task Force (ATF) and the Institutional Researcher will look at the success rates of course completion in impacted groups.  The ATF in consultation with faculty, will develop and implement strategies to support students in English and math courses.</w:t>
            </w:r>
          </w:p>
          <w:p w:rsidR="00FA471E" w:rsidRDefault="00FA471E" w:rsidP="00CC14B5">
            <w:pPr>
              <w:rPr>
                <w:rFonts w:ascii="Garamond" w:hAnsi="Garamond"/>
              </w:rPr>
            </w:pPr>
          </w:p>
          <w:p w:rsidR="00FA471E" w:rsidRDefault="00FA471E" w:rsidP="00CC14B5">
            <w:pPr>
              <w:rPr>
                <w:rFonts w:ascii="Garamond" w:hAnsi="Garamond"/>
              </w:rPr>
            </w:pPr>
            <w:r>
              <w:rPr>
                <w:rFonts w:ascii="Garamond" w:hAnsi="Garamond"/>
              </w:rPr>
              <w:t xml:space="preserve">Given the small size of FRC, measuring the effects of multiple measures on impacted groups may take several semesters.  The overall success rates from 2017-18 Fall and Spring semesters indicates that using a high schools GPA &gt;2.6 for English 101 placement has been valid. The percentage of students who completed the class with a “C” or better was 72% and retention was 93% in Fall 2017.  This was slightly better than the historical average (Fall 2009-Spring 17) percentages of 66% and 90% for completion and retention respectively.  Spring data was 66% completion and 92% retention compared to historical average (Spring 2011-18) of 62% and 88%.   The ATF will continue to monitor the success rates for students in English 101.  </w:t>
            </w:r>
          </w:p>
          <w:p w:rsidR="00FA471E" w:rsidRDefault="00FA471E" w:rsidP="00CC14B5">
            <w:pPr>
              <w:rPr>
                <w:rFonts w:ascii="Garamond" w:hAnsi="Garamond"/>
              </w:rPr>
            </w:pPr>
          </w:p>
          <w:p w:rsidR="00FA471E" w:rsidRDefault="00FA471E" w:rsidP="00CC14B5">
            <w:pPr>
              <w:rPr>
                <w:rFonts w:ascii="Garamond" w:hAnsi="Garamond"/>
              </w:rPr>
            </w:pPr>
            <w:r>
              <w:rPr>
                <w:rFonts w:ascii="Garamond" w:hAnsi="Garamond"/>
              </w:rPr>
              <w:t xml:space="preserve">The average success rate in the remedial math classes (math 16 &amp; 18) is 69% bases on Fall 2010-Spring 2018 data.  The success rate for math 16 was 77% and 62% for Fall 2017 and Spring 2018 respectively.  For math 18, the </w:t>
            </w:r>
            <w:r>
              <w:rPr>
                <w:rFonts w:ascii="Garamond" w:hAnsi="Garamond"/>
              </w:rPr>
              <w:lastRenderedPageBreak/>
              <w:t xml:space="preserve">success rates for the same semesters was 58% and 70%.  Overall transfer level math success is 75% based on data from 2010-2018.  </w:t>
            </w:r>
          </w:p>
          <w:p w:rsidR="00FA471E" w:rsidRDefault="00FA471E" w:rsidP="00CC14B5">
            <w:pPr>
              <w:rPr>
                <w:rFonts w:ascii="Garamond" w:hAnsi="Garamond"/>
              </w:rPr>
            </w:pPr>
          </w:p>
          <w:p w:rsidR="00FA471E" w:rsidRPr="007D08B9" w:rsidRDefault="00FA471E" w:rsidP="00CC14B5">
            <w:pPr>
              <w:rPr>
                <w:rFonts w:ascii="Garamond" w:hAnsi="Garamond"/>
              </w:rPr>
            </w:pPr>
            <w:r>
              <w:rPr>
                <w:rFonts w:ascii="Garamond" w:hAnsi="Garamond"/>
              </w:rPr>
              <w:t>In response to AB 705, the remedial math sequence has been condensed into a 1 semester, 5 unit class that will be offer starting in Fall 2019.  The Advising Task Force will continue to discuss placement guidelines and support structures at monthly meetings.</w:t>
            </w:r>
          </w:p>
        </w:tc>
      </w:tr>
    </w:tbl>
    <w:p w:rsidR="00FA471E" w:rsidRDefault="00FA471E" w:rsidP="00FA471E">
      <w:pPr>
        <w:rPr>
          <w:rFonts w:ascii="Garamond" w:hAnsi="Garamond"/>
        </w:rPr>
      </w:pPr>
    </w:p>
    <w:p w:rsidR="00FA471E" w:rsidRDefault="00FA471E" w:rsidP="00FA471E">
      <w:pPr>
        <w:rPr>
          <w:rFonts w:ascii="Garamond" w:hAnsi="Garamond"/>
        </w:rPr>
      </w:pPr>
    </w:p>
    <w:p w:rsidR="00FA471E" w:rsidRDefault="00FA471E" w:rsidP="00FA471E">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A471E" w:rsidRDefault="00FA471E" w:rsidP="00FA471E">
      <w:pPr>
        <w:rPr>
          <w:rFonts w:ascii="Garamond" w:hAnsi="Garamond"/>
        </w:rPr>
      </w:pPr>
      <w:r>
        <w:rPr>
          <w:rFonts w:ascii="Garamond" w:hAnsi="Garamond"/>
        </w:rPr>
        <w:t>What objectives and tasks will you take on for next year? (You may continue objectives from the prior year.)</w:t>
      </w:r>
    </w:p>
    <w:p w:rsidR="00FA471E" w:rsidRDefault="00FA471E" w:rsidP="00FA471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FA471E" w:rsidRPr="00C64D02" w:rsidTr="00220F31">
        <w:tc>
          <w:tcPr>
            <w:tcW w:w="4733" w:type="dxa"/>
          </w:tcPr>
          <w:p w:rsidR="00FA471E" w:rsidRPr="00114704" w:rsidRDefault="00FA471E" w:rsidP="00CC14B5">
            <w:pPr>
              <w:rPr>
                <w:rFonts w:ascii="Garamond" w:hAnsi="Garamond"/>
                <w:b/>
              </w:rPr>
            </w:pPr>
            <w:r w:rsidRPr="00114704">
              <w:rPr>
                <w:rFonts w:ascii="Garamond" w:hAnsi="Garamond"/>
                <w:b/>
              </w:rPr>
              <w:t>Objective 1:</w:t>
            </w:r>
          </w:p>
          <w:p w:rsidR="00FA471E" w:rsidRPr="00114704" w:rsidRDefault="00FA471E" w:rsidP="00CC14B5">
            <w:pPr>
              <w:rPr>
                <w:rFonts w:ascii="Garamond" w:hAnsi="Garamond"/>
              </w:rPr>
            </w:pPr>
            <w:r>
              <w:rPr>
                <w:rFonts w:ascii="Garamond" w:hAnsi="Garamond"/>
              </w:rPr>
              <w:t xml:space="preserve">Next year’s objective will be to combine the Student Success &amp; Support Program and Student Equity into the Student Equity &amp; Achievement (SEA) program as directed by the Chancellor’s Office.  Staff will need to attend trainings &amp;/or webinars to stay abreast of changes to the funding formula and reporting requirements.  It is anticipated that funding will mirror the student centered funding formula for California Community Colleges. While the exact changes in reporting requirements are unknown, dates have been set for report submissions.  There will be an Annual SEA program report due in January of 2020 &amp; 2021. A Student Equity Plan will be due June 30, 2019. A Year-End Expenditure Report for the Integrated Plan will be due in September 2019. </w:t>
            </w:r>
            <w:r w:rsidRPr="003E7A8C">
              <w:rPr>
                <w:rFonts w:ascii="Garamond" w:hAnsi="Garamond"/>
              </w:rPr>
              <w:t>Templates for these reports have</w:t>
            </w:r>
            <w:r>
              <w:rPr>
                <w:rFonts w:ascii="Garamond" w:hAnsi="Garamond"/>
              </w:rPr>
              <w:t xml:space="preserve"> not been released as of October 2018.</w:t>
            </w:r>
          </w:p>
        </w:tc>
        <w:tc>
          <w:tcPr>
            <w:tcW w:w="5049" w:type="dxa"/>
          </w:tcPr>
          <w:p w:rsidR="00FA471E" w:rsidRDefault="00FA471E" w:rsidP="00CC14B5">
            <w:pPr>
              <w:rPr>
                <w:rFonts w:ascii="Garamond" w:hAnsi="Garamond"/>
                <w:b/>
              </w:rPr>
            </w:pPr>
            <w:r w:rsidRPr="00114704">
              <w:rPr>
                <w:rFonts w:ascii="Garamond" w:hAnsi="Garamond"/>
                <w:b/>
              </w:rPr>
              <w:t>Action Plan (include who is responsible):</w:t>
            </w:r>
          </w:p>
          <w:p w:rsidR="00FA471E" w:rsidRPr="00DD7FEF" w:rsidRDefault="00FA471E" w:rsidP="00CC14B5">
            <w:pPr>
              <w:rPr>
                <w:rFonts w:ascii="Garamond" w:hAnsi="Garamond"/>
              </w:rPr>
            </w:pPr>
            <w:r w:rsidRPr="00CD46A5">
              <w:rPr>
                <w:rFonts w:ascii="Garamond" w:hAnsi="Garamond"/>
              </w:rPr>
              <w:t xml:space="preserve">The </w:t>
            </w:r>
            <w:r>
              <w:rPr>
                <w:rFonts w:ascii="Garamond" w:hAnsi="Garamond"/>
              </w:rPr>
              <w:t>D</w:t>
            </w:r>
            <w:r w:rsidRPr="00CD46A5">
              <w:rPr>
                <w:rFonts w:ascii="Garamond" w:hAnsi="Garamond"/>
              </w:rPr>
              <w:t>irector</w:t>
            </w:r>
            <w:r>
              <w:rPr>
                <w:rFonts w:ascii="Garamond" w:hAnsi="Garamond"/>
              </w:rPr>
              <w:t xml:space="preserve"> </w:t>
            </w:r>
            <w:r w:rsidRPr="00CD46A5">
              <w:rPr>
                <w:rFonts w:ascii="Garamond" w:hAnsi="Garamond"/>
              </w:rPr>
              <w:t xml:space="preserve">of </w:t>
            </w:r>
            <w:r>
              <w:rPr>
                <w:rFonts w:ascii="Garamond" w:hAnsi="Garamond"/>
              </w:rPr>
              <w:t xml:space="preserve">Student Success Program in consultation with the Director of the Basic Skills program, will oversee the merging of the three programs into the Student Equity &amp; Achievement program.  The Advising Staff will adapt current practices to reflect any changes mandated by the Chancellors Office. </w:t>
            </w:r>
          </w:p>
          <w:p w:rsidR="00FA471E" w:rsidRPr="00114704" w:rsidRDefault="00FA471E" w:rsidP="00CC14B5">
            <w:pPr>
              <w:rPr>
                <w:rFonts w:ascii="Garamond" w:hAnsi="Garamond"/>
              </w:rPr>
            </w:pPr>
          </w:p>
        </w:tc>
      </w:tr>
      <w:tr w:rsidR="00FA471E" w:rsidRPr="00C64D02" w:rsidTr="00220F31">
        <w:tc>
          <w:tcPr>
            <w:tcW w:w="4733" w:type="dxa"/>
          </w:tcPr>
          <w:p w:rsidR="00FA471E" w:rsidRPr="00114704" w:rsidRDefault="00FA471E" w:rsidP="00CC14B5">
            <w:pPr>
              <w:rPr>
                <w:rFonts w:ascii="Garamond" w:hAnsi="Garamond"/>
                <w:b/>
              </w:rPr>
            </w:pPr>
            <w:r w:rsidRPr="00114704">
              <w:rPr>
                <w:rFonts w:ascii="Garamond" w:hAnsi="Garamond"/>
                <w:b/>
              </w:rPr>
              <w:t>Connection to results from assessment of student learning and/or other plans:</w:t>
            </w:r>
          </w:p>
          <w:p w:rsidR="00FA471E" w:rsidRPr="00114704" w:rsidRDefault="00FA471E" w:rsidP="00CC14B5">
            <w:pPr>
              <w:rPr>
                <w:rFonts w:ascii="Garamond" w:hAnsi="Garamond"/>
              </w:rPr>
            </w:pPr>
            <w:r>
              <w:rPr>
                <w:rFonts w:ascii="Garamond" w:hAnsi="Garamond"/>
              </w:rPr>
              <w:t xml:space="preserve">The new SEA program will replace the SSSP and SE programs.  The Student Equity plan will replace the Integrated plan and will be on a three year cycle.  </w:t>
            </w:r>
          </w:p>
        </w:tc>
        <w:tc>
          <w:tcPr>
            <w:tcW w:w="5049" w:type="dxa"/>
          </w:tcPr>
          <w:p w:rsidR="00FA471E" w:rsidRPr="00114704" w:rsidRDefault="00FA471E" w:rsidP="00CC14B5">
            <w:pPr>
              <w:rPr>
                <w:rFonts w:ascii="Garamond" w:hAnsi="Garamond"/>
                <w:b/>
              </w:rPr>
            </w:pPr>
            <w:r w:rsidRPr="00114704">
              <w:rPr>
                <w:rFonts w:ascii="Garamond" w:hAnsi="Garamond"/>
                <w:b/>
              </w:rPr>
              <w:t>Resources/ Budget needed</w:t>
            </w:r>
            <w:r>
              <w:rPr>
                <w:rFonts w:ascii="Garamond" w:hAnsi="Garamond"/>
                <w:b/>
              </w:rPr>
              <w:t xml:space="preserve"> (if applicable):</w:t>
            </w:r>
          </w:p>
          <w:p w:rsidR="00FA471E" w:rsidRPr="00114704" w:rsidRDefault="00FA471E" w:rsidP="00CC14B5">
            <w:pPr>
              <w:rPr>
                <w:rFonts w:ascii="Garamond" w:hAnsi="Garamond"/>
              </w:rPr>
            </w:pPr>
            <w:r>
              <w:rPr>
                <w:rFonts w:ascii="Garamond" w:hAnsi="Garamond"/>
              </w:rPr>
              <w:t>The SEA program funds will cover the cost of training and staffing.</w:t>
            </w:r>
          </w:p>
          <w:p w:rsidR="00FA471E" w:rsidRPr="00114704" w:rsidRDefault="00FA471E" w:rsidP="00CC14B5">
            <w:pPr>
              <w:rPr>
                <w:rFonts w:ascii="Garamond" w:hAnsi="Garamond"/>
              </w:rPr>
            </w:pPr>
          </w:p>
        </w:tc>
      </w:tr>
      <w:tr w:rsidR="00FA471E" w:rsidRPr="00C64D02" w:rsidTr="00220F31">
        <w:tc>
          <w:tcPr>
            <w:tcW w:w="4733" w:type="dxa"/>
          </w:tcPr>
          <w:p w:rsidR="00FA471E" w:rsidRDefault="00FA471E" w:rsidP="00CC14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A471E" w:rsidRPr="00114704" w:rsidRDefault="00FA471E" w:rsidP="00CC14B5">
            <w:pPr>
              <w:rPr>
                <w:rFonts w:ascii="Garamond" w:hAnsi="Garamond"/>
                <w:b/>
              </w:rPr>
            </w:pPr>
          </w:p>
        </w:tc>
        <w:tc>
          <w:tcPr>
            <w:tcW w:w="5049" w:type="dxa"/>
          </w:tcPr>
          <w:p w:rsidR="00FA471E" w:rsidRDefault="00FA471E" w:rsidP="00CC14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A471E" w:rsidRDefault="00FA471E" w:rsidP="00CC14B5">
            <w:pPr>
              <w:rPr>
                <w:rFonts w:ascii="Garamond" w:hAnsi="Garamond"/>
              </w:rPr>
            </w:pPr>
            <w:r w:rsidRPr="009B1A35">
              <w:rPr>
                <w:rFonts w:ascii="Garamond" w:hAnsi="Garamond"/>
              </w:rPr>
              <w:t>1200-130</w:t>
            </w:r>
            <w:r>
              <w:rPr>
                <w:rFonts w:ascii="Garamond" w:hAnsi="Garamond"/>
              </w:rPr>
              <w:t>190-XXXX-649000</w:t>
            </w:r>
          </w:p>
          <w:p w:rsidR="00FA471E" w:rsidRDefault="00FA471E" w:rsidP="00CC14B5">
            <w:pPr>
              <w:rPr>
                <w:rFonts w:ascii="Garamond" w:hAnsi="Garamond"/>
              </w:rPr>
            </w:pPr>
            <w:r w:rsidRPr="009B1A35">
              <w:rPr>
                <w:rFonts w:ascii="Garamond" w:hAnsi="Garamond"/>
              </w:rPr>
              <w:t>1200-130</w:t>
            </w:r>
            <w:r>
              <w:rPr>
                <w:rFonts w:ascii="Garamond" w:hAnsi="Garamond"/>
              </w:rPr>
              <w:t>191-XXXX-649000</w:t>
            </w:r>
          </w:p>
          <w:p w:rsidR="00FA471E" w:rsidRDefault="00FA471E" w:rsidP="00CC14B5">
            <w:pPr>
              <w:rPr>
                <w:rFonts w:ascii="Garamond" w:hAnsi="Garamond"/>
              </w:rPr>
            </w:pPr>
            <w:r w:rsidRPr="009B1A35">
              <w:rPr>
                <w:rFonts w:ascii="Garamond" w:hAnsi="Garamond"/>
              </w:rPr>
              <w:t>1200-130</w:t>
            </w:r>
            <w:r>
              <w:rPr>
                <w:rFonts w:ascii="Garamond" w:hAnsi="Garamond"/>
              </w:rPr>
              <w:t>120-XXXX-632000</w:t>
            </w:r>
          </w:p>
          <w:p w:rsidR="00FA471E" w:rsidRPr="009B1A35" w:rsidRDefault="00FA471E" w:rsidP="00CC14B5">
            <w:pPr>
              <w:rPr>
                <w:rFonts w:ascii="Garamond" w:hAnsi="Garamond"/>
              </w:rPr>
            </w:pPr>
            <w:r w:rsidRPr="009B1A35">
              <w:rPr>
                <w:rFonts w:ascii="Garamond" w:hAnsi="Garamond"/>
              </w:rPr>
              <w:t>1200-130</w:t>
            </w:r>
            <w:r>
              <w:rPr>
                <w:rFonts w:ascii="Garamond" w:hAnsi="Garamond"/>
              </w:rPr>
              <w:t>121-XXXX-632000</w:t>
            </w:r>
          </w:p>
        </w:tc>
      </w:tr>
    </w:tbl>
    <w:p w:rsidR="00220F31" w:rsidRDefault="00220F31"/>
    <w:tbl>
      <w:tblPr>
        <w:tblStyle w:val="TableGrid"/>
        <w:tblW w:w="0" w:type="auto"/>
        <w:tblBorders>
          <w:insideH w:val="none" w:sz="0" w:space="0" w:color="auto"/>
          <w:insideV w:val="none" w:sz="0" w:space="0" w:color="auto"/>
        </w:tblBorders>
        <w:tblLook w:val="01E0" w:firstRow="1" w:lastRow="1" w:firstColumn="1" w:lastColumn="1" w:noHBand="0" w:noVBand="0"/>
      </w:tblPr>
      <w:tblGrid>
        <w:gridCol w:w="9782"/>
      </w:tblGrid>
      <w:tr w:rsidR="00FA471E" w:rsidRPr="00C64D02" w:rsidTr="00220F31">
        <w:tc>
          <w:tcPr>
            <w:tcW w:w="9782" w:type="dxa"/>
          </w:tcPr>
          <w:p w:rsidR="00FA471E" w:rsidRPr="00114704" w:rsidRDefault="00FA471E" w:rsidP="00CC14B5">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p>
        </w:tc>
      </w:tr>
      <w:tr w:rsidR="00FA471E" w:rsidRPr="00C64D02" w:rsidTr="00220F31">
        <w:tc>
          <w:tcPr>
            <w:tcW w:w="9782" w:type="dxa"/>
          </w:tcPr>
          <w:p w:rsidR="00FA471E" w:rsidRPr="00114704" w:rsidRDefault="00FA471E" w:rsidP="00CC14B5">
            <w:pPr>
              <w:rPr>
                <w:rFonts w:ascii="Garamond" w:hAnsi="Garamond"/>
                <w:b/>
              </w:rPr>
            </w:pPr>
            <w:r w:rsidRPr="00114704">
              <w:rPr>
                <w:rFonts w:ascii="Garamond" w:hAnsi="Garamond"/>
                <w:u w:val="single"/>
              </w:rPr>
              <w:t>Safety</w:t>
            </w:r>
            <w:r w:rsidRPr="00114704">
              <w:rPr>
                <w:rFonts w:ascii="Garamond" w:hAnsi="Garamond"/>
              </w:rPr>
              <w:t>:</w:t>
            </w:r>
          </w:p>
        </w:tc>
      </w:tr>
      <w:tr w:rsidR="00FA471E" w:rsidRPr="00C64D02" w:rsidTr="00220F31">
        <w:tc>
          <w:tcPr>
            <w:tcW w:w="9782" w:type="dxa"/>
          </w:tcPr>
          <w:p w:rsidR="00FA471E" w:rsidRPr="00114704" w:rsidRDefault="00FA471E" w:rsidP="00CC14B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A471E" w:rsidRPr="00C64D02" w:rsidTr="00220F31">
        <w:tc>
          <w:tcPr>
            <w:tcW w:w="9782" w:type="dxa"/>
          </w:tcPr>
          <w:p w:rsidR="00FA471E" w:rsidRPr="00114704" w:rsidRDefault="00FA471E" w:rsidP="00CC1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A471E" w:rsidRPr="00C64D02" w:rsidTr="00220F31">
        <w:trPr>
          <w:trHeight w:val="306"/>
        </w:trPr>
        <w:tc>
          <w:tcPr>
            <w:tcW w:w="9782" w:type="dxa"/>
          </w:tcPr>
          <w:p w:rsidR="00FA471E" w:rsidRPr="00114704" w:rsidRDefault="00FA471E" w:rsidP="00CC1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A471E" w:rsidRPr="00C64D02" w:rsidTr="00220F31">
        <w:tc>
          <w:tcPr>
            <w:tcW w:w="9782" w:type="dxa"/>
          </w:tcPr>
          <w:p w:rsidR="00FA471E" w:rsidRPr="00114704" w:rsidRDefault="00FA471E" w:rsidP="00CC1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A471E" w:rsidRPr="00C64D02" w:rsidTr="00220F31">
        <w:tc>
          <w:tcPr>
            <w:tcW w:w="9782" w:type="dxa"/>
          </w:tcPr>
          <w:p w:rsidR="00FA471E" w:rsidRPr="00114704" w:rsidRDefault="00FA471E" w:rsidP="00CC1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r w:rsidR="00FA471E" w:rsidRPr="00C64D02" w:rsidTr="00220F31">
        <w:tc>
          <w:tcPr>
            <w:tcW w:w="9782" w:type="dxa"/>
          </w:tcPr>
          <w:p w:rsidR="00FA471E" w:rsidRPr="00114704" w:rsidRDefault="00FA471E" w:rsidP="00CC14B5">
            <w:pPr>
              <w:rPr>
                <w:rFonts w:ascii="Garamond" w:hAnsi="Garamond"/>
                <w:u w:val="single"/>
              </w:rPr>
            </w:pPr>
          </w:p>
        </w:tc>
      </w:tr>
    </w:tbl>
    <w:p w:rsidR="00FA471E" w:rsidRDefault="00FA471E" w:rsidP="00FA471E">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4"/>
        <w:gridCol w:w="5048"/>
      </w:tblGrid>
      <w:tr w:rsidR="00FA471E" w:rsidRPr="00C64D02" w:rsidTr="00CC14B5">
        <w:tc>
          <w:tcPr>
            <w:tcW w:w="4788" w:type="dxa"/>
          </w:tcPr>
          <w:p w:rsidR="00FA471E" w:rsidRDefault="00FA471E" w:rsidP="00CC14B5">
            <w:pPr>
              <w:rPr>
                <w:rFonts w:ascii="Garamond" w:hAnsi="Garamond"/>
                <w:b/>
              </w:rPr>
            </w:pPr>
            <w:r>
              <w:rPr>
                <w:rFonts w:ascii="Garamond" w:hAnsi="Garamond"/>
                <w:b/>
              </w:rPr>
              <w:t>Objective 2</w:t>
            </w:r>
            <w:r w:rsidRPr="00114704">
              <w:rPr>
                <w:rFonts w:ascii="Garamond" w:hAnsi="Garamond"/>
                <w:b/>
              </w:rPr>
              <w:t>:</w:t>
            </w:r>
          </w:p>
          <w:p w:rsidR="00FA471E" w:rsidRPr="0045399D" w:rsidRDefault="00FA471E" w:rsidP="00CC14B5">
            <w:pPr>
              <w:rPr>
                <w:rFonts w:ascii="Garamond" w:hAnsi="Garamond"/>
              </w:rPr>
            </w:pPr>
            <w:r>
              <w:rPr>
                <w:rFonts w:ascii="Garamond" w:hAnsi="Garamond"/>
              </w:rPr>
              <w:t xml:space="preserve">The Student Equity &amp; Achievement program will require the submission of a Student Equity Report due June 30, 2019.  This report will pick up where the 2017-19 Integrated Plan leaves off.  The Student Equity Plan will identify disproportionally impacted groups and develop goals and strategies to close the equity (achievement) gaps. The objective for 2019-20 will be to implement the recommended supports.  </w:t>
            </w:r>
          </w:p>
          <w:p w:rsidR="00FA471E" w:rsidRPr="00114704" w:rsidRDefault="00FA471E" w:rsidP="00CC14B5">
            <w:pPr>
              <w:rPr>
                <w:rFonts w:ascii="Garamond" w:hAnsi="Garamond"/>
              </w:rPr>
            </w:pPr>
          </w:p>
        </w:tc>
        <w:tc>
          <w:tcPr>
            <w:tcW w:w="5107" w:type="dxa"/>
          </w:tcPr>
          <w:p w:rsidR="00FA471E" w:rsidRDefault="00FA471E" w:rsidP="00CC14B5">
            <w:pPr>
              <w:rPr>
                <w:rFonts w:ascii="Garamond" w:hAnsi="Garamond"/>
                <w:b/>
              </w:rPr>
            </w:pPr>
            <w:r w:rsidRPr="00114704">
              <w:rPr>
                <w:rFonts w:ascii="Garamond" w:hAnsi="Garamond"/>
                <w:b/>
              </w:rPr>
              <w:t>Action Plan (include who is responsible):</w:t>
            </w:r>
          </w:p>
          <w:p w:rsidR="00FA471E" w:rsidRPr="0045399D" w:rsidRDefault="00FA471E" w:rsidP="00CC14B5">
            <w:pPr>
              <w:rPr>
                <w:rFonts w:ascii="Garamond" w:hAnsi="Garamond"/>
              </w:rPr>
            </w:pPr>
            <w:r>
              <w:rPr>
                <w:rFonts w:ascii="Garamond" w:hAnsi="Garamond"/>
              </w:rPr>
              <w:t xml:space="preserve">The Director of Student Success Programs, in collaboration with the Student Services Council, will develop goals and strategies to support those goals for disproportionally impacted groups.  The Advising Task Force, </w:t>
            </w:r>
            <w:proofErr w:type="spellStart"/>
            <w:r>
              <w:rPr>
                <w:rFonts w:ascii="Garamond" w:hAnsi="Garamond"/>
              </w:rPr>
              <w:t>TRiO</w:t>
            </w:r>
            <w:proofErr w:type="spellEnd"/>
            <w:r>
              <w:rPr>
                <w:rFonts w:ascii="Garamond" w:hAnsi="Garamond"/>
              </w:rPr>
              <w:t xml:space="preserve"> and Student Success Specialist will implement strategies outlined in the Student Equity Plan. Communication between Student Services and Instruction will be accomplished through the AFT, Student Service Council and Council of Instruction.</w:t>
            </w:r>
          </w:p>
          <w:p w:rsidR="00FA471E" w:rsidRPr="00DD7FEF" w:rsidRDefault="00FA471E" w:rsidP="00CC14B5">
            <w:pPr>
              <w:rPr>
                <w:rFonts w:ascii="Garamond" w:hAnsi="Garamond"/>
              </w:rPr>
            </w:pPr>
          </w:p>
          <w:p w:rsidR="00FA471E" w:rsidRPr="00114704" w:rsidRDefault="00FA471E" w:rsidP="00CC14B5">
            <w:pPr>
              <w:rPr>
                <w:rFonts w:ascii="Garamond" w:hAnsi="Garamond"/>
              </w:rPr>
            </w:pPr>
          </w:p>
        </w:tc>
      </w:tr>
      <w:tr w:rsidR="00FA471E" w:rsidRPr="00C64D02" w:rsidTr="00CC14B5">
        <w:tc>
          <w:tcPr>
            <w:tcW w:w="4788" w:type="dxa"/>
          </w:tcPr>
          <w:p w:rsidR="00FA471E" w:rsidRPr="00114704" w:rsidRDefault="00FA471E" w:rsidP="00CC14B5">
            <w:pPr>
              <w:rPr>
                <w:rFonts w:ascii="Garamond" w:hAnsi="Garamond"/>
                <w:b/>
              </w:rPr>
            </w:pPr>
            <w:r w:rsidRPr="00114704">
              <w:rPr>
                <w:rFonts w:ascii="Garamond" w:hAnsi="Garamond"/>
                <w:b/>
              </w:rPr>
              <w:t>Connection to results from assessment of student learning and/or other plans:</w:t>
            </w:r>
          </w:p>
          <w:p w:rsidR="00FA471E" w:rsidRPr="00114704" w:rsidRDefault="00FA471E" w:rsidP="00CC14B5">
            <w:pPr>
              <w:rPr>
                <w:rFonts w:ascii="Garamond" w:hAnsi="Garamond"/>
              </w:rPr>
            </w:pPr>
            <w:r>
              <w:rPr>
                <w:rFonts w:ascii="Garamond" w:hAnsi="Garamond"/>
              </w:rPr>
              <w:t xml:space="preserve">The Student Equity Plan will replace the integrated Plan and remain in effect for 3 years.  </w:t>
            </w:r>
          </w:p>
        </w:tc>
        <w:tc>
          <w:tcPr>
            <w:tcW w:w="5107" w:type="dxa"/>
          </w:tcPr>
          <w:p w:rsidR="00FA471E" w:rsidRPr="00114704" w:rsidRDefault="00FA471E" w:rsidP="00CC14B5">
            <w:pPr>
              <w:rPr>
                <w:rFonts w:ascii="Garamond" w:hAnsi="Garamond"/>
                <w:b/>
              </w:rPr>
            </w:pPr>
            <w:r w:rsidRPr="00114704">
              <w:rPr>
                <w:rFonts w:ascii="Garamond" w:hAnsi="Garamond"/>
                <w:b/>
              </w:rPr>
              <w:t>Resources/ Budget needed</w:t>
            </w:r>
            <w:r>
              <w:rPr>
                <w:rFonts w:ascii="Garamond" w:hAnsi="Garamond"/>
                <w:b/>
              </w:rPr>
              <w:t xml:space="preserve"> (if applicable):</w:t>
            </w:r>
          </w:p>
          <w:p w:rsidR="00FA471E" w:rsidRPr="00114704" w:rsidRDefault="00FA471E" w:rsidP="00CC14B5">
            <w:pPr>
              <w:rPr>
                <w:rFonts w:ascii="Garamond" w:hAnsi="Garamond"/>
              </w:rPr>
            </w:pPr>
            <w:r>
              <w:rPr>
                <w:rFonts w:ascii="Garamond" w:hAnsi="Garamond"/>
              </w:rPr>
              <w:t>The SEA program budget will cover the cost of strategies recommended by the Student Services Council.</w:t>
            </w:r>
          </w:p>
          <w:p w:rsidR="00FA471E" w:rsidRPr="00114704" w:rsidRDefault="00FA471E" w:rsidP="00CC14B5">
            <w:pPr>
              <w:rPr>
                <w:rFonts w:ascii="Garamond" w:hAnsi="Garamond"/>
              </w:rPr>
            </w:pPr>
          </w:p>
        </w:tc>
      </w:tr>
      <w:tr w:rsidR="00FA471E" w:rsidRPr="00C64D02" w:rsidTr="00CC14B5">
        <w:tc>
          <w:tcPr>
            <w:tcW w:w="4788" w:type="dxa"/>
          </w:tcPr>
          <w:p w:rsidR="00FA471E" w:rsidRDefault="00FA471E" w:rsidP="00CC14B5">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A471E" w:rsidRPr="00114704" w:rsidRDefault="00FA471E" w:rsidP="00CC14B5">
            <w:pPr>
              <w:rPr>
                <w:rFonts w:ascii="Garamond" w:hAnsi="Garamond"/>
                <w:b/>
              </w:rPr>
            </w:pPr>
          </w:p>
        </w:tc>
        <w:tc>
          <w:tcPr>
            <w:tcW w:w="5107" w:type="dxa"/>
          </w:tcPr>
          <w:p w:rsidR="00FA471E" w:rsidRPr="00114704" w:rsidRDefault="00FA471E" w:rsidP="00CC14B5">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A471E" w:rsidRPr="00114704" w:rsidRDefault="00FA471E" w:rsidP="00CC14B5">
            <w:pPr>
              <w:rPr>
                <w:rFonts w:ascii="Garamond" w:hAnsi="Garamond"/>
                <w:b/>
              </w:rPr>
            </w:pPr>
          </w:p>
        </w:tc>
      </w:tr>
      <w:tr w:rsidR="00FA471E" w:rsidRPr="00C64D02" w:rsidTr="00CC14B5">
        <w:tc>
          <w:tcPr>
            <w:tcW w:w="9895" w:type="dxa"/>
            <w:gridSpan w:val="2"/>
          </w:tcPr>
          <w:p w:rsidR="00FA471E" w:rsidRPr="00114704" w:rsidRDefault="00FA471E" w:rsidP="00CC14B5">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A471E" w:rsidRPr="00C64D02" w:rsidTr="00CC14B5">
        <w:tc>
          <w:tcPr>
            <w:tcW w:w="9895" w:type="dxa"/>
            <w:gridSpan w:val="2"/>
          </w:tcPr>
          <w:p w:rsidR="00FA471E" w:rsidRPr="00114704" w:rsidRDefault="00FA471E" w:rsidP="00CC14B5">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A471E" w:rsidRPr="00C64D02" w:rsidTr="00CC14B5">
        <w:tc>
          <w:tcPr>
            <w:tcW w:w="9895" w:type="dxa"/>
            <w:gridSpan w:val="2"/>
          </w:tcPr>
          <w:p w:rsidR="00FA471E" w:rsidRPr="00114704" w:rsidRDefault="00FA471E" w:rsidP="00CC14B5">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A471E" w:rsidRPr="00C64D02" w:rsidTr="00CC14B5">
        <w:tc>
          <w:tcPr>
            <w:tcW w:w="9895" w:type="dxa"/>
            <w:gridSpan w:val="2"/>
          </w:tcPr>
          <w:p w:rsidR="00FA471E" w:rsidRPr="00114704" w:rsidRDefault="00FA471E" w:rsidP="00CC14B5">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A471E" w:rsidRPr="00C64D02" w:rsidTr="00CC14B5">
        <w:tc>
          <w:tcPr>
            <w:tcW w:w="9895" w:type="dxa"/>
            <w:gridSpan w:val="2"/>
          </w:tcPr>
          <w:p w:rsidR="00FA471E" w:rsidRPr="00114704" w:rsidRDefault="00FA471E" w:rsidP="00CC14B5">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A471E" w:rsidRPr="00C64D02" w:rsidTr="00CC14B5">
        <w:tc>
          <w:tcPr>
            <w:tcW w:w="9895" w:type="dxa"/>
            <w:gridSpan w:val="2"/>
          </w:tcPr>
          <w:p w:rsidR="00FA471E" w:rsidRPr="00114704" w:rsidRDefault="00FA471E" w:rsidP="00CC14B5">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A471E" w:rsidRPr="00C64D02" w:rsidTr="00CC14B5">
        <w:tc>
          <w:tcPr>
            <w:tcW w:w="9895" w:type="dxa"/>
            <w:gridSpan w:val="2"/>
          </w:tcPr>
          <w:p w:rsidR="00FA471E" w:rsidRPr="00114704" w:rsidRDefault="00FA471E" w:rsidP="00CC14B5">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A471E" w:rsidRDefault="00FA471E" w:rsidP="00FA471E">
      <w:pPr>
        <w:rPr>
          <w:rFonts w:ascii="Garamond" w:hAnsi="Garamond"/>
        </w:rPr>
      </w:pPr>
    </w:p>
    <w:p w:rsidR="00FA471E" w:rsidRDefault="00FA471E" w:rsidP="00FA471E">
      <w:pPr>
        <w:rPr>
          <w:rFonts w:ascii="Garamond" w:hAnsi="Garamond"/>
        </w:rPr>
      </w:pPr>
      <w:r>
        <w:rPr>
          <w:rFonts w:ascii="Garamond" w:hAnsi="Garamond"/>
        </w:rPr>
        <w:br w:type="column"/>
      </w:r>
    </w:p>
    <w:p w:rsidR="00FA471E" w:rsidRDefault="00FA471E" w:rsidP="00FA471E">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A471E" w:rsidRDefault="00FA471E" w:rsidP="00FA471E">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FA471E" w:rsidTr="00FA471E">
        <w:tc>
          <w:tcPr>
            <w:tcW w:w="32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71E" w:rsidRDefault="00FA471E" w:rsidP="00CC14B5">
            <w:pPr>
              <w:jc w:val="center"/>
              <w:rPr>
                <w:rFonts w:ascii="Garamond" w:hAnsi="Garamond"/>
                <w:b/>
              </w:rPr>
            </w:pPr>
            <w:r>
              <w:rPr>
                <w:rFonts w:ascii="Garamond" w:hAnsi="Garamond"/>
                <w:b/>
              </w:rPr>
              <w:t>Need</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A471E" w:rsidRDefault="00FA471E" w:rsidP="00CC14B5">
            <w:pPr>
              <w:jc w:val="center"/>
              <w:rPr>
                <w:rFonts w:ascii="Garamond" w:hAnsi="Garamond"/>
                <w:b/>
              </w:rPr>
            </w:pPr>
            <w:r>
              <w:rPr>
                <w:rFonts w:ascii="Garamond" w:hAnsi="Garamond"/>
                <w:b/>
              </w:rPr>
              <w:t>Resource Type</w:t>
            </w:r>
          </w:p>
        </w:tc>
        <w:tc>
          <w:tcPr>
            <w:tcW w:w="39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71E" w:rsidRDefault="00FA471E" w:rsidP="00CC14B5">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A471E" w:rsidTr="00FA471E">
        <w:tc>
          <w:tcPr>
            <w:tcW w:w="3291" w:type="dxa"/>
            <w:tcBorders>
              <w:top w:val="single" w:sz="4" w:space="0" w:color="auto"/>
              <w:left w:val="single" w:sz="4" w:space="0" w:color="auto"/>
              <w:bottom w:val="single" w:sz="4" w:space="0" w:color="auto"/>
              <w:right w:val="single" w:sz="4" w:space="0" w:color="auto"/>
            </w:tcBorders>
            <w:vAlign w:val="center"/>
          </w:tcPr>
          <w:p w:rsidR="00FA471E" w:rsidRDefault="00FA471E" w:rsidP="00CC14B5">
            <w:pPr>
              <w:jc w:val="center"/>
              <w:rPr>
                <w:rFonts w:ascii="Garamond" w:hAnsi="Garamond"/>
              </w:rPr>
            </w:pPr>
            <w:r>
              <w:rPr>
                <w:rFonts w:ascii="Garamond" w:hAnsi="Garamond"/>
              </w:rPr>
              <w:t xml:space="preserve">Staff training on the SEA program requirements </w:t>
            </w:r>
          </w:p>
        </w:tc>
        <w:tc>
          <w:tcPr>
            <w:tcW w:w="2587" w:type="dxa"/>
            <w:tcBorders>
              <w:top w:val="single" w:sz="4" w:space="0" w:color="auto"/>
              <w:left w:val="single" w:sz="4" w:space="0" w:color="auto"/>
              <w:bottom w:val="single" w:sz="4" w:space="0" w:color="auto"/>
              <w:right w:val="single" w:sz="4" w:space="0" w:color="auto"/>
            </w:tcBorders>
            <w:vAlign w:val="center"/>
          </w:tcPr>
          <w:p w:rsidR="00FA471E" w:rsidRDefault="00FA471E" w:rsidP="00CC14B5">
            <w:pPr>
              <w:jc w:val="center"/>
              <w:rPr>
                <w:rFonts w:ascii="Garamond" w:hAnsi="Garamond"/>
              </w:rPr>
            </w:pPr>
            <w:r>
              <w:rPr>
                <w:rFonts w:ascii="Garamond" w:hAnsi="Garamond"/>
              </w:rPr>
              <w:t>Professional Development</w:t>
            </w:r>
          </w:p>
        </w:tc>
        <w:tc>
          <w:tcPr>
            <w:tcW w:w="3904" w:type="dxa"/>
            <w:tcBorders>
              <w:top w:val="single" w:sz="4" w:space="0" w:color="auto"/>
              <w:left w:val="single" w:sz="4" w:space="0" w:color="auto"/>
              <w:bottom w:val="single" w:sz="4" w:space="0" w:color="auto"/>
              <w:right w:val="single" w:sz="4" w:space="0" w:color="auto"/>
            </w:tcBorders>
          </w:tcPr>
          <w:p w:rsidR="00FA471E" w:rsidRDefault="00FA471E" w:rsidP="00CC14B5">
            <w:pPr>
              <w:rPr>
                <w:rFonts w:ascii="Garamond" w:hAnsi="Garamond"/>
              </w:rPr>
            </w:pPr>
            <w:r>
              <w:rPr>
                <w:rFonts w:ascii="Garamond" w:hAnsi="Garamond"/>
              </w:rPr>
              <w:t>See next year’s objective 1</w:t>
            </w:r>
          </w:p>
        </w:tc>
      </w:tr>
      <w:tr w:rsidR="00FA471E" w:rsidTr="00FA471E">
        <w:tc>
          <w:tcPr>
            <w:tcW w:w="3291" w:type="dxa"/>
            <w:tcBorders>
              <w:top w:val="single" w:sz="4" w:space="0" w:color="auto"/>
              <w:left w:val="single" w:sz="4" w:space="0" w:color="auto"/>
              <w:bottom w:val="single" w:sz="4" w:space="0" w:color="auto"/>
              <w:right w:val="single" w:sz="4" w:space="0" w:color="auto"/>
            </w:tcBorders>
            <w:vAlign w:val="center"/>
          </w:tcPr>
          <w:p w:rsidR="00FA471E" w:rsidRDefault="00FA471E" w:rsidP="00CC14B5">
            <w:pPr>
              <w:jc w:val="center"/>
              <w:rPr>
                <w:rFonts w:ascii="Garamond" w:hAnsi="Garamond"/>
              </w:rPr>
            </w:pPr>
          </w:p>
        </w:tc>
        <w:tc>
          <w:tcPr>
            <w:tcW w:w="2587" w:type="dxa"/>
            <w:tcBorders>
              <w:top w:val="single" w:sz="4" w:space="0" w:color="auto"/>
              <w:left w:val="single" w:sz="4" w:space="0" w:color="auto"/>
              <w:bottom w:val="single" w:sz="4" w:space="0" w:color="auto"/>
              <w:right w:val="single" w:sz="4" w:space="0" w:color="auto"/>
            </w:tcBorders>
            <w:vAlign w:val="center"/>
          </w:tcPr>
          <w:p w:rsidR="00FA471E" w:rsidRDefault="00FA471E" w:rsidP="00CC14B5">
            <w:pPr>
              <w:jc w:val="center"/>
              <w:rPr>
                <w:rFonts w:ascii="Garamond" w:hAnsi="Garamond"/>
              </w:rPr>
            </w:pPr>
          </w:p>
        </w:tc>
        <w:tc>
          <w:tcPr>
            <w:tcW w:w="3904" w:type="dxa"/>
            <w:tcBorders>
              <w:top w:val="single" w:sz="4" w:space="0" w:color="auto"/>
              <w:left w:val="single" w:sz="4" w:space="0" w:color="auto"/>
              <w:bottom w:val="single" w:sz="4" w:space="0" w:color="auto"/>
              <w:right w:val="single" w:sz="4" w:space="0" w:color="auto"/>
            </w:tcBorders>
          </w:tcPr>
          <w:p w:rsidR="00FA471E" w:rsidRDefault="00FA471E" w:rsidP="00CC14B5">
            <w:pPr>
              <w:rPr>
                <w:rFonts w:ascii="Garamond" w:hAnsi="Garamond"/>
              </w:rPr>
            </w:pPr>
          </w:p>
        </w:tc>
      </w:tr>
    </w:tbl>
    <w:p w:rsidR="00FA471E" w:rsidRDefault="00FA471E" w:rsidP="00FA471E">
      <w:pPr>
        <w:rPr>
          <w:rFonts w:ascii="Garamond" w:hAnsi="Garamond"/>
        </w:rPr>
      </w:pPr>
    </w:p>
    <w:p w:rsidR="00FA471E" w:rsidRDefault="00FA471E" w:rsidP="00FA471E">
      <w:pPr>
        <w:rPr>
          <w:rFonts w:ascii="Garamond" w:hAnsi="Garamond"/>
        </w:rPr>
      </w:pPr>
    </w:p>
    <w:p w:rsidR="00FA471E" w:rsidRDefault="00FA471E" w:rsidP="00FA471E">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A471E" w:rsidRDefault="00FA471E" w:rsidP="00FA471E">
      <w:pPr>
        <w:rPr>
          <w:rFonts w:ascii="Garamond" w:hAnsi="Garamond"/>
        </w:rPr>
      </w:pPr>
      <w:r>
        <w:rPr>
          <w:rFonts w:ascii="Garamond" w:hAnsi="Garamond"/>
        </w:rPr>
        <w:t>Based on information and/or data provided:</w:t>
      </w:r>
    </w:p>
    <w:p w:rsidR="00FA471E" w:rsidRDefault="00FA471E" w:rsidP="00FA471E">
      <w:pPr>
        <w:rPr>
          <w:rFonts w:ascii="Garamond" w:hAnsi="Garamond"/>
        </w:rPr>
      </w:pPr>
    </w:p>
    <w:p w:rsidR="00FA471E" w:rsidRDefault="00FA471E" w:rsidP="00FA471E">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FA471E" w:rsidTr="00CC14B5">
        <w:tc>
          <w:tcPr>
            <w:tcW w:w="9895" w:type="dxa"/>
            <w:tcBorders>
              <w:top w:val="single" w:sz="4" w:space="0" w:color="auto"/>
              <w:left w:val="single" w:sz="4" w:space="0" w:color="auto"/>
              <w:bottom w:val="single" w:sz="4" w:space="0" w:color="auto"/>
              <w:right w:val="single" w:sz="4" w:space="0" w:color="auto"/>
            </w:tcBorders>
          </w:tcPr>
          <w:p w:rsidR="00FA471E" w:rsidRDefault="00FA471E" w:rsidP="00CC14B5">
            <w:pPr>
              <w:rPr>
                <w:rFonts w:ascii="Garamond" w:hAnsi="Garamond"/>
              </w:rPr>
            </w:pPr>
            <w:r w:rsidRPr="005D3930">
              <w:rPr>
                <w:rFonts w:ascii="Garamond" w:hAnsi="Garamond"/>
              </w:rPr>
              <w:t>Activities described in the 2015 Equity Plan</w:t>
            </w:r>
            <w:r>
              <w:t xml:space="preserve"> </w:t>
            </w:r>
            <w:r w:rsidRPr="005D3930">
              <w:rPr>
                <w:rFonts w:ascii="Garamond" w:hAnsi="Garamond"/>
              </w:rPr>
              <w:t xml:space="preserve">and the 2017-19 Integrated Plan are being implemented.  </w:t>
            </w:r>
            <w:r>
              <w:rPr>
                <w:rFonts w:ascii="Garamond" w:hAnsi="Garamond"/>
              </w:rPr>
              <w:t>Focus groups and Campus Climate surveys are in the planning stages and will be completed mid semester Spring 2018.</w:t>
            </w:r>
          </w:p>
        </w:tc>
      </w:tr>
    </w:tbl>
    <w:p w:rsidR="00FA471E" w:rsidRDefault="00FA471E" w:rsidP="00FA471E">
      <w:pPr>
        <w:rPr>
          <w:rFonts w:ascii="Garamond" w:hAnsi="Garamond"/>
        </w:rPr>
      </w:pPr>
    </w:p>
    <w:p w:rsidR="00FA471E" w:rsidRDefault="00FA471E" w:rsidP="00FA471E">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FA471E" w:rsidTr="00CC14B5">
        <w:tc>
          <w:tcPr>
            <w:tcW w:w="9895" w:type="dxa"/>
            <w:tcBorders>
              <w:top w:val="single" w:sz="4" w:space="0" w:color="auto"/>
              <w:left w:val="single" w:sz="4" w:space="0" w:color="auto"/>
              <w:bottom w:val="single" w:sz="4" w:space="0" w:color="auto"/>
              <w:right w:val="single" w:sz="4" w:space="0" w:color="auto"/>
            </w:tcBorders>
          </w:tcPr>
          <w:p w:rsidR="00FA471E" w:rsidRDefault="00FA471E" w:rsidP="00CC14B5">
            <w:pPr>
              <w:rPr>
                <w:rFonts w:ascii="Garamond" w:hAnsi="Garamond"/>
              </w:rPr>
            </w:pPr>
            <w:r w:rsidRPr="005D3930">
              <w:rPr>
                <w:rFonts w:ascii="Garamond" w:hAnsi="Garamond"/>
              </w:rPr>
              <w:t>Student Equity was not included in the last comprehensive program review, however components were added to the 2016 SSSP/Transfer CPR.</w:t>
            </w:r>
          </w:p>
        </w:tc>
      </w:tr>
    </w:tbl>
    <w:p w:rsidR="00FA471E" w:rsidRDefault="00FA471E" w:rsidP="00FA471E">
      <w:pPr>
        <w:rPr>
          <w:rFonts w:ascii="Garamond" w:hAnsi="Garamond"/>
        </w:rPr>
      </w:pPr>
    </w:p>
    <w:p w:rsidR="00FA471E" w:rsidRDefault="00FA471E" w:rsidP="00FA471E">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FA471E" w:rsidTr="00CC14B5">
        <w:tc>
          <w:tcPr>
            <w:tcW w:w="9895" w:type="dxa"/>
            <w:tcBorders>
              <w:top w:val="single" w:sz="4" w:space="0" w:color="auto"/>
              <w:left w:val="single" w:sz="4" w:space="0" w:color="auto"/>
              <w:bottom w:val="single" w:sz="4" w:space="0" w:color="auto"/>
              <w:right w:val="single" w:sz="4" w:space="0" w:color="auto"/>
            </w:tcBorders>
          </w:tcPr>
          <w:p w:rsidR="00FA471E" w:rsidRPr="00DE70BE" w:rsidRDefault="00FA471E" w:rsidP="00CC14B5">
            <w:pPr>
              <w:rPr>
                <w:rFonts w:ascii="Garamond" w:hAnsi="Garamond"/>
              </w:rPr>
            </w:pPr>
            <w:r>
              <w:rPr>
                <w:rFonts w:ascii="Garamond" w:hAnsi="Garamond"/>
              </w:rPr>
              <w:t>AB 705 and AB 1805 will cause significant changes during the upcoming year.  AB 705</w:t>
            </w:r>
            <w:r w:rsidRPr="00DE70BE">
              <w:rPr>
                <w:rFonts w:ascii="Garamond" w:hAnsi="Garamond"/>
              </w:rPr>
              <w:t xml:space="preserve"> will affect how advisors place students in math and English as well as recommended course work.  AB 705 requires </w:t>
            </w:r>
            <w:r>
              <w:rPr>
                <w:rFonts w:ascii="Garamond" w:hAnsi="Garamond"/>
              </w:rPr>
              <w:t>colleges to maximize the likeli</w:t>
            </w:r>
            <w:r w:rsidRPr="00DE70BE">
              <w:rPr>
                <w:rFonts w:ascii="Garamond" w:hAnsi="Garamond"/>
              </w:rPr>
              <w:t xml:space="preserve">hood that a student will complete college level math and English in a one year time frame.  AB 1805 requires colleges to report to the Chancellor’s Office the college’s placement policies and disaggregated placement results, as well as publicizing a students’ right to access transfer level course work and the multiple measures placement policies developed by the college.  </w:t>
            </w:r>
          </w:p>
          <w:p w:rsidR="00FA471E" w:rsidRDefault="00FA471E" w:rsidP="00CC14B5">
            <w:pPr>
              <w:rPr>
                <w:rFonts w:ascii="Garamond" w:hAnsi="Garamond"/>
              </w:rPr>
            </w:pPr>
          </w:p>
        </w:tc>
      </w:tr>
    </w:tbl>
    <w:p w:rsidR="00FA471E" w:rsidRDefault="00FA471E" w:rsidP="00FA471E">
      <w:pPr>
        <w:rPr>
          <w:rFonts w:ascii="Garamond" w:hAnsi="Garamond"/>
        </w:rPr>
      </w:pPr>
    </w:p>
    <w:p w:rsidR="00FA471E" w:rsidRDefault="00FA471E" w:rsidP="00FA471E">
      <w:pPr>
        <w:rPr>
          <w:rFonts w:ascii="Garamond" w:hAnsi="Garamond"/>
        </w:rPr>
      </w:pPr>
    </w:p>
    <w:p w:rsidR="00FA471E" w:rsidRDefault="00FA471E" w:rsidP="00FA471E">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A471E" w:rsidRDefault="00FA471E" w:rsidP="00FA471E">
      <w:r>
        <w:rPr>
          <w:rFonts w:ascii="Garamond" w:hAnsi="Garamond"/>
        </w:rPr>
        <w:t>Attach supporting documents as appropriate.</w:t>
      </w:r>
    </w:p>
    <w:p w:rsidR="003F4DC2" w:rsidRPr="006D3E05" w:rsidRDefault="003F4DC2" w:rsidP="003F4DC2">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E4330FF" wp14:editId="52BB99F3">
            <wp:extent cx="3840480" cy="713232"/>
            <wp:effectExtent l="0" t="0" r="7620" b="0"/>
            <wp:docPr id="11" name="Picture 1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F4DC2" w:rsidRPr="00DD134E" w:rsidRDefault="003F4DC2" w:rsidP="003F4DC2">
      <w:pPr>
        <w:jc w:val="center"/>
        <w:rPr>
          <w:rFonts w:ascii="Garamond" w:hAnsi="Garamond"/>
          <w:b/>
          <w:bCs/>
          <w:smallCaps/>
          <w:sz w:val="44"/>
          <w:szCs w:val="44"/>
        </w:rPr>
      </w:pPr>
      <w:r w:rsidRPr="00DD134E">
        <w:rPr>
          <w:rFonts w:ascii="Garamond" w:hAnsi="Garamond"/>
          <w:b/>
          <w:smallCaps/>
          <w:sz w:val="44"/>
          <w:szCs w:val="44"/>
        </w:rPr>
        <w:t>ANNUAL Program Review</w:t>
      </w:r>
    </w:p>
    <w:p w:rsidR="003F4DC2" w:rsidRDefault="003F4DC2" w:rsidP="003F4DC2">
      <w:pPr>
        <w:rPr>
          <w:rFonts w:ascii="Garamond" w:hAnsi="Garamond"/>
          <w:b/>
          <w:smallCaps/>
          <w:sz w:val="28"/>
          <w:szCs w:val="28"/>
        </w:rPr>
      </w:pPr>
    </w:p>
    <w:p w:rsidR="003F4DC2" w:rsidRDefault="003F4DC2" w:rsidP="003F4DC2">
      <w:r>
        <w:rPr>
          <w:rFonts w:ascii="Garamond" w:hAnsi="Garamond"/>
          <w:b/>
          <w:smallCaps/>
          <w:sz w:val="28"/>
          <w:szCs w:val="28"/>
        </w:rPr>
        <w:t>Name of Program/Department/Service Area: Financial aid</w:t>
      </w:r>
    </w:p>
    <w:p w:rsidR="003F4DC2" w:rsidRPr="00193597" w:rsidRDefault="003F4DC2" w:rsidP="003F4DC2">
      <w:pPr>
        <w:rPr>
          <w:sz w:val="10"/>
          <w:szCs w:val="10"/>
        </w:rPr>
      </w:pPr>
    </w:p>
    <w:p w:rsidR="003F4DC2" w:rsidRDefault="003F4DC2" w:rsidP="003F4DC2">
      <w:r>
        <w:rPr>
          <w:rFonts w:ascii="Garamond" w:hAnsi="Garamond"/>
          <w:b/>
          <w:smallCaps/>
          <w:sz w:val="28"/>
          <w:szCs w:val="28"/>
        </w:rPr>
        <w:t>Name of Person Submitting this Review:</w:t>
      </w:r>
      <w:r>
        <w:t xml:space="preserve"> Andre van der Velden</w:t>
      </w:r>
    </w:p>
    <w:p w:rsidR="003F4DC2" w:rsidRPr="00193597" w:rsidRDefault="003F4DC2" w:rsidP="003F4DC2">
      <w:pPr>
        <w:rPr>
          <w:rFonts w:ascii="Garamond" w:hAnsi="Garamond"/>
          <w:b/>
          <w:smallCaps/>
          <w:sz w:val="10"/>
          <w:szCs w:val="10"/>
        </w:rPr>
      </w:pPr>
    </w:p>
    <w:p w:rsidR="003F4DC2" w:rsidRDefault="003F4DC2" w:rsidP="003F4DC2">
      <w:r>
        <w:rPr>
          <w:rFonts w:ascii="Garamond" w:hAnsi="Garamond"/>
          <w:b/>
          <w:smallCaps/>
          <w:sz w:val="28"/>
          <w:szCs w:val="28"/>
        </w:rPr>
        <w:t>Date of Submission:</w:t>
      </w:r>
      <w:r>
        <w:t xml:space="preserve"> </w:t>
      </w:r>
    </w:p>
    <w:p w:rsidR="003F4DC2" w:rsidRPr="00193597" w:rsidRDefault="003F4DC2" w:rsidP="003F4DC2">
      <w:pPr>
        <w:rPr>
          <w:rFonts w:ascii="Garamond" w:hAnsi="Garamond"/>
          <w:sz w:val="10"/>
          <w:szCs w:val="10"/>
          <w:u w:val="thick"/>
        </w:rPr>
      </w:pPr>
    </w:p>
    <w:p w:rsidR="003F4DC2" w:rsidRDefault="003F4DC2" w:rsidP="003F4DC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3F4DC2" w:rsidRDefault="003F4DC2" w:rsidP="003F4DC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F4DC2" w:rsidRDefault="003F4DC2" w:rsidP="003F4DC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3F4DC2" w:rsidRDefault="003F4DC2" w:rsidP="003F4DC2">
      <w:pPr>
        <w:rPr>
          <w:rFonts w:ascii="Garamond" w:hAnsi="Garamond"/>
          <w:u w:val="thick"/>
        </w:rPr>
      </w:pPr>
    </w:p>
    <w:p w:rsidR="003F4DC2" w:rsidRDefault="003F4DC2" w:rsidP="003F4DC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F4DC2" w:rsidRDefault="003F4DC2" w:rsidP="003F4DC2">
      <w:pPr>
        <w:rPr>
          <w:rFonts w:ascii="Garamond" w:hAnsi="Garamond"/>
        </w:rPr>
      </w:pPr>
      <w:r>
        <w:rPr>
          <w:rFonts w:ascii="Garamond" w:hAnsi="Garamond"/>
        </w:rPr>
        <w:t>Describe your progress on your previous year’s (2017-18) objectives:</w:t>
      </w:r>
    </w:p>
    <w:p w:rsidR="003F4DC2" w:rsidRDefault="003F4DC2" w:rsidP="003F4DC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3F4DC2" w:rsidTr="0046327E">
        <w:tc>
          <w:tcPr>
            <w:tcW w:w="4775" w:type="dxa"/>
            <w:hideMark/>
          </w:tcPr>
          <w:p w:rsidR="003F4DC2" w:rsidRDefault="003F4DC2" w:rsidP="00BC4FA2">
            <w:pPr>
              <w:rPr>
                <w:rFonts w:ascii="Garamond" w:hAnsi="Garamond"/>
                <w:b/>
              </w:rPr>
            </w:pPr>
            <w:r>
              <w:rPr>
                <w:rFonts w:ascii="Garamond" w:hAnsi="Garamond"/>
                <w:b/>
              </w:rPr>
              <w:t>Objective 1:</w:t>
            </w:r>
          </w:p>
          <w:p w:rsidR="0046327E" w:rsidRDefault="0046327E" w:rsidP="00BC4FA2">
            <w:pPr>
              <w:rPr>
                <w:rFonts w:ascii="Garamond" w:hAnsi="Garamond"/>
              </w:rPr>
            </w:pPr>
          </w:p>
          <w:p w:rsidR="003F4DC2" w:rsidRPr="00024D9A" w:rsidRDefault="003F4DC2" w:rsidP="00BC4FA2">
            <w:pPr>
              <w:rPr>
                <w:rFonts w:ascii="Garamond" w:hAnsi="Garamond"/>
                <w:b/>
              </w:rPr>
            </w:pPr>
            <w:r>
              <w:rPr>
                <w:rFonts w:ascii="Garamond" w:hAnsi="Garamond"/>
              </w:rPr>
              <w:t>Work with other student services offices that offer forms of financial assistance for students to create financial services that are more seamless.</w:t>
            </w:r>
          </w:p>
        </w:tc>
        <w:tc>
          <w:tcPr>
            <w:tcW w:w="5007" w:type="dxa"/>
            <w:hideMark/>
          </w:tcPr>
          <w:p w:rsidR="003F4DC2" w:rsidRDefault="003F4DC2" w:rsidP="00BC4FA2">
            <w:pPr>
              <w:rPr>
                <w:rFonts w:ascii="Garamond" w:hAnsi="Garamond"/>
                <w:b/>
              </w:rPr>
            </w:pPr>
            <w:r>
              <w:rPr>
                <w:rFonts w:ascii="Garamond" w:hAnsi="Garamond"/>
                <w:b/>
              </w:rPr>
              <w:t>Summary of Progress:</w:t>
            </w:r>
          </w:p>
          <w:p w:rsidR="0046327E" w:rsidRDefault="0046327E" w:rsidP="00BC4FA2">
            <w:pPr>
              <w:rPr>
                <w:rFonts w:ascii="Garamond" w:hAnsi="Garamond"/>
              </w:rPr>
            </w:pPr>
          </w:p>
          <w:p w:rsidR="003F4DC2" w:rsidRDefault="003F4DC2" w:rsidP="00BC4FA2">
            <w:pPr>
              <w:rPr>
                <w:rFonts w:ascii="Garamond" w:hAnsi="Garamond"/>
              </w:rPr>
            </w:pPr>
            <w:r>
              <w:rPr>
                <w:rFonts w:ascii="Garamond" w:hAnsi="Garamond"/>
              </w:rPr>
              <w:t>The financial aid staff coordinated efforts with Krystal Drybread on EOPS/CARE/Equity vouchers and Cathleen Riley on Cal-Works student employment and vouchers.</w:t>
            </w:r>
          </w:p>
        </w:tc>
      </w:tr>
    </w:tbl>
    <w:p w:rsidR="003F4DC2" w:rsidRPr="001E5F1F" w:rsidRDefault="003F4DC2" w:rsidP="003F4DC2">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3F4DC2" w:rsidRPr="001E5F1F" w:rsidTr="0046327E">
        <w:tc>
          <w:tcPr>
            <w:tcW w:w="4776" w:type="dxa"/>
            <w:hideMark/>
          </w:tcPr>
          <w:p w:rsidR="003F4DC2" w:rsidRDefault="003F4DC2" w:rsidP="00BC4FA2">
            <w:pPr>
              <w:rPr>
                <w:rFonts w:ascii="Garamond" w:hAnsi="Garamond"/>
                <w:b/>
              </w:rPr>
            </w:pPr>
            <w:r>
              <w:rPr>
                <w:rFonts w:ascii="Garamond" w:hAnsi="Garamond"/>
                <w:b/>
              </w:rPr>
              <w:t>Objective 2:</w:t>
            </w:r>
          </w:p>
          <w:p w:rsidR="0046327E" w:rsidRDefault="0046327E" w:rsidP="00BC4FA2">
            <w:pPr>
              <w:rPr>
                <w:rFonts w:ascii="Garamond" w:hAnsi="Garamond"/>
              </w:rPr>
            </w:pPr>
          </w:p>
          <w:p w:rsidR="003F4DC2" w:rsidRPr="00024D9A" w:rsidRDefault="003F4DC2" w:rsidP="00BC4FA2">
            <w:pPr>
              <w:rPr>
                <w:rFonts w:ascii="Garamond" w:hAnsi="Garamond"/>
              </w:rPr>
            </w:pPr>
            <w:r>
              <w:rPr>
                <w:rFonts w:ascii="Garamond" w:hAnsi="Garamond"/>
              </w:rPr>
              <w:t>Implement the changes in regulations for verification of the 2018-2019 FAFSA’s.</w:t>
            </w:r>
          </w:p>
        </w:tc>
        <w:tc>
          <w:tcPr>
            <w:tcW w:w="5006" w:type="dxa"/>
            <w:hideMark/>
          </w:tcPr>
          <w:p w:rsidR="003F4DC2" w:rsidRPr="001E5F1F" w:rsidRDefault="003F4DC2" w:rsidP="00BC4FA2">
            <w:pPr>
              <w:rPr>
                <w:rFonts w:ascii="Garamond" w:hAnsi="Garamond"/>
                <w:b/>
              </w:rPr>
            </w:pPr>
            <w:r w:rsidRPr="001E5F1F">
              <w:rPr>
                <w:rFonts w:ascii="Garamond" w:hAnsi="Garamond"/>
                <w:b/>
              </w:rPr>
              <w:t>Summary of Progress:</w:t>
            </w:r>
          </w:p>
          <w:p w:rsidR="0046327E" w:rsidRDefault="0046327E" w:rsidP="00BC4FA2">
            <w:pPr>
              <w:rPr>
                <w:rFonts w:ascii="Garamond" w:hAnsi="Garamond"/>
              </w:rPr>
            </w:pPr>
          </w:p>
          <w:p w:rsidR="003F4DC2" w:rsidRPr="001E5F1F" w:rsidRDefault="003F4DC2" w:rsidP="00BC4FA2">
            <w:pPr>
              <w:rPr>
                <w:rFonts w:ascii="Garamond" w:hAnsi="Garamond"/>
              </w:rPr>
            </w:pPr>
            <w:r>
              <w:rPr>
                <w:rFonts w:ascii="Garamond" w:hAnsi="Garamond"/>
              </w:rPr>
              <w:t>Andre van der Velden attended the All FA Directors Meeting and CCCSFAAA Annual Conference and received training on the revised regulations for verification for 2018-2019. Nicholas Johnston attended the WASFAA Sister Dale Brown Summer Institute where he received extensive training on Financial Aid Administration.</w:t>
            </w:r>
          </w:p>
        </w:tc>
      </w:tr>
    </w:tbl>
    <w:p w:rsidR="003F4DC2" w:rsidRPr="0046327E" w:rsidRDefault="003F4DC2" w:rsidP="003F4DC2">
      <w:pPr>
        <w:rPr>
          <w:rFonts w:ascii="Garamond" w:hAnsi="Garamond"/>
          <w:smallCaps/>
          <w:sz w:val="28"/>
          <w:szCs w:val="28"/>
          <w:u w:val="thick"/>
        </w:rPr>
      </w:pPr>
    </w:p>
    <w:p w:rsidR="003F4DC2" w:rsidRPr="0046327E" w:rsidRDefault="003F4DC2" w:rsidP="003F4DC2">
      <w:pPr>
        <w:rPr>
          <w:rFonts w:ascii="Garamond" w:hAnsi="Garamond"/>
          <w:smallCaps/>
          <w:sz w:val="28"/>
          <w:szCs w:val="28"/>
          <w:u w:val="thick"/>
        </w:rPr>
      </w:pPr>
    </w:p>
    <w:p w:rsidR="003F4DC2" w:rsidRPr="001E5F1F" w:rsidRDefault="003F4DC2" w:rsidP="003F4DC2">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3F4DC2" w:rsidRPr="001E5F1F" w:rsidRDefault="003F4DC2" w:rsidP="003F4DC2">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3F4DC2" w:rsidRPr="001E5F1F" w:rsidTr="0046327E">
        <w:tc>
          <w:tcPr>
            <w:tcW w:w="4777" w:type="dxa"/>
            <w:hideMark/>
          </w:tcPr>
          <w:p w:rsidR="003F4DC2" w:rsidRPr="001E5F1F" w:rsidRDefault="003F4DC2" w:rsidP="00BC4FA2">
            <w:pPr>
              <w:rPr>
                <w:rFonts w:ascii="Garamond" w:hAnsi="Garamond"/>
                <w:b/>
              </w:rPr>
            </w:pPr>
            <w:r w:rsidRPr="001E5F1F">
              <w:rPr>
                <w:rFonts w:ascii="Garamond" w:hAnsi="Garamond"/>
                <w:b/>
              </w:rPr>
              <w:t>Objective 1:</w:t>
            </w:r>
          </w:p>
          <w:p w:rsidR="003F4DC2" w:rsidRPr="00024D9A" w:rsidRDefault="003F4DC2" w:rsidP="00BC4FA2">
            <w:pPr>
              <w:rPr>
                <w:rFonts w:ascii="Garamond" w:hAnsi="Garamond"/>
              </w:rPr>
            </w:pPr>
            <w:r>
              <w:rPr>
                <w:rFonts w:ascii="Garamond" w:hAnsi="Garamond"/>
              </w:rPr>
              <w:t>Gainful Employment data for award year 2017-2018 was reported to the National Student Loan Data System (NSLDS).</w:t>
            </w:r>
          </w:p>
        </w:tc>
        <w:tc>
          <w:tcPr>
            <w:tcW w:w="5005" w:type="dxa"/>
            <w:hideMark/>
          </w:tcPr>
          <w:p w:rsidR="003F4DC2" w:rsidRPr="001E5F1F" w:rsidRDefault="003F4DC2" w:rsidP="00BC4FA2">
            <w:pPr>
              <w:rPr>
                <w:rFonts w:ascii="Garamond" w:hAnsi="Garamond"/>
                <w:b/>
              </w:rPr>
            </w:pPr>
            <w:r w:rsidRPr="001E5F1F">
              <w:rPr>
                <w:rFonts w:ascii="Garamond" w:hAnsi="Garamond"/>
                <w:b/>
              </w:rPr>
              <w:t>Action Plan (include who is responsible):</w:t>
            </w:r>
          </w:p>
          <w:p w:rsidR="003F4DC2" w:rsidRPr="001E5F1F" w:rsidRDefault="003F4DC2" w:rsidP="00BC4FA2">
            <w:pPr>
              <w:rPr>
                <w:rFonts w:ascii="Garamond" w:hAnsi="Garamond"/>
              </w:rPr>
            </w:pPr>
            <w:r>
              <w:rPr>
                <w:rFonts w:ascii="Garamond" w:hAnsi="Garamond"/>
              </w:rPr>
              <w:t>Andre van der Velden, Agnes Koos, and Maggie Gliozzo coordinated efforts to ensure timely submittal of 2017-2018 Gainful Employment data to the NSLDS.</w:t>
            </w:r>
          </w:p>
        </w:tc>
      </w:tr>
    </w:tbl>
    <w:p w:rsidR="003F4DC2" w:rsidRPr="001E5F1F" w:rsidRDefault="003F4DC2" w:rsidP="003F4DC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3F4DC2" w:rsidRPr="001E5F1F" w:rsidTr="0046327E">
        <w:tc>
          <w:tcPr>
            <w:tcW w:w="4777" w:type="dxa"/>
            <w:hideMark/>
          </w:tcPr>
          <w:p w:rsidR="003F4DC2" w:rsidRPr="001E5F1F" w:rsidRDefault="003F4DC2" w:rsidP="00BC4FA2">
            <w:pPr>
              <w:rPr>
                <w:rFonts w:ascii="Garamond" w:hAnsi="Garamond"/>
                <w:b/>
              </w:rPr>
            </w:pPr>
            <w:r w:rsidRPr="001E5F1F">
              <w:rPr>
                <w:rFonts w:ascii="Garamond" w:hAnsi="Garamond"/>
                <w:b/>
              </w:rPr>
              <w:lastRenderedPageBreak/>
              <w:t>Objective 2:</w:t>
            </w:r>
          </w:p>
          <w:p w:rsidR="003F4DC2" w:rsidRPr="00525893" w:rsidRDefault="003F4DC2" w:rsidP="00BC4FA2">
            <w:pPr>
              <w:rPr>
                <w:rFonts w:ascii="Garamond" w:hAnsi="Garamond"/>
              </w:rPr>
            </w:pPr>
            <w:r>
              <w:rPr>
                <w:rFonts w:ascii="Garamond" w:hAnsi="Garamond"/>
              </w:rPr>
              <w:t>Began implementation of the new Student Success Completion Grant (SSCG).</w:t>
            </w:r>
          </w:p>
        </w:tc>
        <w:tc>
          <w:tcPr>
            <w:tcW w:w="5005" w:type="dxa"/>
            <w:hideMark/>
          </w:tcPr>
          <w:p w:rsidR="003F4DC2" w:rsidRPr="0038411E" w:rsidRDefault="003F4DC2" w:rsidP="00BC4FA2">
            <w:pPr>
              <w:rPr>
                <w:rFonts w:ascii="Garamond" w:hAnsi="Garamond"/>
                <w:b/>
              </w:rPr>
            </w:pPr>
            <w:r w:rsidRPr="0038411E">
              <w:rPr>
                <w:rFonts w:ascii="Garamond" w:hAnsi="Garamond"/>
                <w:b/>
              </w:rPr>
              <w:t>Action Plan (include who is responsible):</w:t>
            </w:r>
          </w:p>
          <w:p w:rsidR="003F4DC2" w:rsidRPr="00EF7856" w:rsidRDefault="003F4DC2" w:rsidP="00BC4FA2">
            <w:pPr>
              <w:rPr>
                <w:rFonts w:ascii="Garamond" w:hAnsi="Garamond"/>
              </w:rPr>
            </w:pPr>
            <w:r>
              <w:rPr>
                <w:rFonts w:ascii="Garamond" w:hAnsi="Garamond"/>
              </w:rPr>
              <w:t>Beginning with the fall 2018 semester, the Student Success Completion Grant replaced the Full-Time Student Success Grant and College Completion Grant.</w:t>
            </w:r>
          </w:p>
        </w:tc>
      </w:tr>
    </w:tbl>
    <w:p w:rsidR="003F4DC2" w:rsidRDefault="003F4DC2" w:rsidP="003F4DC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3F4DC2" w:rsidRPr="001E5F1F" w:rsidTr="0046327E">
        <w:tc>
          <w:tcPr>
            <w:tcW w:w="4777" w:type="dxa"/>
            <w:hideMark/>
          </w:tcPr>
          <w:p w:rsidR="003F4DC2" w:rsidRDefault="003F4DC2" w:rsidP="00BC4FA2">
            <w:pPr>
              <w:rPr>
                <w:rFonts w:ascii="Garamond" w:hAnsi="Garamond"/>
                <w:b/>
              </w:rPr>
            </w:pPr>
            <w:r>
              <w:rPr>
                <w:rFonts w:ascii="Garamond" w:hAnsi="Garamond"/>
                <w:b/>
              </w:rPr>
              <w:t>Objective 3:</w:t>
            </w:r>
          </w:p>
          <w:p w:rsidR="003F4DC2" w:rsidRPr="00024D9A" w:rsidRDefault="003F4DC2" w:rsidP="00BC4FA2">
            <w:pPr>
              <w:rPr>
                <w:rFonts w:ascii="Garamond" w:hAnsi="Garamond"/>
              </w:rPr>
            </w:pPr>
            <w:r>
              <w:rPr>
                <w:rFonts w:ascii="Garamond" w:hAnsi="Garamond"/>
              </w:rPr>
              <w:t>Began implementation of the new Feather River College Promise Scholarship Program.</w:t>
            </w:r>
          </w:p>
        </w:tc>
        <w:tc>
          <w:tcPr>
            <w:tcW w:w="5005" w:type="dxa"/>
            <w:hideMark/>
          </w:tcPr>
          <w:p w:rsidR="003F4DC2" w:rsidRPr="001E5F1F" w:rsidRDefault="003F4DC2" w:rsidP="00BC4FA2">
            <w:pPr>
              <w:rPr>
                <w:rFonts w:ascii="Garamond" w:hAnsi="Garamond"/>
                <w:b/>
              </w:rPr>
            </w:pPr>
            <w:r>
              <w:rPr>
                <w:rFonts w:ascii="Garamond" w:hAnsi="Garamond"/>
                <w:b/>
              </w:rPr>
              <w:t>Action Plan (include who is responsible):</w:t>
            </w:r>
          </w:p>
          <w:p w:rsidR="003F4DC2" w:rsidRPr="001E5F1F" w:rsidRDefault="003F4DC2" w:rsidP="00BC4FA2">
            <w:pPr>
              <w:rPr>
                <w:rFonts w:ascii="Garamond" w:hAnsi="Garamond"/>
              </w:rPr>
            </w:pPr>
            <w:r>
              <w:rPr>
                <w:rFonts w:ascii="Garamond" w:hAnsi="Garamond"/>
              </w:rPr>
              <w:t xml:space="preserve">The FRC Promise Scholarship waives enrollment fees for first-time, full-time students that are not eligible for the Pell Grant and/or the California College Promise Grant (formerly known as the BOG Fee Waiver). </w:t>
            </w:r>
          </w:p>
        </w:tc>
      </w:tr>
    </w:tbl>
    <w:p w:rsidR="0046327E" w:rsidRDefault="0046327E" w:rsidP="003F4DC2">
      <w:pPr>
        <w:rPr>
          <w:rFonts w:ascii="Garamond" w:hAnsi="Garamond"/>
          <w:b/>
          <w:smallCaps/>
          <w:sz w:val="28"/>
          <w:szCs w:val="28"/>
          <w:u w:val="thick"/>
        </w:rPr>
      </w:pPr>
    </w:p>
    <w:p w:rsidR="0046327E" w:rsidRDefault="0046327E" w:rsidP="003F4DC2">
      <w:pPr>
        <w:rPr>
          <w:rFonts w:ascii="Garamond" w:hAnsi="Garamond"/>
          <w:b/>
          <w:smallCaps/>
          <w:sz w:val="28"/>
          <w:szCs w:val="28"/>
          <w:u w:val="thick"/>
        </w:rPr>
      </w:pPr>
    </w:p>
    <w:p w:rsidR="003F4DC2" w:rsidRDefault="003F4DC2" w:rsidP="003F4DC2">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3F4DC2" w:rsidRDefault="003F4DC2" w:rsidP="003F4DC2">
      <w:pPr>
        <w:rPr>
          <w:rFonts w:ascii="Garamond" w:hAnsi="Garamond"/>
        </w:rPr>
      </w:pPr>
      <w:r>
        <w:rPr>
          <w:rFonts w:ascii="Garamond" w:hAnsi="Garamond"/>
        </w:rPr>
        <w:t>What objectives and tasks will you take on for next year? (You may continue objectives from the prior year.)</w:t>
      </w:r>
    </w:p>
    <w:p w:rsidR="003F4DC2" w:rsidRDefault="003F4DC2" w:rsidP="003F4DC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5"/>
        <w:gridCol w:w="5047"/>
      </w:tblGrid>
      <w:tr w:rsidR="003F4DC2" w:rsidRPr="00C64D02" w:rsidTr="00BC4FA2">
        <w:tc>
          <w:tcPr>
            <w:tcW w:w="4788" w:type="dxa"/>
          </w:tcPr>
          <w:p w:rsidR="003F4DC2" w:rsidRPr="00114704" w:rsidRDefault="003F4DC2" w:rsidP="00BC4FA2">
            <w:pPr>
              <w:rPr>
                <w:rFonts w:ascii="Garamond" w:hAnsi="Garamond"/>
                <w:b/>
              </w:rPr>
            </w:pPr>
            <w:r w:rsidRPr="00114704">
              <w:rPr>
                <w:rFonts w:ascii="Garamond" w:hAnsi="Garamond"/>
                <w:b/>
              </w:rPr>
              <w:t>Objective 1:</w:t>
            </w:r>
          </w:p>
          <w:p w:rsidR="003F4DC2" w:rsidRPr="00114704" w:rsidRDefault="003F4DC2" w:rsidP="00BC4FA2">
            <w:pPr>
              <w:rPr>
                <w:rFonts w:ascii="Garamond" w:hAnsi="Garamond"/>
              </w:rPr>
            </w:pPr>
            <w:r>
              <w:rPr>
                <w:rFonts w:ascii="Garamond" w:hAnsi="Garamond"/>
              </w:rPr>
              <w:t xml:space="preserve">The financial aid office received technology funding from the Chancellors Office to </w:t>
            </w:r>
            <w:r w:rsidRPr="00EF7856">
              <w:rPr>
                <w:rFonts w:ascii="Garamond" w:hAnsi="Garamond"/>
              </w:rPr>
              <w:t>support technology advancements and innovations in financial aid processing and</w:t>
            </w:r>
            <w:r>
              <w:rPr>
                <w:rFonts w:ascii="Garamond" w:hAnsi="Garamond"/>
              </w:rPr>
              <w:t xml:space="preserve"> </w:t>
            </w:r>
            <w:r w:rsidRPr="00EF7856">
              <w:rPr>
                <w:rFonts w:ascii="Garamond" w:hAnsi="Garamond"/>
              </w:rPr>
              <w:t>management systems</w:t>
            </w:r>
            <w:r>
              <w:rPr>
                <w:rFonts w:ascii="Garamond" w:hAnsi="Garamond"/>
              </w:rPr>
              <w:t xml:space="preserve"> that needs to be spent by 2020. It is important that FRC continues with the implementation of CAPP (Curriculum, Advising and Program Planning) and CPOS (</w:t>
            </w:r>
            <w:r w:rsidRPr="00DD300A">
              <w:rPr>
                <w:rFonts w:ascii="Garamond" w:hAnsi="Garamond"/>
              </w:rPr>
              <w:t>Course Program of Study</w:t>
            </w:r>
            <w:r>
              <w:rPr>
                <w:rFonts w:ascii="Garamond" w:hAnsi="Garamond"/>
              </w:rPr>
              <w:t>) functionality in Banner.</w:t>
            </w:r>
          </w:p>
        </w:tc>
        <w:tc>
          <w:tcPr>
            <w:tcW w:w="5107" w:type="dxa"/>
          </w:tcPr>
          <w:p w:rsidR="003F4DC2" w:rsidRDefault="003F4DC2" w:rsidP="00BC4FA2">
            <w:pPr>
              <w:rPr>
                <w:rFonts w:ascii="Garamond" w:hAnsi="Garamond"/>
                <w:b/>
              </w:rPr>
            </w:pPr>
            <w:r w:rsidRPr="00114704">
              <w:rPr>
                <w:rFonts w:ascii="Garamond" w:hAnsi="Garamond"/>
                <w:b/>
              </w:rPr>
              <w:t>Action Plan (include who is responsible):</w:t>
            </w:r>
          </w:p>
          <w:p w:rsidR="003F4DC2" w:rsidRPr="00DD7FEF" w:rsidRDefault="003F4DC2" w:rsidP="00BC4FA2">
            <w:pPr>
              <w:rPr>
                <w:rFonts w:ascii="Garamond" w:hAnsi="Garamond"/>
              </w:rPr>
            </w:pPr>
            <w:r w:rsidRPr="00DD300A">
              <w:rPr>
                <w:rFonts w:ascii="Garamond" w:hAnsi="Garamond"/>
              </w:rPr>
              <w:t xml:space="preserve">Strata Information Group (SIG) will work with financial aid and admissions and records to get the </w:t>
            </w:r>
            <w:r>
              <w:rPr>
                <w:rFonts w:ascii="Garamond" w:hAnsi="Garamond"/>
              </w:rPr>
              <w:t xml:space="preserve">Curriculum, Advising and Program Planning (CAPP) and </w:t>
            </w:r>
            <w:r w:rsidRPr="00DD300A">
              <w:rPr>
                <w:rFonts w:ascii="Garamond" w:hAnsi="Garamond"/>
              </w:rPr>
              <w:t>Course Program of Study (CPOS) functionality working in Banner.</w:t>
            </w:r>
          </w:p>
          <w:p w:rsidR="003F4DC2" w:rsidRPr="00114704" w:rsidRDefault="003F4DC2" w:rsidP="00BC4FA2">
            <w:pPr>
              <w:rPr>
                <w:rFonts w:ascii="Garamond" w:hAnsi="Garamond"/>
              </w:rPr>
            </w:pPr>
          </w:p>
        </w:tc>
      </w:tr>
      <w:tr w:rsidR="003F4DC2" w:rsidRPr="00C64D02" w:rsidTr="00BC4FA2">
        <w:tc>
          <w:tcPr>
            <w:tcW w:w="4788" w:type="dxa"/>
          </w:tcPr>
          <w:p w:rsidR="003F4DC2" w:rsidRPr="00114704" w:rsidRDefault="003F4DC2" w:rsidP="00BC4FA2">
            <w:pPr>
              <w:rPr>
                <w:rFonts w:ascii="Garamond" w:hAnsi="Garamond"/>
                <w:b/>
              </w:rPr>
            </w:pPr>
            <w:r w:rsidRPr="00114704">
              <w:rPr>
                <w:rFonts w:ascii="Garamond" w:hAnsi="Garamond"/>
                <w:b/>
              </w:rPr>
              <w:t>Connection to results from assessment of student learning and/or other plans:</w:t>
            </w:r>
          </w:p>
          <w:p w:rsidR="003F4DC2" w:rsidRPr="00114704" w:rsidRDefault="003F4DC2" w:rsidP="00BC4FA2">
            <w:pPr>
              <w:rPr>
                <w:rFonts w:ascii="Garamond" w:hAnsi="Garamond"/>
              </w:rPr>
            </w:pPr>
          </w:p>
        </w:tc>
        <w:tc>
          <w:tcPr>
            <w:tcW w:w="5107" w:type="dxa"/>
          </w:tcPr>
          <w:p w:rsidR="003F4DC2" w:rsidRPr="00114704" w:rsidRDefault="003F4DC2"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3F4DC2" w:rsidRPr="00114704" w:rsidRDefault="003F4DC2" w:rsidP="00BC4FA2">
            <w:pPr>
              <w:rPr>
                <w:rFonts w:ascii="Garamond" w:hAnsi="Garamond"/>
              </w:rPr>
            </w:pPr>
            <w:r>
              <w:rPr>
                <w:rFonts w:ascii="Garamond" w:hAnsi="Garamond"/>
              </w:rPr>
              <w:t>Financial Aid technology funding from the Chancellor’s Office.</w:t>
            </w:r>
          </w:p>
          <w:p w:rsidR="003F4DC2" w:rsidRPr="00114704" w:rsidRDefault="003F4DC2" w:rsidP="00BC4FA2">
            <w:pPr>
              <w:rPr>
                <w:rFonts w:ascii="Garamond" w:hAnsi="Garamond"/>
              </w:rPr>
            </w:pPr>
          </w:p>
        </w:tc>
      </w:tr>
      <w:tr w:rsidR="003F4DC2" w:rsidRPr="00C64D02" w:rsidTr="00BC4FA2">
        <w:tc>
          <w:tcPr>
            <w:tcW w:w="4788" w:type="dxa"/>
          </w:tcPr>
          <w:p w:rsidR="003F4DC2" w:rsidRDefault="003F4DC2"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F4DC2" w:rsidRPr="00114704" w:rsidRDefault="003F4DC2" w:rsidP="00BC4FA2">
            <w:pPr>
              <w:rPr>
                <w:rFonts w:ascii="Garamond" w:hAnsi="Garamond"/>
                <w:b/>
              </w:rPr>
            </w:pPr>
          </w:p>
        </w:tc>
        <w:tc>
          <w:tcPr>
            <w:tcW w:w="5107" w:type="dxa"/>
          </w:tcPr>
          <w:p w:rsidR="003F4DC2" w:rsidRPr="00114704" w:rsidRDefault="003F4DC2"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F4DC2" w:rsidRPr="00114704" w:rsidRDefault="003F4DC2" w:rsidP="00BC4FA2">
            <w:pPr>
              <w:rPr>
                <w:rFonts w:ascii="Garamond" w:hAnsi="Garamond"/>
                <w:b/>
              </w:rPr>
            </w:pPr>
          </w:p>
        </w:tc>
      </w:tr>
      <w:tr w:rsidR="003F4DC2" w:rsidRPr="00C64D02" w:rsidTr="00BC4FA2">
        <w:tc>
          <w:tcPr>
            <w:tcW w:w="9895" w:type="dxa"/>
            <w:gridSpan w:val="2"/>
          </w:tcPr>
          <w:p w:rsidR="003F4DC2" w:rsidRPr="00114704" w:rsidRDefault="003F4DC2"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F4DC2" w:rsidRPr="00C64D02" w:rsidTr="00BC4FA2">
        <w:tc>
          <w:tcPr>
            <w:tcW w:w="9895" w:type="dxa"/>
            <w:gridSpan w:val="2"/>
          </w:tcPr>
          <w:p w:rsidR="003F4DC2" w:rsidRPr="00114704" w:rsidRDefault="003F4DC2" w:rsidP="00BC4FA2">
            <w:pPr>
              <w:rPr>
                <w:rFonts w:ascii="Garamond" w:hAnsi="Garamond"/>
                <w:b/>
              </w:rPr>
            </w:pPr>
            <w:r w:rsidRPr="00114704">
              <w:rPr>
                <w:rFonts w:ascii="Garamond" w:hAnsi="Garamond"/>
                <w:u w:val="single"/>
              </w:rPr>
              <w:t>Safety</w:t>
            </w:r>
            <w:r w:rsidRPr="00114704">
              <w:rPr>
                <w:rFonts w:ascii="Garamond" w:hAnsi="Garamond"/>
              </w:rPr>
              <w:t>:</w:t>
            </w:r>
          </w:p>
        </w:tc>
      </w:tr>
      <w:tr w:rsidR="003F4DC2" w:rsidRPr="00C64D02" w:rsidTr="00BC4FA2">
        <w:tc>
          <w:tcPr>
            <w:tcW w:w="9895" w:type="dxa"/>
            <w:gridSpan w:val="2"/>
          </w:tcPr>
          <w:p w:rsidR="003F4DC2" w:rsidRPr="00114704" w:rsidRDefault="003F4DC2"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6327E" w:rsidRDefault="0046327E" w:rsidP="003F4DC2">
      <w:pPr>
        <w:rPr>
          <w:rFonts w:ascii="Garamond" w:hAnsi="Garamond"/>
        </w:rPr>
      </w:pPr>
    </w:p>
    <w:p w:rsidR="003F4DC2" w:rsidRDefault="0046327E" w:rsidP="003F4DC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5"/>
        <w:gridCol w:w="5047"/>
      </w:tblGrid>
      <w:tr w:rsidR="003F4DC2" w:rsidRPr="00C64D02" w:rsidTr="00BC4FA2">
        <w:tc>
          <w:tcPr>
            <w:tcW w:w="4788" w:type="dxa"/>
          </w:tcPr>
          <w:p w:rsidR="003F4DC2" w:rsidRPr="00114704" w:rsidRDefault="003F4DC2" w:rsidP="00BC4FA2">
            <w:pPr>
              <w:rPr>
                <w:rFonts w:ascii="Garamond" w:hAnsi="Garamond"/>
                <w:b/>
              </w:rPr>
            </w:pPr>
            <w:r>
              <w:rPr>
                <w:rFonts w:ascii="Garamond" w:hAnsi="Garamond"/>
                <w:b/>
              </w:rPr>
              <w:t>Objective 2</w:t>
            </w:r>
            <w:r w:rsidRPr="00114704">
              <w:rPr>
                <w:rFonts w:ascii="Garamond" w:hAnsi="Garamond"/>
                <w:b/>
              </w:rPr>
              <w:t>:</w:t>
            </w:r>
          </w:p>
          <w:p w:rsidR="003F4DC2" w:rsidRPr="00114704" w:rsidRDefault="003F4DC2" w:rsidP="00BC4FA2">
            <w:pPr>
              <w:rPr>
                <w:rFonts w:ascii="Garamond" w:hAnsi="Garamond"/>
              </w:rPr>
            </w:pPr>
            <w:r>
              <w:rPr>
                <w:rFonts w:ascii="Garamond" w:hAnsi="Garamond"/>
              </w:rPr>
              <w:t>Begin implementation of AB-2248 which states that new and renewal Cal Grant recipients must be notified in writing or by email that they must take 15 semester units to graduate in 4 years and that Cal Grant is limited to 4 years.  This law takes effect on January 1, 2019.</w:t>
            </w:r>
          </w:p>
        </w:tc>
        <w:tc>
          <w:tcPr>
            <w:tcW w:w="5107" w:type="dxa"/>
          </w:tcPr>
          <w:p w:rsidR="003F4DC2" w:rsidRDefault="003F4DC2" w:rsidP="00BC4FA2">
            <w:pPr>
              <w:rPr>
                <w:rFonts w:ascii="Garamond" w:hAnsi="Garamond"/>
                <w:b/>
              </w:rPr>
            </w:pPr>
            <w:r w:rsidRPr="00114704">
              <w:rPr>
                <w:rFonts w:ascii="Garamond" w:hAnsi="Garamond"/>
                <w:b/>
              </w:rPr>
              <w:t>Action Plan (include who is responsible):</w:t>
            </w:r>
          </w:p>
          <w:p w:rsidR="003F4DC2" w:rsidRPr="00DD7FEF" w:rsidRDefault="003F4DC2" w:rsidP="00BC4FA2">
            <w:pPr>
              <w:rPr>
                <w:rFonts w:ascii="Garamond" w:hAnsi="Garamond"/>
              </w:rPr>
            </w:pPr>
            <w:r>
              <w:rPr>
                <w:rFonts w:ascii="Garamond" w:hAnsi="Garamond"/>
              </w:rPr>
              <w:t>Financial aid will work with Admissions and Records and IT to develop methods of notification and the check box requirement for online registration of less than 15 unit enrollment.</w:t>
            </w:r>
          </w:p>
          <w:p w:rsidR="003F4DC2" w:rsidRPr="00114704" w:rsidRDefault="003F4DC2" w:rsidP="00BC4FA2">
            <w:pPr>
              <w:rPr>
                <w:rFonts w:ascii="Garamond" w:hAnsi="Garamond"/>
              </w:rPr>
            </w:pPr>
          </w:p>
        </w:tc>
      </w:tr>
      <w:tr w:rsidR="003F4DC2" w:rsidRPr="00C64D02" w:rsidTr="00BC4FA2">
        <w:tc>
          <w:tcPr>
            <w:tcW w:w="4788" w:type="dxa"/>
          </w:tcPr>
          <w:p w:rsidR="003F4DC2" w:rsidRPr="00114704" w:rsidRDefault="003F4DC2" w:rsidP="00BC4FA2">
            <w:pPr>
              <w:rPr>
                <w:rFonts w:ascii="Garamond" w:hAnsi="Garamond"/>
                <w:b/>
              </w:rPr>
            </w:pPr>
            <w:r w:rsidRPr="00114704">
              <w:rPr>
                <w:rFonts w:ascii="Garamond" w:hAnsi="Garamond"/>
                <w:b/>
              </w:rPr>
              <w:t>Connection to results from assessment of student learning and/or other plans:</w:t>
            </w:r>
          </w:p>
          <w:p w:rsidR="003F4DC2" w:rsidRPr="00114704" w:rsidRDefault="003F4DC2" w:rsidP="00BC4FA2">
            <w:pPr>
              <w:rPr>
                <w:rFonts w:ascii="Garamond" w:hAnsi="Garamond"/>
              </w:rPr>
            </w:pPr>
          </w:p>
        </w:tc>
        <w:tc>
          <w:tcPr>
            <w:tcW w:w="5107" w:type="dxa"/>
          </w:tcPr>
          <w:p w:rsidR="003F4DC2" w:rsidRPr="00114704" w:rsidRDefault="003F4DC2"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3F4DC2" w:rsidRPr="00114704" w:rsidRDefault="003F4DC2" w:rsidP="00BC4FA2">
            <w:pPr>
              <w:rPr>
                <w:rFonts w:ascii="Garamond" w:hAnsi="Garamond"/>
              </w:rPr>
            </w:pPr>
          </w:p>
          <w:p w:rsidR="003F4DC2" w:rsidRPr="00114704" w:rsidRDefault="003F4DC2" w:rsidP="00BC4FA2">
            <w:pPr>
              <w:rPr>
                <w:rFonts w:ascii="Garamond" w:hAnsi="Garamond"/>
              </w:rPr>
            </w:pPr>
          </w:p>
        </w:tc>
      </w:tr>
      <w:tr w:rsidR="003F4DC2" w:rsidRPr="00C64D02" w:rsidTr="00BC4FA2">
        <w:tc>
          <w:tcPr>
            <w:tcW w:w="4788" w:type="dxa"/>
          </w:tcPr>
          <w:p w:rsidR="003F4DC2" w:rsidRDefault="003F4DC2"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F4DC2" w:rsidRPr="00114704" w:rsidRDefault="003F4DC2" w:rsidP="00BC4FA2">
            <w:pPr>
              <w:rPr>
                <w:rFonts w:ascii="Garamond" w:hAnsi="Garamond"/>
                <w:b/>
              </w:rPr>
            </w:pPr>
          </w:p>
        </w:tc>
        <w:tc>
          <w:tcPr>
            <w:tcW w:w="5107" w:type="dxa"/>
          </w:tcPr>
          <w:p w:rsidR="003F4DC2" w:rsidRPr="00114704" w:rsidRDefault="003F4DC2"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F4DC2" w:rsidRPr="00114704" w:rsidRDefault="003F4DC2" w:rsidP="00BC4FA2">
            <w:pPr>
              <w:rPr>
                <w:rFonts w:ascii="Garamond" w:hAnsi="Garamond"/>
                <w:b/>
              </w:rPr>
            </w:pPr>
          </w:p>
        </w:tc>
      </w:tr>
      <w:tr w:rsidR="003F4DC2" w:rsidRPr="00C64D02" w:rsidTr="00BC4FA2">
        <w:tc>
          <w:tcPr>
            <w:tcW w:w="9895" w:type="dxa"/>
            <w:gridSpan w:val="2"/>
          </w:tcPr>
          <w:p w:rsidR="003F4DC2" w:rsidRPr="00114704" w:rsidRDefault="003F4DC2"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F4DC2" w:rsidRPr="00C64D02" w:rsidTr="00BC4FA2">
        <w:tc>
          <w:tcPr>
            <w:tcW w:w="9895" w:type="dxa"/>
            <w:gridSpan w:val="2"/>
          </w:tcPr>
          <w:p w:rsidR="003F4DC2" w:rsidRPr="00114704" w:rsidRDefault="003F4DC2"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3F4DC2" w:rsidRDefault="003F4DC2" w:rsidP="003F4DC2">
      <w:pPr>
        <w:rPr>
          <w:rFonts w:ascii="Garamond" w:hAnsi="Garamond"/>
        </w:rPr>
      </w:pPr>
    </w:p>
    <w:p w:rsidR="003F4DC2" w:rsidRDefault="003F4DC2" w:rsidP="003F4DC2">
      <w:pPr>
        <w:rPr>
          <w:rFonts w:ascii="Garamond" w:hAnsi="Garamond"/>
        </w:rPr>
      </w:pPr>
    </w:p>
    <w:p w:rsidR="003F4DC2" w:rsidRDefault="003F4DC2" w:rsidP="003F4DC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3F4DC2" w:rsidRDefault="003F4DC2" w:rsidP="003F4DC2">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3F4DC2" w:rsidTr="0046327E">
        <w:tc>
          <w:tcPr>
            <w:tcW w:w="32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F4DC2" w:rsidRDefault="003F4DC2" w:rsidP="00BC4FA2">
            <w:pPr>
              <w:jc w:val="center"/>
              <w:rPr>
                <w:rFonts w:ascii="Garamond" w:hAnsi="Garamond"/>
                <w:b/>
              </w:rPr>
            </w:pPr>
            <w:r>
              <w:rPr>
                <w:rFonts w:ascii="Garamond" w:hAnsi="Garamond"/>
                <w:b/>
              </w:rPr>
              <w:t>Need</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F4DC2" w:rsidRDefault="003F4DC2" w:rsidP="00BC4FA2">
            <w:pPr>
              <w:jc w:val="center"/>
              <w:rPr>
                <w:rFonts w:ascii="Garamond" w:hAnsi="Garamond"/>
                <w:b/>
              </w:rPr>
            </w:pPr>
            <w:r>
              <w:rPr>
                <w:rFonts w:ascii="Garamond" w:hAnsi="Garamond"/>
                <w:b/>
              </w:rPr>
              <w:t>Resource Type</w:t>
            </w:r>
          </w:p>
        </w:tc>
        <w:tc>
          <w:tcPr>
            <w:tcW w:w="39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F4DC2" w:rsidRDefault="003F4DC2"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F4DC2" w:rsidTr="0046327E">
        <w:tc>
          <w:tcPr>
            <w:tcW w:w="3291" w:type="dxa"/>
            <w:tcBorders>
              <w:top w:val="single" w:sz="4" w:space="0" w:color="auto"/>
              <w:left w:val="single" w:sz="4" w:space="0" w:color="auto"/>
              <w:bottom w:val="single" w:sz="4" w:space="0" w:color="auto"/>
              <w:right w:val="single" w:sz="4" w:space="0" w:color="auto"/>
            </w:tcBorders>
            <w:vAlign w:val="center"/>
          </w:tcPr>
          <w:p w:rsidR="003F4DC2" w:rsidRDefault="003F4DC2" w:rsidP="00BC4FA2">
            <w:pPr>
              <w:jc w:val="center"/>
              <w:rPr>
                <w:rFonts w:ascii="Garamond" w:hAnsi="Garamond"/>
              </w:rPr>
            </w:pPr>
          </w:p>
        </w:tc>
        <w:tc>
          <w:tcPr>
            <w:tcW w:w="2587" w:type="dxa"/>
            <w:tcBorders>
              <w:top w:val="single" w:sz="4" w:space="0" w:color="auto"/>
              <w:left w:val="single" w:sz="4" w:space="0" w:color="auto"/>
              <w:bottom w:val="single" w:sz="4" w:space="0" w:color="auto"/>
              <w:right w:val="single" w:sz="4" w:space="0" w:color="auto"/>
            </w:tcBorders>
            <w:vAlign w:val="center"/>
          </w:tcPr>
          <w:p w:rsidR="003F4DC2" w:rsidRDefault="003F4DC2" w:rsidP="00BC4FA2">
            <w:pPr>
              <w:jc w:val="center"/>
              <w:rPr>
                <w:rFonts w:ascii="Garamond" w:hAnsi="Garamond"/>
              </w:rPr>
            </w:pPr>
          </w:p>
        </w:tc>
        <w:tc>
          <w:tcPr>
            <w:tcW w:w="3904" w:type="dxa"/>
            <w:tcBorders>
              <w:top w:val="single" w:sz="4" w:space="0" w:color="auto"/>
              <w:left w:val="single" w:sz="4" w:space="0" w:color="auto"/>
              <w:bottom w:val="single" w:sz="4" w:space="0" w:color="auto"/>
              <w:right w:val="single" w:sz="4" w:space="0" w:color="auto"/>
            </w:tcBorders>
          </w:tcPr>
          <w:p w:rsidR="003F4DC2" w:rsidRDefault="003F4DC2" w:rsidP="00BC4FA2">
            <w:pPr>
              <w:rPr>
                <w:rFonts w:ascii="Garamond" w:hAnsi="Garamond"/>
              </w:rPr>
            </w:pPr>
          </w:p>
        </w:tc>
      </w:tr>
    </w:tbl>
    <w:p w:rsidR="003F4DC2" w:rsidRDefault="003F4DC2" w:rsidP="003F4DC2">
      <w:pPr>
        <w:rPr>
          <w:rFonts w:ascii="Garamond" w:hAnsi="Garamond"/>
        </w:rPr>
      </w:pPr>
    </w:p>
    <w:p w:rsidR="003F4DC2" w:rsidRDefault="003F4DC2" w:rsidP="003F4DC2">
      <w:pPr>
        <w:rPr>
          <w:rFonts w:ascii="Garamond" w:hAnsi="Garamond"/>
        </w:rPr>
      </w:pPr>
    </w:p>
    <w:p w:rsidR="003F4DC2" w:rsidRDefault="003F4DC2" w:rsidP="003F4DC2">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F4DC2" w:rsidRDefault="003F4DC2" w:rsidP="003F4DC2">
      <w:pPr>
        <w:rPr>
          <w:rFonts w:ascii="Garamond" w:hAnsi="Garamond"/>
        </w:rPr>
      </w:pPr>
      <w:r>
        <w:rPr>
          <w:rFonts w:ascii="Garamond" w:hAnsi="Garamond"/>
        </w:rPr>
        <w:t>Based on information and/or data provided:</w:t>
      </w:r>
    </w:p>
    <w:p w:rsidR="003F4DC2" w:rsidRDefault="003F4DC2" w:rsidP="003F4DC2">
      <w:pPr>
        <w:rPr>
          <w:rFonts w:ascii="Garamond" w:hAnsi="Garamond"/>
        </w:rPr>
      </w:pPr>
    </w:p>
    <w:p w:rsidR="003F4DC2" w:rsidRDefault="003F4DC2" w:rsidP="0046327E">
      <w:pPr>
        <w:numPr>
          <w:ilvl w:val="0"/>
          <w:numId w:val="13"/>
        </w:numPr>
        <w:rPr>
          <w:rFonts w:ascii="Garamond" w:hAnsi="Garamond"/>
        </w:rPr>
      </w:pPr>
      <w:r>
        <w:rPr>
          <w:rFonts w:ascii="Garamond" w:hAnsi="Garamond"/>
        </w:rPr>
        <w:t xml:space="preserve">Describe the current status of the Program/Depart/Service Area. </w:t>
      </w:r>
      <w:r w:rsidR="0046327E">
        <w:rPr>
          <w:rFonts w:ascii="Garamond" w:hAnsi="Garamond"/>
        </w:rPr>
        <w:t xml:space="preserve"> </w:t>
      </w:r>
    </w:p>
    <w:p w:rsidR="0046327E" w:rsidRDefault="0046327E" w:rsidP="0046327E">
      <w:pPr>
        <w:ind w:left="360"/>
        <w:rPr>
          <w:rFonts w:ascii="Garamond" w:hAnsi="Garamond"/>
        </w:rPr>
      </w:pPr>
    </w:p>
    <w:tbl>
      <w:tblPr>
        <w:tblStyle w:val="TableGrid"/>
        <w:tblW w:w="0" w:type="auto"/>
        <w:tblLook w:val="01E0" w:firstRow="1" w:lastRow="1" w:firstColumn="1" w:lastColumn="1" w:noHBand="0" w:noVBand="0"/>
      </w:tblPr>
      <w:tblGrid>
        <w:gridCol w:w="9782"/>
      </w:tblGrid>
      <w:tr w:rsidR="003F4DC2" w:rsidTr="00BC4FA2">
        <w:tc>
          <w:tcPr>
            <w:tcW w:w="9895" w:type="dxa"/>
            <w:tcBorders>
              <w:top w:val="single" w:sz="4" w:space="0" w:color="auto"/>
              <w:left w:val="single" w:sz="4" w:space="0" w:color="auto"/>
              <w:bottom w:val="single" w:sz="4" w:space="0" w:color="auto"/>
              <w:right w:val="single" w:sz="4" w:space="0" w:color="auto"/>
            </w:tcBorders>
          </w:tcPr>
          <w:p w:rsidR="003F4DC2" w:rsidRDefault="003F4DC2" w:rsidP="00BC4FA2">
            <w:pPr>
              <w:rPr>
                <w:rFonts w:ascii="Garamond" w:hAnsi="Garamond"/>
              </w:rPr>
            </w:pPr>
            <w:r>
              <w:rPr>
                <w:rFonts w:ascii="Garamond" w:hAnsi="Garamond"/>
              </w:rPr>
              <w:t xml:space="preserve">The Financial Aid Office disbursed $3,622,162 in federal grants and loans, state grants, and scholarships for 2017-2018.  The 2017-2018 FISAP, BFAP-SFAA, and </w:t>
            </w:r>
            <w:proofErr w:type="spellStart"/>
            <w:r>
              <w:rPr>
                <w:rFonts w:ascii="Garamond" w:hAnsi="Garamond"/>
              </w:rPr>
              <w:t>Osher</w:t>
            </w:r>
            <w:proofErr w:type="spellEnd"/>
            <w:r>
              <w:rPr>
                <w:rFonts w:ascii="Garamond" w:hAnsi="Garamond"/>
              </w:rPr>
              <w:t xml:space="preserve"> reports have been submitted for 2017-2018 as well.</w:t>
            </w:r>
          </w:p>
        </w:tc>
      </w:tr>
    </w:tbl>
    <w:p w:rsidR="003F4DC2" w:rsidRDefault="003F4DC2" w:rsidP="003F4DC2">
      <w:pPr>
        <w:rPr>
          <w:rFonts w:ascii="Garamond" w:hAnsi="Garamond"/>
        </w:rPr>
      </w:pPr>
    </w:p>
    <w:p w:rsidR="0046327E" w:rsidRDefault="0046327E" w:rsidP="003F4DC2">
      <w:pPr>
        <w:rPr>
          <w:rFonts w:ascii="Garamond" w:hAnsi="Garamond"/>
        </w:rPr>
      </w:pPr>
      <w:r>
        <w:rPr>
          <w:rFonts w:ascii="Garamond" w:hAnsi="Garamond"/>
        </w:rPr>
        <w:br w:type="column"/>
      </w:r>
    </w:p>
    <w:p w:rsidR="003F4DC2" w:rsidRDefault="003F4DC2" w:rsidP="0046327E">
      <w:pPr>
        <w:numPr>
          <w:ilvl w:val="0"/>
          <w:numId w:val="14"/>
        </w:numPr>
        <w:rPr>
          <w:rFonts w:ascii="Garamond" w:hAnsi="Garamond"/>
        </w:rPr>
      </w:pPr>
      <w:r>
        <w:rPr>
          <w:rFonts w:ascii="Garamond" w:hAnsi="Garamond"/>
        </w:rPr>
        <w:t>Explain significant issues and/or changes that have occurred since the last comprehensive review.</w:t>
      </w:r>
    </w:p>
    <w:p w:rsidR="0046327E" w:rsidRDefault="0046327E" w:rsidP="0046327E">
      <w:pPr>
        <w:ind w:left="360"/>
        <w:rPr>
          <w:rFonts w:ascii="Garamond" w:hAnsi="Garamond"/>
        </w:rPr>
      </w:pPr>
    </w:p>
    <w:tbl>
      <w:tblPr>
        <w:tblStyle w:val="TableGrid"/>
        <w:tblW w:w="0" w:type="auto"/>
        <w:tblLook w:val="01E0" w:firstRow="1" w:lastRow="1" w:firstColumn="1" w:lastColumn="1" w:noHBand="0" w:noVBand="0"/>
      </w:tblPr>
      <w:tblGrid>
        <w:gridCol w:w="9782"/>
      </w:tblGrid>
      <w:tr w:rsidR="003F4DC2" w:rsidTr="00BC4FA2">
        <w:tc>
          <w:tcPr>
            <w:tcW w:w="9895" w:type="dxa"/>
            <w:tcBorders>
              <w:top w:val="single" w:sz="4" w:space="0" w:color="auto"/>
              <w:left w:val="single" w:sz="4" w:space="0" w:color="auto"/>
              <w:bottom w:val="single" w:sz="4" w:space="0" w:color="auto"/>
              <w:right w:val="single" w:sz="4" w:space="0" w:color="auto"/>
            </w:tcBorders>
          </w:tcPr>
          <w:p w:rsidR="0046327E" w:rsidRDefault="0046327E" w:rsidP="00BC4FA2">
            <w:pPr>
              <w:rPr>
                <w:rFonts w:ascii="Garamond" w:hAnsi="Garamond"/>
                <w:szCs w:val="28"/>
              </w:rPr>
            </w:pPr>
          </w:p>
          <w:p w:rsidR="003F4DC2" w:rsidRDefault="003F4DC2" w:rsidP="00BC4FA2">
            <w:pPr>
              <w:rPr>
                <w:rFonts w:ascii="Garamond" w:hAnsi="Garamond"/>
                <w:szCs w:val="28"/>
              </w:rPr>
            </w:pPr>
            <w:r>
              <w:rPr>
                <w:rFonts w:ascii="Garamond" w:hAnsi="Garamond"/>
                <w:szCs w:val="28"/>
              </w:rPr>
              <w:t>Extracting data out of Banner for MIS, IPEDS, and other pertinent reporting requirements continues to be a great concern for the financial aid office.  Because financial aid staff does not have the expertise to accurately and effectively extract data out of Banner using Oracle’s Structured Query Language (SQL) tool, the validity of the data has and continues to be called into question.</w:t>
            </w:r>
          </w:p>
          <w:p w:rsidR="003F4DC2" w:rsidRDefault="003F4DC2" w:rsidP="00BC4FA2">
            <w:pPr>
              <w:rPr>
                <w:rFonts w:ascii="Garamond" w:hAnsi="Garamond"/>
                <w:szCs w:val="28"/>
              </w:rPr>
            </w:pPr>
          </w:p>
          <w:p w:rsidR="003F4DC2" w:rsidRDefault="003F4DC2" w:rsidP="00BC4FA2">
            <w:pPr>
              <w:rPr>
                <w:rFonts w:ascii="Garamond" w:hAnsi="Garamond"/>
              </w:rPr>
            </w:pPr>
            <w:r>
              <w:rPr>
                <w:rFonts w:ascii="Garamond" w:hAnsi="Garamond"/>
              </w:rPr>
              <w:t>Federal financial aid regulations mandate that students may only receive financial aid for those classes necessary to complete their program of study (certificate/degree). To ensure that FRC is in compliance, it is critical that CAPP and CPOS functionality be put into place as soon as possible.</w:t>
            </w:r>
          </w:p>
          <w:p w:rsidR="0046327E" w:rsidRDefault="0046327E" w:rsidP="00BC4FA2">
            <w:pPr>
              <w:rPr>
                <w:rFonts w:ascii="Garamond" w:hAnsi="Garamond"/>
              </w:rPr>
            </w:pPr>
          </w:p>
        </w:tc>
      </w:tr>
    </w:tbl>
    <w:p w:rsidR="003F4DC2" w:rsidRDefault="003F4DC2" w:rsidP="003F4DC2">
      <w:pPr>
        <w:rPr>
          <w:rFonts w:ascii="Garamond" w:hAnsi="Garamond"/>
        </w:rPr>
      </w:pPr>
    </w:p>
    <w:p w:rsidR="003F4DC2" w:rsidRDefault="003F4DC2" w:rsidP="0046327E">
      <w:pPr>
        <w:numPr>
          <w:ilvl w:val="0"/>
          <w:numId w:val="15"/>
        </w:numPr>
        <w:rPr>
          <w:rFonts w:ascii="Garamond" w:hAnsi="Garamond"/>
        </w:rPr>
      </w:pPr>
      <w:r>
        <w:rPr>
          <w:rFonts w:ascii="Garamond" w:hAnsi="Garamond"/>
        </w:rPr>
        <w:t>Briefly explain significant changes expected during the upcoming year.</w:t>
      </w:r>
    </w:p>
    <w:p w:rsidR="0046327E" w:rsidRDefault="0046327E" w:rsidP="0046327E">
      <w:pPr>
        <w:ind w:left="360"/>
        <w:rPr>
          <w:rFonts w:ascii="Garamond" w:hAnsi="Garamond"/>
        </w:rPr>
      </w:pPr>
    </w:p>
    <w:tbl>
      <w:tblPr>
        <w:tblStyle w:val="TableGrid"/>
        <w:tblW w:w="0" w:type="auto"/>
        <w:tblLook w:val="01E0" w:firstRow="1" w:lastRow="1" w:firstColumn="1" w:lastColumn="1" w:noHBand="0" w:noVBand="0"/>
      </w:tblPr>
      <w:tblGrid>
        <w:gridCol w:w="9782"/>
      </w:tblGrid>
      <w:tr w:rsidR="003F4DC2" w:rsidTr="00BC4FA2">
        <w:tc>
          <w:tcPr>
            <w:tcW w:w="9895" w:type="dxa"/>
            <w:tcBorders>
              <w:top w:val="single" w:sz="4" w:space="0" w:color="auto"/>
              <w:left w:val="single" w:sz="4" w:space="0" w:color="auto"/>
              <w:bottom w:val="single" w:sz="4" w:space="0" w:color="auto"/>
              <w:right w:val="single" w:sz="4" w:space="0" w:color="auto"/>
            </w:tcBorders>
          </w:tcPr>
          <w:p w:rsidR="0046327E" w:rsidRDefault="0046327E" w:rsidP="00BC4FA2">
            <w:pPr>
              <w:rPr>
                <w:rFonts w:ascii="Garamond" w:hAnsi="Garamond"/>
              </w:rPr>
            </w:pPr>
          </w:p>
          <w:p w:rsidR="003F4DC2" w:rsidRDefault="003F4DC2" w:rsidP="00BC4FA2">
            <w:pPr>
              <w:rPr>
                <w:rFonts w:ascii="Garamond" w:hAnsi="Garamond"/>
              </w:rPr>
            </w:pPr>
            <w:r>
              <w:rPr>
                <w:rFonts w:ascii="Garamond" w:hAnsi="Garamond"/>
              </w:rPr>
              <w:t xml:space="preserve">Interest rates on direct loans are expected to rise which will make it more costly for students to pay for their education.  The U.S. Department of Education is considering doing away with the current Gainful Employment regulations.  </w:t>
            </w:r>
            <w:r w:rsidRPr="00BD67CC">
              <w:rPr>
                <w:rFonts w:ascii="Garamond" w:hAnsi="Garamond"/>
              </w:rPr>
              <w:t>In its place</w:t>
            </w:r>
            <w:r>
              <w:rPr>
                <w:rFonts w:ascii="Garamond" w:hAnsi="Garamond"/>
              </w:rPr>
              <w:t xml:space="preserve">, the department </w:t>
            </w:r>
            <w:r w:rsidRPr="00BD67CC">
              <w:rPr>
                <w:rFonts w:ascii="Garamond" w:hAnsi="Garamond"/>
              </w:rPr>
              <w:t>wants to expand disclosure of data on student debt and graduate earnings for programs at all types of colleges through a government website called College Scorecard</w:t>
            </w:r>
            <w:r>
              <w:rPr>
                <w:rFonts w:ascii="Garamond" w:hAnsi="Garamond"/>
              </w:rPr>
              <w:t>.</w:t>
            </w:r>
          </w:p>
          <w:p w:rsidR="003F4DC2" w:rsidRDefault="003F4DC2" w:rsidP="00BC4FA2">
            <w:pPr>
              <w:rPr>
                <w:rFonts w:ascii="Garamond" w:hAnsi="Garamond"/>
              </w:rPr>
            </w:pPr>
          </w:p>
        </w:tc>
      </w:tr>
    </w:tbl>
    <w:p w:rsidR="003F4DC2" w:rsidRDefault="003F4DC2" w:rsidP="003F4DC2">
      <w:pPr>
        <w:rPr>
          <w:rFonts w:ascii="Garamond" w:hAnsi="Garamond"/>
        </w:rPr>
      </w:pPr>
    </w:p>
    <w:p w:rsidR="003F4DC2" w:rsidRDefault="003F4DC2" w:rsidP="003F4DC2">
      <w:pPr>
        <w:rPr>
          <w:rFonts w:ascii="Garamond" w:hAnsi="Garamond"/>
        </w:rPr>
      </w:pPr>
    </w:p>
    <w:p w:rsidR="003F4DC2" w:rsidRDefault="003F4DC2" w:rsidP="003F4DC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F4DC2" w:rsidRDefault="003F4DC2" w:rsidP="003F4DC2">
      <w:r>
        <w:rPr>
          <w:rFonts w:ascii="Garamond" w:hAnsi="Garamond"/>
        </w:rPr>
        <w:t>Attach supporting documents as appropriate.</w:t>
      </w:r>
    </w:p>
    <w:p w:rsidR="00FA471E" w:rsidRDefault="00FA471E" w:rsidP="007F5D17">
      <w:pPr>
        <w:rPr>
          <w:rFonts w:ascii="Garamond" w:hAnsi="Garamond"/>
        </w:rPr>
      </w:pPr>
    </w:p>
    <w:p w:rsidR="00E12BF5" w:rsidRPr="006D3E05" w:rsidRDefault="00423D9B" w:rsidP="00E12BF5">
      <w:pPr>
        <w:rPr>
          <w:rFonts w:ascii="Garamond" w:hAnsi="Garamond"/>
          <w:b/>
          <w:smallCaps/>
          <w:sz w:val="28"/>
          <w:szCs w:val="28"/>
        </w:rPr>
      </w:pPr>
      <w:r>
        <w:rPr>
          <w:rFonts w:ascii="Garamond" w:hAnsi="Garamond"/>
        </w:rPr>
        <w:br w:type="column"/>
      </w:r>
      <w:r w:rsidR="00E12BF5" w:rsidRPr="006D3E05">
        <w:rPr>
          <w:noProof/>
          <w:sz w:val="28"/>
          <w:szCs w:val="28"/>
        </w:rPr>
        <w:lastRenderedPageBreak/>
        <w:drawing>
          <wp:inline distT="0" distB="0" distL="0" distR="0" wp14:anchorId="6BAF8CEB" wp14:editId="48BE0AF5">
            <wp:extent cx="3840480" cy="713232"/>
            <wp:effectExtent l="0" t="0" r="7620" b="0"/>
            <wp:docPr id="12" name="Picture 1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E12BF5" w:rsidRPr="00DD134E" w:rsidRDefault="00E12BF5" w:rsidP="00E12BF5">
      <w:pPr>
        <w:jc w:val="center"/>
        <w:rPr>
          <w:rFonts w:ascii="Garamond" w:hAnsi="Garamond"/>
          <w:b/>
          <w:bCs/>
          <w:smallCaps/>
          <w:sz w:val="44"/>
          <w:szCs w:val="44"/>
        </w:rPr>
      </w:pPr>
      <w:r w:rsidRPr="00DD134E">
        <w:rPr>
          <w:rFonts w:ascii="Garamond" w:hAnsi="Garamond"/>
          <w:b/>
          <w:smallCaps/>
          <w:sz w:val="44"/>
          <w:szCs w:val="44"/>
        </w:rPr>
        <w:t>ANNUAL Program Review</w:t>
      </w:r>
    </w:p>
    <w:p w:rsidR="00E12BF5" w:rsidRDefault="00E12BF5" w:rsidP="00E12BF5">
      <w:pPr>
        <w:rPr>
          <w:rFonts w:ascii="Garamond" w:hAnsi="Garamond"/>
          <w:b/>
          <w:smallCaps/>
          <w:sz w:val="28"/>
          <w:szCs w:val="28"/>
        </w:rPr>
      </w:pPr>
    </w:p>
    <w:p w:rsidR="00E12BF5" w:rsidRDefault="00E12BF5" w:rsidP="00E12BF5">
      <w:r>
        <w:rPr>
          <w:rFonts w:ascii="Garamond" w:hAnsi="Garamond"/>
          <w:b/>
          <w:smallCaps/>
          <w:sz w:val="28"/>
          <w:szCs w:val="28"/>
        </w:rPr>
        <w:t>Name of Program/Department/Service Area: Marketing/Outreach</w:t>
      </w:r>
    </w:p>
    <w:p w:rsidR="00E12BF5" w:rsidRPr="00193597" w:rsidRDefault="00E12BF5" w:rsidP="00E12BF5">
      <w:pPr>
        <w:rPr>
          <w:sz w:val="10"/>
          <w:szCs w:val="10"/>
        </w:rPr>
      </w:pPr>
    </w:p>
    <w:p w:rsidR="00E12BF5" w:rsidRDefault="00E12BF5" w:rsidP="00E12BF5">
      <w:r>
        <w:rPr>
          <w:rFonts w:ascii="Garamond" w:hAnsi="Garamond"/>
          <w:b/>
          <w:smallCaps/>
          <w:sz w:val="28"/>
          <w:szCs w:val="28"/>
        </w:rPr>
        <w:t>Name of Person Submitting this Review:</w:t>
      </w:r>
      <w:r>
        <w:t xml:space="preserve"> Carlie McCarthy</w:t>
      </w:r>
    </w:p>
    <w:p w:rsidR="00E12BF5" w:rsidRPr="00193597" w:rsidRDefault="00E12BF5" w:rsidP="00E12BF5">
      <w:pPr>
        <w:rPr>
          <w:rFonts w:ascii="Garamond" w:hAnsi="Garamond"/>
          <w:b/>
          <w:smallCaps/>
          <w:sz w:val="10"/>
          <w:szCs w:val="10"/>
        </w:rPr>
      </w:pPr>
    </w:p>
    <w:p w:rsidR="00E12BF5" w:rsidRDefault="00E12BF5" w:rsidP="00E12BF5">
      <w:r>
        <w:rPr>
          <w:rFonts w:ascii="Garamond" w:hAnsi="Garamond"/>
          <w:b/>
          <w:smallCaps/>
          <w:sz w:val="28"/>
          <w:szCs w:val="28"/>
        </w:rPr>
        <w:t>Date of Submission:</w:t>
      </w:r>
      <w:r>
        <w:t xml:space="preserve"> November 1, 2018</w:t>
      </w:r>
    </w:p>
    <w:p w:rsidR="00E12BF5" w:rsidRPr="00193597" w:rsidRDefault="00E12BF5" w:rsidP="00E12BF5">
      <w:pPr>
        <w:rPr>
          <w:rFonts w:ascii="Garamond" w:hAnsi="Garamond"/>
          <w:sz w:val="10"/>
          <w:szCs w:val="10"/>
          <w:u w:val="thick"/>
        </w:rPr>
      </w:pPr>
    </w:p>
    <w:p w:rsidR="00E12BF5" w:rsidRDefault="00E12BF5" w:rsidP="00E12BF5">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E12BF5" w:rsidRDefault="00E12BF5" w:rsidP="00E12BF5">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E12BF5" w:rsidRDefault="00E12BF5" w:rsidP="00E12BF5">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ed/>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r>
        <w:rPr>
          <w:rFonts w:ascii="Garamond" w:hAnsi="Garamond"/>
          <w:b/>
          <w:sz w:val="28"/>
          <w:szCs w:val="28"/>
        </w:rPr>
        <w:t xml:space="preserve">   Student Services</w:t>
      </w:r>
    </w:p>
    <w:p w:rsidR="00E12BF5" w:rsidRDefault="00E12BF5" w:rsidP="00E12BF5">
      <w:pPr>
        <w:rPr>
          <w:rFonts w:ascii="Garamond" w:hAnsi="Garamond"/>
          <w:u w:val="thick"/>
        </w:rPr>
      </w:pPr>
    </w:p>
    <w:p w:rsidR="00E12BF5" w:rsidRDefault="00E12BF5" w:rsidP="00E12BF5">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12BF5" w:rsidRDefault="00E12BF5" w:rsidP="00E12BF5">
      <w:pPr>
        <w:rPr>
          <w:rFonts w:ascii="Garamond" w:hAnsi="Garamond"/>
        </w:rPr>
      </w:pPr>
      <w:r>
        <w:rPr>
          <w:rFonts w:ascii="Garamond" w:hAnsi="Garamond"/>
        </w:rPr>
        <w:t>Describe your progress on your previous year’s (2017-18) objectives:</w:t>
      </w:r>
    </w:p>
    <w:p w:rsidR="00E12BF5" w:rsidRDefault="00E12BF5" w:rsidP="00E12BF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E12BF5" w:rsidTr="00BC4FA2">
        <w:tc>
          <w:tcPr>
            <w:tcW w:w="4788" w:type="dxa"/>
            <w:tcBorders>
              <w:top w:val="single" w:sz="4" w:space="0" w:color="auto"/>
              <w:left w:val="single" w:sz="4" w:space="0" w:color="auto"/>
              <w:bottom w:val="nil"/>
              <w:right w:val="nil"/>
            </w:tcBorders>
            <w:hideMark/>
          </w:tcPr>
          <w:p w:rsidR="00E12BF5" w:rsidRDefault="00E12BF5" w:rsidP="00BC4FA2">
            <w:pPr>
              <w:rPr>
                <w:rFonts w:ascii="Garamond" w:hAnsi="Garamond"/>
                <w:b/>
              </w:rPr>
            </w:pPr>
            <w:r>
              <w:rPr>
                <w:rFonts w:ascii="Garamond" w:hAnsi="Garamond"/>
                <w:b/>
              </w:rPr>
              <w:t>Objective 1:</w:t>
            </w:r>
          </w:p>
          <w:p w:rsidR="00E12BF5" w:rsidRPr="00024D9A" w:rsidRDefault="00E12BF5" w:rsidP="00BC4FA2">
            <w:pPr>
              <w:rPr>
                <w:rFonts w:ascii="Garamond" w:hAnsi="Garamond"/>
                <w:b/>
              </w:rPr>
            </w:pPr>
          </w:p>
        </w:tc>
        <w:tc>
          <w:tcPr>
            <w:tcW w:w="5017" w:type="dxa"/>
            <w:tcBorders>
              <w:top w:val="single" w:sz="4" w:space="0" w:color="auto"/>
              <w:left w:val="nil"/>
              <w:bottom w:val="nil"/>
              <w:right w:val="single" w:sz="4" w:space="0" w:color="auto"/>
            </w:tcBorders>
            <w:hideMark/>
          </w:tcPr>
          <w:p w:rsidR="00E12BF5" w:rsidRDefault="00E12BF5" w:rsidP="00BC4FA2">
            <w:pPr>
              <w:rPr>
                <w:rFonts w:ascii="Garamond" w:hAnsi="Garamond"/>
                <w:b/>
              </w:rPr>
            </w:pPr>
            <w:r>
              <w:rPr>
                <w:rFonts w:ascii="Garamond" w:hAnsi="Garamond"/>
                <w:b/>
              </w:rPr>
              <w:t>Summary of Progress:</w:t>
            </w:r>
          </w:p>
          <w:p w:rsidR="00E12BF5" w:rsidRDefault="00E12BF5" w:rsidP="00BC4FA2">
            <w:pPr>
              <w:rPr>
                <w:rFonts w:ascii="Garamond" w:hAnsi="Garamond"/>
              </w:rPr>
            </w:pPr>
          </w:p>
        </w:tc>
      </w:tr>
      <w:tr w:rsidR="00E12BF5" w:rsidRPr="001E5F1F" w:rsidTr="00BC4FA2">
        <w:tc>
          <w:tcPr>
            <w:tcW w:w="4788" w:type="dxa"/>
            <w:tcBorders>
              <w:top w:val="nil"/>
              <w:left w:val="single" w:sz="4" w:space="0" w:color="auto"/>
              <w:bottom w:val="single" w:sz="4" w:space="0" w:color="auto"/>
              <w:right w:val="nil"/>
            </w:tcBorders>
            <w:hideMark/>
          </w:tcPr>
          <w:p w:rsidR="00E12BF5" w:rsidRPr="004C07C9" w:rsidRDefault="00E12BF5" w:rsidP="00BC4FA2">
            <w:pPr>
              <w:rPr>
                <w:rFonts w:ascii="Garamond" w:hAnsi="Garamond"/>
              </w:rPr>
            </w:pPr>
            <w:r>
              <w:rPr>
                <w:rFonts w:ascii="Garamond" w:hAnsi="Garamond"/>
              </w:rPr>
              <w:t>Join the National Council for Marketing a Public Relations (Professional Organization for Community Colleges) and participate in webinars and conferences to learn about the current trends in marketing and obtain new ideas for strategies to attract students to FRC.</w:t>
            </w:r>
          </w:p>
          <w:p w:rsidR="00E12BF5" w:rsidRPr="001E5F1F" w:rsidRDefault="00E12BF5" w:rsidP="00BC4FA2">
            <w:pPr>
              <w:rPr>
                <w:rFonts w:ascii="Garamond" w:hAnsi="Garamond"/>
              </w:rPr>
            </w:pPr>
          </w:p>
        </w:tc>
        <w:tc>
          <w:tcPr>
            <w:tcW w:w="5017" w:type="dxa"/>
            <w:tcBorders>
              <w:top w:val="nil"/>
              <w:left w:val="nil"/>
              <w:bottom w:val="single" w:sz="4" w:space="0" w:color="auto"/>
              <w:right w:val="single" w:sz="4" w:space="0" w:color="auto"/>
            </w:tcBorders>
            <w:hideMark/>
          </w:tcPr>
          <w:p w:rsidR="00E12BF5" w:rsidRPr="00D92DFD" w:rsidRDefault="00E12BF5" w:rsidP="00BC4FA2">
            <w:pPr>
              <w:rPr>
                <w:rFonts w:ascii="Garamond" w:hAnsi="Garamond"/>
              </w:rPr>
            </w:pPr>
            <w:r w:rsidRPr="00D92DFD">
              <w:rPr>
                <w:rFonts w:ascii="Garamond" w:hAnsi="Garamond"/>
              </w:rPr>
              <w:t>The CSSO and the Recruiter attended the NCMPR conference in spring of 2018 and learned about new strategies to market the college including increasing the college’s digital presence (social media, w</w:t>
            </w:r>
            <w:r>
              <w:rPr>
                <w:rFonts w:ascii="Garamond" w:hAnsi="Garamond"/>
              </w:rPr>
              <w:t>ebsite, online campaigns, etc.). They also learned about</w:t>
            </w:r>
            <w:r w:rsidRPr="00D92DFD">
              <w:rPr>
                <w:rFonts w:ascii="Garamond" w:hAnsi="Garamond"/>
              </w:rPr>
              <w:t xml:space="preserve"> using the college’s 50</w:t>
            </w:r>
            <w:r w:rsidRPr="00D92DFD">
              <w:rPr>
                <w:rFonts w:ascii="Garamond" w:hAnsi="Garamond"/>
                <w:vertAlign w:val="superscript"/>
              </w:rPr>
              <w:t>th</w:t>
            </w:r>
            <w:r w:rsidRPr="00D92DFD">
              <w:rPr>
                <w:rFonts w:ascii="Garamond" w:hAnsi="Garamond"/>
              </w:rPr>
              <w:t xml:space="preserve"> Anniversary as a marketing opportunity, implementing next steps into strategies and tips for consistent branding. The CSSO and Recruiter presented their key take-</w:t>
            </w:r>
            <w:proofErr w:type="spellStart"/>
            <w:r w:rsidRPr="00D92DFD">
              <w:rPr>
                <w:rFonts w:ascii="Garamond" w:hAnsi="Garamond"/>
              </w:rPr>
              <w:t>aways</w:t>
            </w:r>
            <w:proofErr w:type="spellEnd"/>
            <w:r w:rsidRPr="00D92DFD">
              <w:rPr>
                <w:rFonts w:ascii="Garamond" w:hAnsi="Garamond"/>
              </w:rPr>
              <w:t xml:space="preserve"> to the SEM and Communications Committees and led a flex day presentation that was well attended by Faculty, coaches and other student services employees. The college initiated its first digital marketing campaign in the spring, hired temporary help during the summer to build the social media presence and </w:t>
            </w:r>
            <w:r>
              <w:rPr>
                <w:rFonts w:ascii="Garamond" w:hAnsi="Garamond"/>
              </w:rPr>
              <w:t xml:space="preserve">draft guidelines. The temporary help also </w:t>
            </w:r>
            <w:r w:rsidRPr="00D92DFD">
              <w:rPr>
                <w:rFonts w:ascii="Garamond" w:hAnsi="Garamond"/>
              </w:rPr>
              <w:t>develop</w:t>
            </w:r>
            <w:r>
              <w:rPr>
                <w:rFonts w:ascii="Garamond" w:hAnsi="Garamond"/>
              </w:rPr>
              <w:t>ed</w:t>
            </w:r>
            <w:r w:rsidRPr="00D92DFD">
              <w:rPr>
                <w:rFonts w:ascii="Garamond" w:hAnsi="Garamond"/>
              </w:rPr>
              <w:t xml:space="preserve"> a</w:t>
            </w:r>
            <w:r>
              <w:rPr>
                <w:rFonts w:ascii="Garamond" w:hAnsi="Garamond"/>
              </w:rPr>
              <w:t>n updated</w:t>
            </w:r>
            <w:r w:rsidRPr="00D92DFD">
              <w:rPr>
                <w:rFonts w:ascii="Garamond" w:hAnsi="Garamond"/>
              </w:rPr>
              <w:t xml:space="preserve"> new “look-book” that was visually appealing. In the fall, the CSSO presented a marketing update to the Board of Trustees including data from the digital marketing campaign and another </w:t>
            </w:r>
            <w:r>
              <w:rPr>
                <w:rFonts w:ascii="Garamond" w:hAnsi="Garamond"/>
              </w:rPr>
              <w:t xml:space="preserve">digital </w:t>
            </w:r>
            <w:r w:rsidRPr="00D92DFD">
              <w:rPr>
                <w:rFonts w:ascii="Garamond" w:hAnsi="Garamond"/>
              </w:rPr>
              <w:t xml:space="preserve">campaign was launched. </w:t>
            </w:r>
          </w:p>
          <w:p w:rsidR="00E12BF5" w:rsidRPr="00D92DFD" w:rsidRDefault="00E12BF5" w:rsidP="00BC4FA2">
            <w:pPr>
              <w:rPr>
                <w:rFonts w:ascii="Garamond" w:hAnsi="Garamond"/>
              </w:rPr>
            </w:pPr>
          </w:p>
        </w:tc>
      </w:tr>
    </w:tbl>
    <w:p w:rsidR="00E12BF5" w:rsidRDefault="00E12BF5" w:rsidP="00E12BF5">
      <w:pPr>
        <w:rPr>
          <w:rFonts w:ascii="Garamond" w:hAnsi="Garamond"/>
          <w:b/>
          <w:i/>
        </w:rPr>
      </w:pPr>
    </w:p>
    <w:p w:rsidR="00726276" w:rsidRPr="001E5F1F" w:rsidRDefault="00726276" w:rsidP="00E12BF5">
      <w:pPr>
        <w:rPr>
          <w:rFonts w:ascii="Garamond" w:hAnsi="Garamond"/>
          <w:b/>
          <w:i/>
        </w:rPr>
      </w:pPr>
      <w:r>
        <w:rPr>
          <w:rFonts w:ascii="Garamond" w:hAnsi="Garamond"/>
          <w:b/>
          <w:i/>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647"/>
      </w:tblGrid>
      <w:tr w:rsidR="00E12BF5" w:rsidRPr="001E5F1F" w:rsidTr="00AD6204">
        <w:tc>
          <w:tcPr>
            <w:tcW w:w="4135" w:type="dxa"/>
            <w:tcBorders>
              <w:top w:val="single" w:sz="4" w:space="0" w:color="auto"/>
              <w:left w:val="single" w:sz="4" w:space="0" w:color="auto"/>
              <w:bottom w:val="nil"/>
              <w:right w:val="nil"/>
            </w:tcBorders>
            <w:hideMark/>
          </w:tcPr>
          <w:p w:rsidR="00E12BF5" w:rsidRDefault="00E12BF5" w:rsidP="00BC4FA2">
            <w:pPr>
              <w:rPr>
                <w:rFonts w:ascii="Garamond" w:hAnsi="Garamond"/>
                <w:b/>
              </w:rPr>
            </w:pPr>
            <w:r>
              <w:rPr>
                <w:rFonts w:ascii="Garamond" w:hAnsi="Garamond"/>
                <w:b/>
              </w:rPr>
              <w:t>Objective 2:</w:t>
            </w:r>
          </w:p>
          <w:p w:rsidR="00E12BF5" w:rsidRPr="00024D9A" w:rsidRDefault="00E12BF5" w:rsidP="00BC4FA2">
            <w:pPr>
              <w:rPr>
                <w:rFonts w:ascii="Garamond" w:hAnsi="Garamond"/>
              </w:rPr>
            </w:pPr>
          </w:p>
        </w:tc>
        <w:tc>
          <w:tcPr>
            <w:tcW w:w="5647" w:type="dxa"/>
            <w:tcBorders>
              <w:top w:val="single" w:sz="4" w:space="0" w:color="auto"/>
              <w:left w:val="nil"/>
              <w:bottom w:val="nil"/>
              <w:right w:val="single" w:sz="4" w:space="0" w:color="auto"/>
            </w:tcBorders>
            <w:hideMark/>
          </w:tcPr>
          <w:p w:rsidR="00E12BF5" w:rsidRPr="0066505F" w:rsidRDefault="00E12BF5" w:rsidP="00BC4FA2">
            <w:pPr>
              <w:rPr>
                <w:rFonts w:ascii="Garamond" w:hAnsi="Garamond"/>
                <w:b/>
              </w:rPr>
            </w:pPr>
            <w:r w:rsidRPr="00DF03CA">
              <w:rPr>
                <w:rFonts w:ascii="Garamond" w:hAnsi="Garamond"/>
                <w:b/>
              </w:rPr>
              <w:t>Summary of Progress:</w:t>
            </w:r>
          </w:p>
        </w:tc>
      </w:tr>
      <w:tr w:rsidR="00E12BF5" w:rsidRPr="001E5F1F" w:rsidTr="00AD6204">
        <w:tc>
          <w:tcPr>
            <w:tcW w:w="4135" w:type="dxa"/>
            <w:tcBorders>
              <w:top w:val="nil"/>
              <w:left w:val="single" w:sz="4" w:space="0" w:color="auto"/>
              <w:bottom w:val="single" w:sz="4" w:space="0" w:color="auto"/>
              <w:right w:val="nil"/>
            </w:tcBorders>
            <w:hideMark/>
          </w:tcPr>
          <w:p w:rsidR="00E12BF5" w:rsidRDefault="00E12BF5" w:rsidP="00BC4FA2">
            <w:pPr>
              <w:rPr>
                <w:rFonts w:ascii="Garamond" w:hAnsi="Garamond"/>
              </w:rPr>
            </w:pPr>
            <w:r>
              <w:rPr>
                <w:rFonts w:ascii="Garamond" w:hAnsi="Garamond"/>
              </w:rPr>
              <w:t xml:space="preserve">Develop new marketing and promotional material incorporating the new college logo. </w:t>
            </w:r>
          </w:p>
          <w:p w:rsidR="00E12BF5" w:rsidRPr="001E5F1F" w:rsidRDefault="00E12BF5" w:rsidP="00BC4FA2">
            <w:pPr>
              <w:rPr>
                <w:rFonts w:ascii="Garamond" w:hAnsi="Garamond"/>
              </w:rPr>
            </w:pPr>
          </w:p>
        </w:tc>
        <w:tc>
          <w:tcPr>
            <w:tcW w:w="5647" w:type="dxa"/>
            <w:tcBorders>
              <w:top w:val="nil"/>
              <w:left w:val="nil"/>
              <w:bottom w:val="single" w:sz="4" w:space="0" w:color="auto"/>
              <w:right w:val="single" w:sz="4" w:space="0" w:color="auto"/>
            </w:tcBorders>
            <w:hideMark/>
          </w:tcPr>
          <w:p w:rsidR="00E12BF5" w:rsidRPr="00DF03CA" w:rsidRDefault="00E12BF5" w:rsidP="00BC4FA2">
            <w:pPr>
              <w:rPr>
                <w:rFonts w:ascii="Garamond" w:hAnsi="Garamond"/>
              </w:rPr>
            </w:pPr>
            <w:r w:rsidRPr="00DF03CA">
              <w:rPr>
                <w:rFonts w:ascii="Garamond" w:hAnsi="Garamond"/>
              </w:rPr>
              <w:t xml:space="preserve">The Recruiter worked with a graphic designer to create a “quick facts” document to highlight specific components of the college and details about the FRC student population. During the summer, a temporary Recruiter Assistant was hired to develop a new look-book which featured the new college logo and updated information and photos. </w:t>
            </w:r>
          </w:p>
          <w:p w:rsidR="00E12BF5" w:rsidRPr="00DF03CA" w:rsidRDefault="00E12BF5" w:rsidP="00BC4FA2">
            <w:pPr>
              <w:rPr>
                <w:rFonts w:ascii="Garamond" w:hAnsi="Garamond"/>
              </w:rPr>
            </w:pPr>
            <w:r w:rsidRPr="00DF03CA">
              <w:rPr>
                <w:rFonts w:ascii="Garamond" w:hAnsi="Garamond"/>
              </w:rPr>
              <w:t>The CSSO worked with a graphic designer to modify the new logo to incorporate a “50” and celebration slogan “Continuing a Tradition of Excellence.” The 50</w:t>
            </w:r>
            <w:r w:rsidRPr="00DF03CA">
              <w:rPr>
                <w:rFonts w:ascii="Garamond" w:hAnsi="Garamond"/>
                <w:vertAlign w:val="superscript"/>
              </w:rPr>
              <w:t>th</w:t>
            </w:r>
            <w:r w:rsidRPr="00DF03CA">
              <w:rPr>
                <w:rFonts w:ascii="Garamond" w:hAnsi="Garamond"/>
              </w:rPr>
              <w:t xml:space="preserve"> logo will </w:t>
            </w:r>
            <w:r>
              <w:rPr>
                <w:rFonts w:ascii="Garamond" w:hAnsi="Garamond"/>
              </w:rPr>
              <w:t xml:space="preserve">continue to </w:t>
            </w:r>
            <w:r w:rsidRPr="00DF03CA">
              <w:rPr>
                <w:rFonts w:ascii="Garamond" w:hAnsi="Garamond"/>
              </w:rPr>
              <w:t>be used in marketing materials and among different medias (website, social media, ads, etc.) throughout the year.</w:t>
            </w:r>
          </w:p>
          <w:p w:rsidR="00E12BF5" w:rsidRPr="00DF03CA" w:rsidRDefault="00E12BF5" w:rsidP="00BC4FA2">
            <w:pPr>
              <w:rPr>
                <w:rFonts w:ascii="Garamond" w:hAnsi="Garamond"/>
              </w:rPr>
            </w:pPr>
            <w:r w:rsidRPr="00DF03CA">
              <w:rPr>
                <w:rFonts w:ascii="Garamond" w:hAnsi="Garamond"/>
              </w:rPr>
              <w:t>The CSSO and Assistant to the CSSO completed the college</w:t>
            </w:r>
            <w:r>
              <w:rPr>
                <w:rFonts w:ascii="Garamond" w:hAnsi="Garamond"/>
              </w:rPr>
              <w:t xml:space="preserve"> building/room renumbering and</w:t>
            </w:r>
            <w:r w:rsidRPr="00DF03CA">
              <w:rPr>
                <w:rFonts w:ascii="Garamond" w:hAnsi="Garamond"/>
              </w:rPr>
              <w:t xml:space="preserve"> signage project replacing old signage </w:t>
            </w:r>
            <w:r>
              <w:rPr>
                <w:rFonts w:ascii="Garamond" w:hAnsi="Garamond"/>
              </w:rPr>
              <w:t>including building/service signage</w:t>
            </w:r>
            <w:r w:rsidRPr="00DF03CA">
              <w:rPr>
                <w:rFonts w:ascii="Garamond" w:hAnsi="Garamond"/>
              </w:rPr>
              <w:t>, rooms</w:t>
            </w:r>
            <w:r>
              <w:rPr>
                <w:rFonts w:ascii="Garamond" w:hAnsi="Garamond"/>
              </w:rPr>
              <w:t>/office numbers, directional signage,</w:t>
            </w:r>
            <w:r w:rsidRPr="00DF03CA">
              <w:rPr>
                <w:rFonts w:ascii="Garamond" w:hAnsi="Garamond"/>
              </w:rPr>
              <w:t xml:space="preserve"> and a new campus map. The map is also featured in the new look-book.</w:t>
            </w:r>
          </w:p>
          <w:p w:rsidR="00E12BF5" w:rsidRPr="00DF03CA" w:rsidRDefault="00E12BF5" w:rsidP="00BC4FA2">
            <w:pPr>
              <w:rPr>
                <w:rFonts w:ascii="Garamond" w:hAnsi="Garamond"/>
              </w:rPr>
            </w:pPr>
          </w:p>
        </w:tc>
      </w:tr>
    </w:tbl>
    <w:p w:rsidR="00E12BF5" w:rsidRDefault="00E12BF5" w:rsidP="00E12BF5">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647"/>
      </w:tblGrid>
      <w:tr w:rsidR="00E12BF5" w:rsidRPr="001E5F1F" w:rsidTr="00AD6204">
        <w:tc>
          <w:tcPr>
            <w:tcW w:w="4135" w:type="dxa"/>
            <w:tcBorders>
              <w:top w:val="single" w:sz="4" w:space="0" w:color="auto"/>
              <w:left w:val="single" w:sz="4" w:space="0" w:color="auto"/>
              <w:bottom w:val="nil"/>
              <w:right w:val="nil"/>
            </w:tcBorders>
            <w:hideMark/>
          </w:tcPr>
          <w:p w:rsidR="00E12BF5" w:rsidRDefault="00E12BF5" w:rsidP="00BC4FA2">
            <w:pPr>
              <w:rPr>
                <w:rFonts w:ascii="Garamond" w:hAnsi="Garamond"/>
                <w:b/>
              </w:rPr>
            </w:pPr>
            <w:r>
              <w:rPr>
                <w:rFonts w:ascii="Garamond" w:hAnsi="Garamond"/>
                <w:b/>
              </w:rPr>
              <w:t>Objective 3:</w:t>
            </w:r>
          </w:p>
          <w:p w:rsidR="00E12BF5" w:rsidRPr="00024D9A" w:rsidRDefault="00E12BF5" w:rsidP="00BC4FA2">
            <w:pPr>
              <w:rPr>
                <w:rFonts w:ascii="Garamond" w:hAnsi="Garamond"/>
              </w:rPr>
            </w:pPr>
          </w:p>
        </w:tc>
        <w:tc>
          <w:tcPr>
            <w:tcW w:w="5647" w:type="dxa"/>
            <w:tcBorders>
              <w:top w:val="single" w:sz="4" w:space="0" w:color="auto"/>
              <w:left w:val="nil"/>
              <w:bottom w:val="nil"/>
              <w:right w:val="single" w:sz="4" w:space="0" w:color="auto"/>
            </w:tcBorders>
            <w:hideMark/>
          </w:tcPr>
          <w:p w:rsidR="00E12BF5" w:rsidRPr="001E5F1F" w:rsidRDefault="00E12BF5" w:rsidP="00BC4FA2">
            <w:pPr>
              <w:rPr>
                <w:rFonts w:ascii="Garamond" w:hAnsi="Garamond"/>
                <w:b/>
              </w:rPr>
            </w:pPr>
            <w:r w:rsidRPr="001E5F1F">
              <w:rPr>
                <w:rFonts w:ascii="Garamond" w:hAnsi="Garamond"/>
                <w:b/>
              </w:rPr>
              <w:t>Summary of Progress:</w:t>
            </w:r>
          </w:p>
          <w:p w:rsidR="00E12BF5" w:rsidRPr="001E5F1F" w:rsidRDefault="00E12BF5" w:rsidP="00BC4FA2">
            <w:pPr>
              <w:rPr>
                <w:rFonts w:ascii="Garamond" w:hAnsi="Garamond"/>
              </w:rPr>
            </w:pPr>
          </w:p>
        </w:tc>
      </w:tr>
      <w:tr w:rsidR="00E12BF5" w:rsidRPr="001E5F1F" w:rsidTr="00AD6204">
        <w:tc>
          <w:tcPr>
            <w:tcW w:w="4135" w:type="dxa"/>
            <w:tcBorders>
              <w:top w:val="nil"/>
              <w:left w:val="single" w:sz="4" w:space="0" w:color="auto"/>
              <w:bottom w:val="single" w:sz="4" w:space="0" w:color="auto"/>
              <w:right w:val="nil"/>
            </w:tcBorders>
            <w:hideMark/>
          </w:tcPr>
          <w:p w:rsidR="00E12BF5" w:rsidRDefault="00E12BF5" w:rsidP="00BC4FA2">
            <w:pPr>
              <w:rPr>
                <w:rFonts w:ascii="Garamond" w:hAnsi="Garamond"/>
              </w:rPr>
            </w:pPr>
            <w:r>
              <w:rPr>
                <w:rFonts w:ascii="Garamond" w:hAnsi="Garamond"/>
              </w:rPr>
              <w:t>Implement ideas and strategies recommended by the Strategic Enrollment Management Committee to improve recruitment efforts.</w:t>
            </w:r>
          </w:p>
          <w:p w:rsidR="00E12BF5" w:rsidRDefault="00E12BF5" w:rsidP="00BC4FA2">
            <w:pPr>
              <w:rPr>
                <w:rFonts w:ascii="Garamond" w:hAnsi="Garamond"/>
              </w:rPr>
            </w:pPr>
          </w:p>
          <w:p w:rsidR="00E12BF5" w:rsidRPr="001E5F1F" w:rsidRDefault="00E12BF5" w:rsidP="00BC4FA2">
            <w:pPr>
              <w:rPr>
                <w:rFonts w:ascii="Garamond" w:hAnsi="Garamond"/>
              </w:rPr>
            </w:pPr>
          </w:p>
        </w:tc>
        <w:tc>
          <w:tcPr>
            <w:tcW w:w="5647" w:type="dxa"/>
            <w:tcBorders>
              <w:top w:val="nil"/>
              <w:left w:val="nil"/>
              <w:bottom w:val="single" w:sz="4" w:space="0" w:color="auto"/>
              <w:right w:val="single" w:sz="4" w:space="0" w:color="auto"/>
            </w:tcBorders>
            <w:shd w:val="clear" w:color="auto" w:fill="auto"/>
            <w:hideMark/>
          </w:tcPr>
          <w:p w:rsidR="00E12BF5" w:rsidRPr="00306BD7" w:rsidRDefault="00E12BF5" w:rsidP="00BC4FA2">
            <w:pPr>
              <w:rPr>
                <w:rFonts w:ascii="Garamond" w:hAnsi="Garamond"/>
              </w:rPr>
            </w:pPr>
            <w:r w:rsidRPr="00306BD7">
              <w:rPr>
                <w:rFonts w:ascii="Garamond" w:hAnsi="Garamond"/>
              </w:rPr>
              <w:t xml:space="preserve">Faculty and program leaders from Agriculture/Equine, Environmental Studies, Outdoor Recreation Leadership, Early Childhood Education, Studio Art, Business, and English/Humanities attended SEM meetings throughout the year to share their recruitment practices. The SEM committee recommended individual outreach strategies pertinent to each program.  </w:t>
            </w:r>
          </w:p>
          <w:p w:rsidR="00E12BF5" w:rsidRPr="00306BD7" w:rsidRDefault="00E12BF5" w:rsidP="00BC4FA2">
            <w:pPr>
              <w:rPr>
                <w:rFonts w:ascii="Garamond" w:hAnsi="Garamond"/>
              </w:rPr>
            </w:pPr>
          </w:p>
          <w:p w:rsidR="00E12BF5" w:rsidRPr="00306BD7" w:rsidRDefault="00E12BF5" w:rsidP="00BC4FA2">
            <w:pPr>
              <w:rPr>
                <w:rFonts w:ascii="Garamond" w:hAnsi="Garamond"/>
              </w:rPr>
            </w:pPr>
            <w:r w:rsidRPr="00306BD7">
              <w:rPr>
                <w:rFonts w:ascii="Garamond" w:hAnsi="Garamond"/>
              </w:rPr>
              <w:t>The Recruiter and Recruiter Assistant created a spreadsheet with contact information for prospective students who have requested information about the college. An online Tour Request form was developed (this fall) to replace the existing link (to an email) in order to capture contact information for that group of prospective students to add the list.  The Recruiter and Recruiter Assistant established a system to follow up with prospective students through direct mailings, email, and phone calls that correlates to specific dates such as events and important registration information. They are continuing to work on a documented action plan.</w:t>
            </w:r>
          </w:p>
          <w:p w:rsidR="00E12BF5" w:rsidRPr="00306BD7" w:rsidRDefault="00E12BF5" w:rsidP="00BC4FA2">
            <w:pPr>
              <w:rPr>
                <w:rFonts w:ascii="Garamond" w:hAnsi="Garamond"/>
              </w:rPr>
            </w:pPr>
          </w:p>
          <w:p w:rsidR="00E12BF5" w:rsidRPr="00306BD7" w:rsidRDefault="00E12BF5" w:rsidP="00BC4FA2">
            <w:pPr>
              <w:rPr>
                <w:rFonts w:ascii="Garamond" w:hAnsi="Garamond"/>
              </w:rPr>
            </w:pPr>
            <w:r w:rsidRPr="00306BD7">
              <w:rPr>
                <w:rFonts w:ascii="Garamond" w:hAnsi="Garamond"/>
              </w:rPr>
              <w:lastRenderedPageBreak/>
              <w:t>The Recruiter attended SEM meetings regularly to provide updates regarding current recruitment strategies and trends. Once again, student housing was full prior to the start of the semester and lack of rentals in the community kept several students from attending FRC.</w:t>
            </w:r>
          </w:p>
          <w:p w:rsidR="00E12BF5" w:rsidRPr="00306BD7" w:rsidRDefault="00E12BF5" w:rsidP="00BC4FA2">
            <w:pPr>
              <w:rPr>
                <w:rFonts w:ascii="Garamond" w:hAnsi="Garamond"/>
              </w:rPr>
            </w:pPr>
          </w:p>
        </w:tc>
      </w:tr>
    </w:tbl>
    <w:p w:rsidR="00E12BF5" w:rsidRDefault="00E12BF5" w:rsidP="00E12BF5">
      <w:pPr>
        <w:rPr>
          <w:rFonts w:ascii="Garamond" w:hAnsi="Garamond"/>
          <w:b/>
          <w:smallCaps/>
          <w:sz w:val="28"/>
          <w:szCs w:val="28"/>
          <w:u w:val="thick"/>
        </w:rPr>
      </w:pPr>
    </w:p>
    <w:p w:rsidR="00E12BF5" w:rsidRPr="001E5F1F" w:rsidRDefault="00E12BF5" w:rsidP="00E12BF5">
      <w:pPr>
        <w:rPr>
          <w:rFonts w:ascii="Garamond" w:hAnsi="Garamond"/>
          <w:b/>
          <w:smallCaps/>
          <w:sz w:val="28"/>
          <w:szCs w:val="28"/>
          <w:u w:val="thick"/>
        </w:rPr>
      </w:pPr>
    </w:p>
    <w:p w:rsidR="00E12BF5" w:rsidRPr="001E5F1F" w:rsidRDefault="00E12BF5" w:rsidP="00E12BF5">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E12BF5" w:rsidRPr="001E5F1F" w:rsidRDefault="00E12BF5" w:rsidP="00E12BF5">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647"/>
      </w:tblGrid>
      <w:tr w:rsidR="00E12BF5" w:rsidRPr="00102DE9" w:rsidTr="00AD6204">
        <w:tc>
          <w:tcPr>
            <w:tcW w:w="4135" w:type="dxa"/>
            <w:hideMark/>
          </w:tcPr>
          <w:p w:rsidR="00E12BF5" w:rsidRPr="00102DE9" w:rsidRDefault="00E12BF5" w:rsidP="00BC4FA2">
            <w:pPr>
              <w:rPr>
                <w:rFonts w:ascii="Garamond" w:hAnsi="Garamond"/>
                <w:b/>
              </w:rPr>
            </w:pPr>
            <w:r w:rsidRPr="00102DE9">
              <w:rPr>
                <w:rFonts w:ascii="Garamond" w:hAnsi="Garamond"/>
                <w:b/>
              </w:rPr>
              <w:t>Objective 1:</w:t>
            </w:r>
          </w:p>
          <w:p w:rsidR="00E12BF5" w:rsidRPr="00102DE9" w:rsidRDefault="00E12BF5" w:rsidP="00BC4FA2">
            <w:pPr>
              <w:rPr>
                <w:rFonts w:ascii="Garamond" w:hAnsi="Garamond"/>
              </w:rPr>
            </w:pPr>
            <w:r>
              <w:rPr>
                <w:rFonts w:ascii="Garamond" w:hAnsi="Garamond"/>
              </w:rPr>
              <w:br/>
              <w:t>In collaboration with the FRC Foundation, o</w:t>
            </w:r>
            <w:r w:rsidRPr="00102DE9">
              <w:rPr>
                <w:rFonts w:ascii="Garamond" w:hAnsi="Garamond"/>
              </w:rPr>
              <w:t>rganize 50</w:t>
            </w:r>
            <w:r w:rsidRPr="00102DE9">
              <w:rPr>
                <w:rFonts w:ascii="Garamond" w:hAnsi="Garamond"/>
                <w:vertAlign w:val="superscript"/>
              </w:rPr>
              <w:t>th</w:t>
            </w:r>
            <w:r w:rsidRPr="00102DE9">
              <w:rPr>
                <w:rFonts w:ascii="Garamond" w:hAnsi="Garamond"/>
              </w:rPr>
              <w:t xml:space="preserve"> Anniversary Celebration activities that market the college as well as engage past, current, and prospective students</w:t>
            </w:r>
            <w:r>
              <w:rPr>
                <w:rFonts w:ascii="Garamond" w:hAnsi="Garamond"/>
              </w:rPr>
              <w:t>.</w:t>
            </w:r>
          </w:p>
        </w:tc>
        <w:tc>
          <w:tcPr>
            <w:tcW w:w="5647" w:type="dxa"/>
            <w:hideMark/>
          </w:tcPr>
          <w:p w:rsidR="00E12BF5" w:rsidRPr="00102DE9" w:rsidRDefault="00E12BF5" w:rsidP="00BC4FA2">
            <w:pPr>
              <w:rPr>
                <w:rFonts w:ascii="Garamond" w:hAnsi="Garamond"/>
                <w:b/>
              </w:rPr>
            </w:pPr>
            <w:r w:rsidRPr="00102DE9">
              <w:rPr>
                <w:rFonts w:ascii="Garamond" w:hAnsi="Garamond"/>
                <w:b/>
              </w:rPr>
              <w:t>Action Plan (include who is responsible):</w:t>
            </w:r>
          </w:p>
          <w:p w:rsidR="00E12BF5" w:rsidRDefault="00E12BF5" w:rsidP="00BC4FA2">
            <w:pPr>
              <w:rPr>
                <w:rFonts w:ascii="Garamond" w:hAnsi="Garamond"/>
              </w:rPr>
            </w:pPr>
            <w:r>
              <w:rPr>
                <w:rFonts w:ascii="Garamond" w:hAnsi="Garamond"/>
              </w:rPr>
              <w:br/>
              <w:t>The CSSO will use the 50</w:t>
            </w:r>
            <w:r w:rsidRPr="00A81F14">
              <w:rPr>
                <w:rFonts w:ascii="Garamond" w:hAnsi="Garamond"/>
                <w:vertAlign w:val="superscript"/>
              </w:rPr>
              <w:t>th</w:t>
            </w:r>
            <w:r>
              <w:rPr>
                <w:rFonts w:ascii="Garamond" w:hAnsi="Garamond"/>
              </w:rPr>
              <w:t xml:space="preserve"> logo and slogan on materials as appropriate throughout the year, and run a local campaign “paint the town gold” to build community support.</w:t>
            </w:r>
          </w:p>
          <w:p w:rsidR="00E12BF5" w:rsidRDefault="00E12BF5" w:rsidP="00BC4FA2">
            <w:pPr>
              <w:rPr>
                <w:rFonts w:ascii="Garamond" w:hAnsi="Garamond"/>
              </w:rPr>
            </w:pPr>
          </w:p>
          <w:p w:rsidR="00E12BF5" w:rsidRDefault="00E12BF5" w:rsidP="00BC4FA2">
            <w:pPr>
              <w:rPr>
                <w:rFonts w:ascii="Garamond" w:hAnsi="Garamond"/>
              </w:rPr>
            </w:pPr>
            <w:r>
              <w:rPr>
                <w:rFonts w:ascii="Garamond" w:hAnsi="Garamond"/>
              </w:rPr>
              <w:t>The CSSO and Recruiter will maintain a website dedicated to the 50</w:t>
            </w:r>
            <w:r w:rsidRPr="0066505F">
              <w:rPr>
                <w:rFonts w:ascii="Garamond" w:hAnsi="Garamond"/>
                <w:vertAlign w:val="superscript"/>
              </w:rPr>
              <w:t>th</w:t>
            </w:r>
            <w:r>
              <w:rPr>
                <w:rFonts w:ascii="Garamond" w:hAnsi="Garamond"/>
              </w:rPr>
              <w:t xml:space="preserve"> Anniversary including an event calendar and links to 50</w:t>
            </w:r>
            <w:r w:rsidRPr="00C84BEF">
              <w:rPr>
                <w:rFonts w:ascii="Garamond" w:hAnsi="Garamond"/>
                <w:vertAlign w:val="superscript"/>
              </w:rPr>
              <w:t>th</w:t>
            </w:r>
            <w:r>
              <w:rPr>
                <w:rFonts w:ascii="Garamond" w:hAnsi="Garamond"/>
              </w:rPr>
              <w:t xml:space="preserve"> Anniversary videos. Events and promotional information will also be shared on social media and covered in the local newspaper.</w:t>
            </w:r>
          </w:p>
          <w:p w:rsidR="00E12BF5" w:rsidRDefault="00E12BF5" w:rsidP="00BC4FA2">
            <w:pPr>
              <w:rPr>
                <w:rFonts w:ascii="Garamond" w:hAnsi="Garamond"/>
              </w:rPr>
            </w:pPr>
          </w:p>
          <w:p w:rsidR="00E12BF5" w:rsidRDefault="00E12BF5" w:rsidP="00BC4FA2">
            <w:pPr>
              <w:rPr>
                <w:rFonts w:ascii="Garamond" w:hAnsi="Garamond"/>
              </w:rPr>
            </w:pPr>
            <w:r>
              <w:rPr>
                <w:rFonts w:ascii="Garamond" w:hAnsi="Garamond"/>
              </w:rPr>
              <w:t>The CSSO will organize meetings with the Foundation throughout the year to collaborate on several 50</w:t>
            </w:r>
            <w:r w:rsidRPr="004B604C">
              <w:rPr>
                <w:rFonts w:ascii="Garamond" w:hAnsi="Garamond"/>
                <w:vertAlign w:val="superscript"/>
              </w:rPr>
              <w:t>th</w:t>
            </w:r>
            <w:r>
              <w:rPr>
                <w:rFonts w:ascii="Garamond" w:hAnsi="Garamond"/>
              </w:rPr>
              <w:t xml:space="preserve"> activities.</w:t>
            </w:r>
          </w:p>
          <w:p w:rsidR="00E12BF5" w:rsidRPr="00102DE9" w:rsidRDefault="00E12BF5" w:rsidP="00BC4FA2">
            <w:pPr>
              <w:rPr>
                <w:rFonts w:ascii="Garamond" w:hAnsi="Garamond"/>
              </w:rPr>
            </w:pPr>
          </w:p>
        </w:tc>
      </w:tr>
    </w:tbl>
    <w:p w:rsidR="00E12BF5" w:rsidRPr="00102DE9" w:rsidRDefault="00E12BF5" w:rsidP="00E12BF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57"/>
      </w:tblGrid>
      <w:tr w:rsidR="00E12BF5" w:rsidRPr="00102DE9" w:rsidTr="00AD6204">
        <w:trPr>
          <w:trHeight w:val="2240"/>
        </w:trPr>
        <w:tc>
          <w:tcPr>
            <w:tcW w:w="4225" w:type="dxa"/>
            <w:hideMark/>
          </w:tcPr>
          <w:p w:rsidR="00E12BF5" w:rsidRPr="00102DE9" w:rsidRDefault="00E12BF5" w:rsidP="00BC4FA2">
            <w:pPr>
              <w:rPr>
                <w:rFonts w:ascii="Garamond" w:hAnsi="Garamond"/>
                <w:b/>
              </w:rPr>
            </w:pPr>
            <w:r w:rsidRPr="00102DE9">
              <w:rPr>
                <w:rFonts w:ascii="Garamond" w:hAnsi="Garamond"/>
                <w:b/>
              </w:rPr>
              <w:t>Objective 2:</w:t>
            </w:r>
          </w:p>
          <w:p w:rsidR="00E12BF5" w:rsidRPr="00102DE9" w:rsidRDefault="00E12BF5" w:rsidP="00BC4FA2">
            <w:pPr>
              <w:rPr>
                <w:rFonts w:ascii="Garamond" w:hAnsi="Garamond"/>
              </w:rPr>
            </w:pPr>
            <w:r>
              <w:rPr>
                <w:rFonts w:ascii="Garamond" w:hAnsi="Garamond"/>
              </w:rPr>
              <w:br/>
            </w:r>
            <w:r w:rsidRPr="00102DE9">
              <w:rPr>
                <w:rFonts w:ascii="Garamond" w:hAnsi="Garamond"/>
              </w:rPr>
              <w:t>Strengthen the partnership with Plumas County Office of Education and improve marketing and recruitment strategies to promote Feather River College programs to local students</w:t>
            </w:r>
            <w:r>
              <w:rPr>
                <w:rFonts w:ascii="Garamond" w:hAnsi="Garamond"/>
              </w:rPr>
              <w:t>.</w:t>
            </w:r>
          </w:p>
        </w:tc>
        <w:tc>
          <w:tcPr>
            <w:tcW w:w="5557" w:type="dxa"/>
            <w:hideMark/>
          </w:tcPr>
          <w:p w:rsidR="00E12BF5" w:rsidRPr="00BF7A31" w:rsidRDefault="00E12BF5" w:rsidP="00BC4FA2">
            <w:pPr>
              <w:rPr>
                <w:rFonts w:ascii="Garamond" w:hAnsi="Garamond"/>
                <w:b/>
              </w:rPr>
            </w:pPr>
            <w:r w:rsidRPr="00BF7A31">
              <w:rPr>
                <w:rFonts w:ascii="Garamond" w:hAnsi="Garamond"/>
                <w:b/>
              </w:rPr>
              <w:t>Action Plan (include who is responsible):</w:t>
            </w:r>
          </w:p>
          <w:p w:rsidR="00E12BF5" w:rsidRPr="00BF7A31" w:rsidRDefault="00E12BF5" w:rsidP="00BC4FA2">
            <w:pPr>
              <w:rPr>
                <w:rFonts w:ascii="Garamond" w:hAnsi="Garamond"/>
              </w:rPr>
            </w:pPr>
            <w:r w:rsidRPr="00BF7A31">
              <w:rPr>
                <w:rFonts w:ascii="Garamond" w:hAnsi="Garamond"/>
              </w:rPr>
              <w:br/>
              <w:t>This fall the Director of SSP, Recruiter</w:t>
            </w:r>
            <w:r>
              <w:rPr>
                <w:rFonts w:ascii="Garamond" w:hAnsi="Garamond"/>
              </w:rPr>
              <w:t>,</w:t>
            </w:r>
            <w:r w:rsidRPr="00BF7A31">
              <w:rPr>
                <w:rFonts w:ascii="Garamond" w:hAnsi="Garamond"/>
              </w:rPr>
              <w:t xml:space="preserve"> and CSSO worked with Plumas Unified School District to incorporate a campus tour into the College and Career Fair. Not all of the schools were able to participate in a tour due to the schedule, however the group plans to continue to make the day more of a recruitment opportunity to showcase FRC programs.</w:t>
            </w:r>
          </w:p>
          <w:p w:rsidR="00E12BF5" w:rsidRPr="00BF7A31" w:rsidRDefault="00E12BF5" w:rsidP="00BC4FA2">
            <w:pPr>
              <w:rPr>
                <w:rFonts w:ascii="Garamond" w:hAnsi="Garamond"/>
              </w:rPr>
            </w:pPr>
            <w:r>
              <w:rPr>
                <w:rFonts w:ascii="Garamond" w:hAnsi="Garamond"/>
              </w:rPr>
              <w:br/>
            </w:r>
            <w:r w:rsidRPr="00BF7A31">
              <w:rPr>
                <w:rFonts w:ascii="Garamond" w:hAnsi="Garamond"/>
              </w:rPr>
              <w:t xml:space="preserve">The Recruiter and Recruiter Assistant will visit all of the PCOE high school sites once a semester. This will include Financial Aid nights in the fall and attempt “in-class” visits for seniors in the winter/early spring. The Recruiter and Recruiter Assistant will continue to plan Home Field Advantage in the spring to accommodate </w:t>
            </w:r>
            <w:r w:rsidRPr="00BF7A31">
              <w:rPr>
                <w:rFonts w:ascii="Garamond" w:hAnsi="Garamond"/>
              </w:rPr>
              <w:lastRenderedPageBreak/>
              <w:t xml:space="preserve">Priority Registration for Plumas/Sierra County Residents.  </w:t>
            </w:r>
          </w:p>
          <w:p w:rsidR="00E12BF5" w:rsidRPr="00BF7A31" w:rsidRDefault="00E12BF5" w:rsidP="00BC4FA2">
            <w:pPr>
              <w:rPr>
                <w:rFonts w:ascii="Garamond" w:hAnsi="Garamond"/>
              </w:rPr>
            </w:pPr>
            <w:r>
              <w:rPr>
                <w:rFonts w:ascii="Garamond" w:hAnsi="Garamond"/>
              </w:rPr>
              <w:br/>
            </w:r>
            <w:r w:rsidRPr="00BF7A31">
              <w:rPr>
                <w:rFonts w:ascii="Garamond" w:hAnsi="Garamond"/>
              </w:rPr>
              <w:t>The CSSO and CIO will work with the PCOE to increase rapport with high school counselors and administrators to improve the understanding of the benefits that FRC can provide local students in r</w:t>
            </w:r>
            <w:r w:rsidR="00AD6204">
              <w:rPr>
                <w:rFonts w:ascii="Garamond" w:hAnsi="Garamond"/>
              </w:rPr>
              <w:t xml:space="preserve">eaching their education goals. </w:t>
            </w:r>
          </w:p>
        </w:tc>
      </w:tr>
    </w:tbl>
    <w:p w:rsidR="00E12BF5" w:rsidRPr="00102DE9" w:rsidRDefault="00E12BF5" w:rsidP="00E12BF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57"/>
      </w:tblGrid>
      <w:tr w:rsidR="00E12BF5" w:rsidRPr="00102DE9" w:rsidTr="00AD6204">
        <w:tc>
          <w:tcPr>
            <w:tcW w:w="4225" w:type="dxa"/>
            <w:hideMark/>
          </w:tcPr>
          <w:p w:rsidR="00E12BF5" w:rsidRPr="00102DE9" w:rsidRDefault="00E12BF5" w:rsidP="00BC4FA2">
            <w:pPr>
              <w:rPr>
                <w:rFonts w:ascii="Garamond" w:hAnsi="Garamond"/>
                <w:b/>
              </w:rPr>
            </w:pPr>
            <w:r w:rsidRPr="00102DE9">
              <w:rPr>
                <w:rFonts w:ascii="Garamond" w:hAnsi="Garamond"/>
                <w:b/>
              </w:rPr>
              <w:t>Objective 3:</w:t>
            </w:r>
          </w:p>
          <w:p w:rsidR="00E12BF5" w:rsidRPr="00102DE9" w:rsidRDefault="00E12BF5" w:rsidP="00BC4FA2">
            <w:pPr>
              <w:pStyle w:val="PlainText"/>
              <w:spacing w:after="240"/>
              <w:rPr>
                <w:rFonts w:ascii="Garamond" w:hAnsi="Garamond"/>
                <w:sz w:val="24"/>
                <w:szCs w:val="24"/>
              </w:rPr>
            </w:pPr>
            <w:r>
              <w:rPr>
                <w:rFonts w:ascii="Garamond" w:hAnsi="Garamond"/>
                <w:sz w:val="24"/>
                <w:szCs w:val="24"/>
              </w:rPr>
              <w:br/>
              <w:t>Improve the C</w:t>
            </w:r>
            <w:r w:rsidRPr="00102DE9">
              <w:rPr>
                <w:rFonts w:ascii="Garamond" w:hAnsi="Garamond"/>
                <w:sz w:val="24"/>
                <w:szCs w:val="24"/>
              </w:rPr>
              <w:t>olleges digital marketing and online presence through digital marketing campaigns, by utilizing social media platforms, and improving prospective student information on the website.</w:t>
            </w:r>
          </w:p>
          <w:p w:rsidR="00E12BF5" w:rsidRPr="00102DE9" w:rsidRDefault="00E12BF5" w:rsidP="00BC4FA2">
            <w:pPr>
              <w:rPr>
                <w:rFonts w:ascii="Garamond" w:hAnsi="Garamond"/>
              </w:rPr>
            </w:pPr>
          </w:p>
        </w:tc>
        <w:tc>
          <w:tcPr>
            <w:tcW w:w="5557" w:type="dxa"/>
            <w:hideMark/>
          </w:tcPr>
          <w:p w:rsidR="00E12BF5" w:rsidRPr="00102DE9" w:rsidRDefault="00E12BF5" w:rsidP="00BC4FA2">
            <w:pPr>
              <w:rPr>
                <w:rFonts w:ascii="Garamond" w:hAnsi="Garamond"/>
                <w:b/>
              </w:rPr>
            </w:pPr>
            <w:r w:rsidRPr="00102DE9">
              <w:rPr>
                <w:rFonts w:ascii="Garamond" w:hAnsi="Garamond"/>
                <w:b/>
              </w:rPr>
              <w:t>Action Plan (include who is responsible):</w:t>
            </w:r>
          </w:p>
          <w:p w:rsidR="00E12BF5" w:rsidRDefault="00E12BF5" w:rsidP="00BC4FA2">
            <w:pPr>
              <w:rPr>
                <w:rFonts w:ascii="Garamond" w:hAnsi="Garamond"/>
              </w:rPr>
            </w:pPr>
            <w:r>
              <w:rPr>
                <w:rFonts w:ascii="Garamond" w:hAnsi="Garamond"/>
              </w:rPr>
              <w:br/>
              <w:t>The CSSO will work with the CIO and HR to d</w:t>
            </w:r>
            <w:r w:rsidRPr="00102DE9">
              <w:rPr>
                <w:rFonts w:ascii="Garamond" w:hAnsi="Garamond"/>
              </w:rPr>
              <w:t>evelop a part time positio</w:t>
            </w:r>
            <w:r>
              <w:rPr>
                <w:rFonts w:ascii="Garamond" w:hAnsi="Garamond"/>
              </w:rPr>
              <w:t>n to be funded by Guided Pathways categorical funding in order to help promote instructional p</w:t>
            </w:r>
            <w:r w:rsidRPr="00102DE9">
              <w:rPr>
                <w:rFonts w:ascii="Garamond" w:hAnsi="Garamond"/>
              </w:rPr>
              <w:t>r</w:t>
            </w:r>
            <w:r>
              <w:rPr>
                <w:rFonts w:ascii="Garamond" w:hAnsi="Garamond"/>
              </w:rPr>
              <w:t>ograms and “clarifying the path</w:t>
            </w:r>
            <w:r w:rsidRPr="00102DE9">
              <w:rPr>
                <w:rFonts w:ascii="Garamond" w:hAnsi="Garamond"/>
              </w:rPr>
              <w:t>”</w:t>
            </w:r>
            <w:r>
              <w:rPr>
                <w:rFonts w:ascii="Garamond" w:hAnsi="Garamond"/>
              </w:rPr>
              <w:t xml:space="preserve"> as well as improve the college’s digital marketing presence.</w:t>
            </w:r>
          </w:p>
          <w:p w:rsidR="00E12BF5" w:rsidRDefault="00E12BF5" w:rsidP="00BC4FA2">
            <w:pPr>
              <w:rPr>
                <w:rFonts w:ascii="Garamond" w:hAnsi="Garamond"/>
              </w:rPr>
            </w:pPr>
          </w:p>
          <w:p w:rsidR="00E12BF5" w:rsidRDefault="00E12BF5" w:rsidP="00BC4FA2">
            <w:pPr>
              <w:rPr>
                <w:rFonts w:ascii="Garamond" w:hAnsi="Garamond"/>
              </w:rPr>
            </w:pPr>
            <w:r>
              <w:rPr>
                <w:rFonts w:ascii="Garamond" w:hAnsi="Garamond"/>
              </w:rPr>
              <w:t>The CSSO and Recruiter will continue to work with a 3</w:t>
            </w:r>
            <w:r w:rsidRPr="0009617E">
              <w:rPr>
                <w:rFonts w:ascii="Garamond" w:hAnsi="Garamond"/>
                <w:vertAlign w:val="superscript"/>
              </w:rPr>
              <w:t>rd</w:t>
            </w:r>
            <w:r>
              <w:rPr>
                <w:rFonts w:ascii="Garamond" w:hAnsi="Garamond"/>
              </w:rPr>
              <w:t xml:space="preserve"> party to run digital marketing campaigns. They will explore additional vendors and strategies to increase FRC’s digital presence.</w:t>
            </w:r>
          </w:p>
          <w:p w:rsidR="00E12BF5" w:rsidRDefault="00E12BF5" w:rsidP="00BC4FA2">
            <w:pPr>
              <w:rPr>
                <w:rFonts w:ascii="Garamond" w:hAnsi="Garamond"/>
              </w:rPr>
            </w:pPr>
          </w:p>
          <w:p w:rsidR="00E12BF5" w:rsidRPr="00102DE9" w:rsidRDefault="00E12BF5" w:rsidP="00BC4FA2">
            <w:pPr>
              <w:rPr>
                <w:rFonts w:ascii="Garamond" w:hAnsi="Garamond"/>
              </w:rPr>
            </w:pPr>
            <w:r>
              <w:rPr>
                <w:rFonts w:ascii="Garamond" w:hAnsi="Garamond"/>
              </w:rPr>
              <w:t xml:space="preserve">The CSSO will work with all Student Services Department to update information on the website and improve the prospective student experience. </w:t>
            </w:r>
          </w:p>
        </w:tc>
      </w:tr>
    </w:tbl>
    <w:p w:rsidR="00E12BF5" w:rsidRDefault="00E12BF5" w:rsidP="00E12BF5">
      <w:pPr>
        <w:rPr>
          <w:rFonts w:ascii="Garamond" w:hAnsi="Garamond"/>
        </w:rPr>
      </w:pPr>
    </w:p>
    <w:p w:rsidR="005F05BA" w:rsidRDefault="005F05BA" w:rsidP="00E12BF5">
      <w:pPr>
        <w:rPr>
          <w:rFonts w:ascii="Garamond" w:hAnsi="Garamond"/>
        </w:rPr>
      </w:pPr>
    </w:p>
    <w:p w:rsidR="00E12BF5" w:rsidRDefault="00E12BF5" w:rsidP="00E12BF5">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E12BF5" w:rsidRDefault="00E12BF5" w:rsidP="00E12BF5">
      <w:pPr>
        <w:rPr>
          <w:rFonts w:ascii="Garamond" w:hAnsi="Garamond"/>
        </w:rPr>
      </w:pPr>
      <w:r>
        <w:rPr>
          <w:rFonts w:ascii="Garamond" w:hAnsi="Garamond"/>
        </w:rPr>
        <w:t>What objectives and tasks will you take on for next year? (You may continue objectives from the prior year.)</w:t>
      </w:r>
    </w:p>
    <w:p w:rsidR="00E12BF5" w:rsidRDefault="00E12BF5" w:rsidP="00E12BF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E12BF5" w:rsidRPr="00C64D02" w:rsidTr="00BC4FA2">
        <w:tc>
          <w:tcPr>
            <w:tcW w:w="4788" w:type="dxa"/>
          </w:tcPr>
          <w:p w:rsidR="00E12BF5" w:rsidRPr="003D3F93" w:rsidRDefault="00E12BF5" w:rsidP="00BC4FA2">
            <w:pPr>
              <w:rPr>
                <w:rFonts w:ascii="Garamond" w:hAnsi="Garamond"/>
                <w:b/>
              </w:rPr>
            </w:pPr>
            <w:r w:rsidRPr="00114704">
              <w:rPr>
                <w:rFonts w:ascii="Garamond" w:hAnsi="Garamond"/>
                <w:b/>
              </w:rPr>
              <w:t>Objective 1:</w:t>
            </w:r>
          </w:p>
          <w:p w:rsidR="00E12BF5" w:rsidRDefault="00E12BF5" w:rsidP="00BC4FA2">
            <w:pPr>
              <w:rPr>
                <w:rFonts w:ascii="Garamond" w:hAnsi="Garamond"/>
              </w:rPr>
            </w:pPr>
            <w:r>
              <w:rPr>
                <w:rFonts w:ascii="Garamond" w:hAnsi="Garamond"/>
              </w:rPr>
              <w:br/>
              <w:t xml:space="preserve">In anticipation of hiring a part time position for Digital Marketing/ Graphic Design, integrate the new role into the marketing and outreach departments. </w:t>
            </w:r>
          </w:p>
          <w:p w:rsidR="00E12BF5" w:rsidRDefault="00E12BF5" w:rsidP="00BC4FA2">
            <w:pPr>
              <w:rPr>
                <w:rFonts w:ascii="Garamond" w:hAnsi="Garamond"/>
              </w:rPr>
            </w:pPr>
          </w:p>
          <w:p w:rsidR="00E12BF5" w:rsidRPr="00114704" w:rsidRDefault="00E12BF5" w:rsidP="00BC4FA2">
            <w:pPr>
              <w:rPr>
                <w:rFonts w:ascii="Garamond" w:hAnsi="Garamond"/>
              </w:rPr>
            </w:pPr>
          </w:p>
        </w:tc>
        <w:tc>
          <w:tcPr>
            <w:tcW w:w="5107" w:type="dxa"/>
          </w:tcPr>
          <w:p w:rsidR="00E12BF5" w:rsidRDefault="00E12BF5" w:rsidP="00BC4FA2">
            <w:pPr>
              <w:rPr>
                <w:rFonts w:ascii="Garamond" w:hAnsi="Garamond"/>
                <w:b/>
              </w:rPr>
            </w:pPr>
            <w:r w:rsidRPr="00114704">
              <w:rPr>
                <w:rFonts w:ascii="Garamond" w:hAnsi="Garamond"/>
                <w:b/>
              </w:rPr>
              <w:t>Action Plan (include who is responsible):</w:t>
            </w:r>
          </w:p>
          <w:p w:rsidR="00E12BF5" w:rsidRPr="00DD7FEF" w:rsidRDefault="00E12BF5" w:rsidP="00BC4FA2">
            <w:pPr>
              <w:rPr>
                <w:rFonts w:ascii="Garamond" w:hAnsi="Garamond"/>
              </w:rPr>
            </w:pPr>
          </w:p>
          <w:p w:rsidR="00E12BF5" w:rsidRPr="00114704" w:rsidRDefault="00E12BF5" w:rsidP="00BC4FA2">
            <w:pPr>
              <w:rPr>
                <w:rFonts w:ascii="Garamond" w:hAnsi="Garamond"/>
              </w:rPr>
            </w:pPr>
            <w:r>
              <w:rPr>
                <w:rFonts w:ascii="Garamond" w:hAnsi="Garamond"/>
              </w:rPr>
              <w:t>Review and clarify roles and responsibilities for each staff member with designated marketing and outreach duties. Discuss and document strategies, trends, analytics and goals.</w:t>
            </w:r>
          </w:p>
        </w:tc>
      </w:tr>
      <w:tr w:rsidR="00E12BF5" w:rsidRPr="00C64D02" w:rsidTr="00BC4FA2">
        <w:tc>
          <w:tcPr>
            <w:tcW w:w="4788" w:type="dxa"/>
          </w:tcPr>
          <w:p w:rsidR="00E12BF5" w:rsidRPr="00114704" w:rsidRDefault="00E12BF5" w:rsidP="00BC4FA2">
            <w:pPr>
              <w:rPr>
                <w:rFonts w:ascii="Garamond" w:hAnsi="Garamond"/>
                <w:b/>
              </w:rPr>
            </w:pPr>
            <w:r w:rsidRPr="00114704">
              <w:rPr>
                <w:rFonts w:ascii="Garamond" w:hAnsi="Garamond"/>
                <w:b/>
              </w:rPr>
              <w:t>Connection to results from assessment of student learning and/or other plans:</w:t>
            </w:r>
          </w:p>
          <w:p w:rsidR="00E12BF5" w:rsidRDefault="00E12BF5" w:rsidP="00BC4FA2">
            <w:pPr>
              <w:rPr>
                <w:rFonts w:ascii="Garamond" w:hAnsi="Garamond"/>
              </w:rPr>
            </w:pPr>
            <w:r>
              <w:rPr>
                <w:rFonts w:ascii="Garamond" w:hAnsi="Garamond"/>
              </w:rPr>
              <w:br/>
              <w:t>Student Services Student Learning Outcome 1</w:t>
            </w:r>
          </w:p>
          <w:p w:rsidR="00E12BF5" w:rsidRPr="00114704" w:rsidRDefault="00E12BF5" w:rsidP="00BC4FA2">
            <w:pPr>
              <w:rPr>
                <w:rFonts w:ascii="Garamond" w:hAnsi="Garamond"/>
              </w:rPr>
            </w:pPr>
          </w:p>
        </w:tc>
        <w:tc>
          <w:tcPr>
            <w:tcW w:w="5107" w:type="dxa"/>
          </w:tcPr>
          <w:p w:rsidR="00E12BF5" w:rsidRPr="00114704" w:rsidRDefault="00E12BF5"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E12BF5" w:rsidRDefault="00E12BF5" w:rsidP="00BC4FA2">
            <w:pPr>
              <w:rPr>
                <w:rFonts w:ascii="Garamond" w:hAnsi="Garamond"/>
              </w:rPr>
            </w:pPr>
          </w:p>
          <w:p w:rsidR="00E12BF5" w:rsidRPr="00114704" w:rsidRDefault="00E12BF5" w:rsidP="00BC4FA2">
            <w:pPr>
              <w:rPr>
                <w:rFonts w:ascii="Garamond" w:hAnsi="Garamond"/>
              </w:rPr>
            </w:pPr>
            <w:r>
              <w:rPr>
                <w:rFonts w:ascii="Garamond" w:hAnsi="Garamond"/>
              </w:rPr>
              <w:t>The plan is to use Guided Pathways funding and leverage existing marketing and outreach budgets.</w:t>
            </w:r>
          </w:p>
          <w:p w:rsidR="00E12BF5" w:rsidRPr="00114704" w:rsidRDefault="00E12BF5" w:rsidP="00BC4FA2">
            <w:pPr>
              <w:rPr>
                <w:rFonts w:ascii="Garamond" w:hAnsi="Garamond"/>
              </w:rPr>
            </w:pPr>
          </w:p>
        </w:tc>
      </w:tr>
      <w:tr w:rsidR="00E12BF5" w:rsidRPr="00C64D02" w:rsidTr="00BC4FA2">
        <w:tc>
          <w:tcPr>
            <w:tcW w:w="4788" w:type="dxa"/>
          </w:tcPr>
          <w:p w:rsidR="00E12BF5" w:rsidRDefault="00E12BF5"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12BF5" w:rsidRPr="00114704" w:rsidRDefault="00E12BF5" w:rsidP="00BC4FA2">
            <w:pPr>
              <w:rPr>
                <w:rFonts w:ascii="Garamond" w:hAnsi="Garamond"/>
                <w:b/>
              </w:rPr>
            </w:pPr>
          </w:p>
        </w:tc>
        <w:tc>
          <w:tcPr>
            <w:tcW w:w="5107" w:type="dxa"/>
          </w:tcPr>
          <w:p w:rsidR="00E12BF5" w:rsidRPr="00114704" w:rsidRDefault="00E12BF5"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12BF5" w:rsidRPr="00114704" w:rsidRDefault="00E12BF5" w:rsidP="00BC4FA2">
            <w:pPr>
              <w:rPr>
                <w:rFonts w:ascii="Garamond" w:hAnsi="Garamond"/>
                <w:b/>
              </w:rPr>
            </w:pPr>
          </w:p>
        </w:tc>
      </w:tr>
      <w:tr w:rsidR="00E12BF5" w:rsidRPr="00C64D02" w:rsidTr="00BC4FA2">
        <w:tc>
          <w:tcPr>
            <w:tcW w:w="9895" w:type="dxa"/>
            <w:gridSpan w:val="2"/>
          </w:tcPr>
          <w:p w:rsidR="00E12BF5" w:rsidRPr="00114704" w:rsidRDefault="00E12BF5" w:rsidP="00BC4FA2">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w:t>
            </w:r>
          </w:p>
        </w:tc>
      </w:tr>
      <w:tr w:rsidR="00E12BF5" w:rsidRPr="00C64D02" w:rsidTr="00BC4FA2">
        <w:tc>
          <w:tcPr>
            <w:tcW w:w="9895" w:type="dxa"/>
            <w:gridSpan w:val="2"/>
          </w:tcPr>
          <w:p w:rsidR="00E12BF5" w:rsidRPr="00114704" w:rsidRDefault="00E12BF5" w:rsidP="00BC4FA2">
            <w:pPr>
              <w:rPr>
                <w:rFonts w:ascii="Garamond" w:hAnsi="Garamond"/>
                <w:b/>
              </w:rPr>
            </w:pPr>
            <w:r w:rsidRPr="00114704">
              <w:rPr>
                <w:rFonts w:ascii="Garamond" w:hAnsi="Garamond"/>
                <w:u w:val="single"/>
              </w:rPr>
              <w:t>Safety</w:t>
            </w:r>
            <w:r w:rsidRPr="00114704">
              <w:rPr>
                <w:rFonts w:ascii="Garamond" w:hAnsi="Garamond"/>
              </w:rPr>
              <w:t>:</w:t>
            </w:r>
          </w:p>
        </w:tc>
      </w:tr>
      <w:tr w:rsidR="00E12BF5" w:rsidRPr="00C64D02" w:rsidTr="00BC4FA2">
        <w:tc>
          <w:tcPr>
            <w:tcW w:w="9895" w:type="dxa"/>
            <w:gridSpan w:val="2"/>
          </w:tcPr>
          <w:p w:rsidR="00E12BF5" w:rsidRPr="00114704" w:rsidRDefault="00E12BF5"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E12BF5" w:rsidRDefault="00E12BF5" w:rsidP="00E12BF5">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1"/>
        <w:gridCol w:w="5051"/>
      </w:tblGrid>
      <w:tr w:rsidR="00E12BF5" w:rsidRPr="00C64D02" w:rsidTr="00BC4FA2">
        <w:tc>
          <w:tcPr>
            <w:tcW w:w="4788" w:type="dxa"/>
          </w:tcPr>
          <w:p w:rsidR="00E12BF5" w:rsidRPr="00114704" w:rsidRDefault="00E12BF5" w:rsidP="00BC4FA2">
            <w:pPr>
              <w:rPr>
                <w:rFonts w:ascii="Garamond" w:hAnsi="Garamond"/>
                <w:b/>
              </w:rPr>
            </w:pPr>
            <w:r>
              <w:rPr>
                <w:rFonts w:ascii="Garamond" w:hAnsi="Garamond"/>
                <w:b/>
              </w:rPr>
              <w:t>Objective 2</w:t>
            </w:r>
            <w:r w:rsidRPr="00114704">
              <w:rPr>
                <w:rFonts w:ascii="Garamond" w:hAnsi="Garamond"/>
                <w:b/>
              </w:rPr>
              <w:t>:</w:t>
            </w:r>
          </w:p>
          <w:p w:rsidR="00E12BF5" w:rsidRDefault="00E12BF5" w:rsidP="00BC4FA2">
            <w:pPr>
              <w:rPr>
                <w:rFonts w:ascii="Garamond" w:hAnsi="Garamond"/>
              </w:rPr>
            </w:pPr>
          </w:p>
          <w:p w:rsidR="00E12BF5" w:rsidRDefault="00E12BF5" w:rsidP="00BC4FA2">
            <w:pPr>
              <w:rPr>
                <w:rFonts w:ascii="Garamond" w:hAnsi="Garamond"/>
              </w:rPr>
            </w:pPr>
            <w:r>
              <w:rPr>
                <w:rFonts w:ascii="Garamond" w:hAnsi="Garamond"/>
              </w:rPr>
              <w:t>Continue efforts to increase enrollment within Plumas County.</w:t>
            </w:r>
          </w:p>
          <w:p w:rsidR="00E12BF5" w:rsidRPr="00114704" w:rsidRDefault="00E12BF5" w:rsidP="00BC4FA2">
            <w:pPr>
              <w:rPr>
                <w:rFonts w:ascii="Garamond" w:hAnsi="Garamond"/>
              </w:rPr>
            </w:pPr>
          </w:p>
        </w:tc>
        <w:tc>
          <w:tcPr>
            <w:tcW w:w="5107" w:type="dxa"/>
          </w:tcPr>
          <w:p w:rsidR="00E12BF5" w:rsidRDefault="00E12BF5" w:rsidP="00BC4FA2">
            <w:pPr>
              <w:rPr>
                <w:rFonts w:ascii="Garamond" w:hAnsi="Garamond"/>
                <w:b/>
              </w:rPr>
            </w:pPr>
            <w:r w:rsidRPr="00114704">
              <w:rPr>
                <w:rFonts w:ascii="Garamond" w:hAnsi="Garamond"/>
                <w:b/>
              </w:rPr>
              <w:t>Action Plan (include who is responsible):</w:t>
            </w:r>
          </w:p>
          <w:p w:rsidR="00E12BF5" w:rsidRPr="00DD7FEF" w:rsidRDefault="00E12BF5" w:rsidP="00BC4FA2">
            <w:pPr>
              <w:rPr>
                <w:rFonts w:ascii="Garamond" w:hAnsi="Garamond"/>
              </w:rPr>
            </w:pPr>
          </w:p>
          <w:p w:rsidR="00E12BF5" w:rsidRDefault="00E12BF5" w:rsidP="00BC4FA2">
            <w:pPr>
              <w:rPr>
                <w:rFonts w:ascii="Garamond" w:hAnsi="Garamond"/>
              </w:rPr>
            </w:pPr>
            <w:r>
              <w:rPr>
                <w:rFonts w:ascii="Garamond" w:hAnsi="Garamond"/>
              </w:rPr>
              <w:t>Assess existing efforts and develop new strategies to reach various populations throughout the county and service area including high school students through co and dual enrollment, direct matriculates (right out of high school) and returning students as well as their different goals such as advance skills, obtain a degree, transfer to a four year.</w:t>
            </w:r>
          </w:p>
          <w:p w:rsidR="00E12BF5" w:rsidRDefault="00E12BF5" w:rsidP="00BC4FA2">
            <w:pPr>
              <w:rPr>
                <w:rFonts w:ascii="Garamond" w:hAnsi="Garamond"/>
              </w:rPr>
            </w:pPr>
          </w:p>
          <w:p w:rsidR="00E12BF5" w:rsidRDefault="00E12BF5" w:rsidP="00BC4FA2">
            <w:pPr>
              <w:rPr>
                <w:rFonts w:ascii="Garamond" w:hAnsi="Garamond"/>
              </w:rPr>
            </w:pPr>
            <w:r>
              <w:rPr>
                <w:rFonts w:ascii="Garamond" w:hAnsi="Garamond"/>
              </w:rPr>
              <w:t>Incorporate Marketing and Outreach into the Strategic Plan.</w:t>
            </w:r>
          </w:p>
          <w:p w:rsidR="00E12BF5" w:rsidRDefault="00E12BF5" w:rsidP="00BC4FA2">
            <w:pPr>
              <w:rPr>
                <w:rFonts w:ascii="Garamond" w:hAnsi="Garamond"/>
              </w:rPr>
            </w:pPr>
          </w:p>
          <w:p w:rsidR="00E12BF5" w:rsidRDefault="00E12BF5" w:rsidP="00BC4FA2">
            <w:pPr>
              <w:rPr>
                <w:rFonts w:ascii="Garamond" w:hAnsi="Garamond"/>
              </w:rPr>
            </w:pPr>
            <w:r>
              <w:rPr>
                <w:rFonts w:ascii="Garamond" w:hAnsi="Garamond"/>
              </w:rPr>
              <w:t xml:space="preserve">Involve other shared governance committees such as SEM, Communications and Council on Instruction, if applicable. </w:t>
            </w:r>
          </w:p>
          <w:p w:rsidR="00E12BF5" w:rsidRPr="00114704" w:rsidRDefault="00E12BF5" w:rsidP="00BC4FA2">
            <w:pPr>
              <w:rPr>
                <w:rFonts w:ascii="Garamond" w:hAnsi="Garamond"/>
              </w:rPr>
            </w:pPr>
            <w:r>
              <w:rPr>
                <w:rFonts w:ascii="Garamond" w:hAnsi="Garamond"/>
              </w:rPr>
              <w:t xml:space="preserve"> </w:t>
            </w:r>
          </w:p>
        </w:tc>
      </w:tr>
      <w:tr w:rsidR="00E12BF5" w:rsidRPr="00C64D02" w:rsidTr="00BC4FA2">
        <w:tc>
          <w:tcPr>
            <w:tcW w:w="4788" w:type="dxa"/>
          </w:tcPr>
          <w:p w:rsidR="00E12BF5" w:rsidRDefault="00E12BF5" w:rsidP="00BC4FA2">
            <w:pPr>
              <w:rPr>
                <w:rFonts w:ascii="Garamond" w:hAnsi="Garamond"/>
                <w:b/>
              </w:rPr>
            </w:pPr>
            <w:r w:rsidRPr="00114704">
              <w:rPr>
                <w:rFonts w:ascii="Garamond" w:hAnsi="Garamond"/>
                <w:b/>
              </w:rPr>
              <w:t>Connection to results from assessment of student learning and/or other plans:</w:t>
            </w:r>
          </w:p>
          <w:p w:rsidR="00E12BF5" w:rsidRPr="00B7559D" w:rsidRDefault="00E12BF5" w:rsidP="00BC4FA2">
            <w:pPr>
              <w:rPr>
                <w:rFonts w:ascii="Garamond" w:hAnsi="Garamond"/>
              </w:rPr>
            </w:pPr>
            <w:r>
              <w:rPr>
                <w:rFonts w:ascii="Garamond" w:hAnsi="Garamond"/>
              </w:rPr>
              <w:br/>
            </w:r>
            <w:r w:rsidRPr="00B7559D">
              <w:rPr>
                <w:rFonts w:ascii="Garamond" w:hAnsi="Garamond"/>
              </w:rPr>
              <w:t>The college Mission and Vision</w:t>
            </w:r>
          </w:p>
          <w:p w:rsidR="00E12BF5" w:rsidRPr="00114704" w:rsidRDefault="00E12BF5" w:rsidP="00BC4FA2">
            <w:pPr>
              <w:rPr>
                <w:rFonts w:ascii="Garamond" w:hAnsi="Garamond"/>
              </w:rPr>
            </w:pPr>
          </w:p>
        </w:tc>
        <w:tc>
          <w:tcPr>
            <w:tcW w:w="5107" w:type="dxa"/>
          </w:tcPr>
          <w:p w:rsidR="00E12BF5" w:rsidRPr="00114704" w:rsidRDefault="00E12BF5"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E12BF5" w:rsidRPr="00114704" w:rsidRDefault="00E12BF5" w:rsidP="00BC4FA2">
            <w:pPr>
              <w:rPr>
                <w:rFonts w:ascii="Garamond" w:hAnsi="Garamond"/>
              </w:rPr>
            </w:pPr>
            <w:r>
              <w:rPr>
                <w:rFonts w:ascii="Garamond" w:hAnsi="Garamond"/>
              </w:rPr>
              <w:br/>
              <w:t>The plan is to use Guided Pathways funding and leverage existing marketing and outreach budgets.</w:t>
            </w:r>
          </w:p>
          <w:p w:rsidR="00E12BF5" w:rsidRPr="00114704" w:rsidRDefault="00E12BF5" w:rsidP="00BC4FA2">
            <w:pPr>
              <w:rPr>
                <w:rFonts w:ascii="Garamond" w:hAnsi="Garamond"/>
              </w:rPr>
            </w:pPr>
          </w:p>
        </w:tc>
      </w:tr>
      <w:tr w:rsidR="00E12BF5" w:rsidRPr="00C64D02" w:rsidTr="00BC4FA2">
        <w:tc>
          <w:tcPr>
            <w:tcW w:w="4788" w:type="dxa"/>
          </w:tcPr>
          <w:p w:rsidR="00E12BF5" w:rsidRDefault="00E12BF5"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E12BF5" w:rsidRPr="00114704" w:rsidRDefault="00E12BF5" w:rsidP="00BC4FA2">
            <w:pPr>
              <w:rPr>
                <w:rFonts w:ascii="Garamond" w:hAnsi="Garamond"/>
                <w:b/>
              </w:rPr>
            </w:pPr>
          </w:p>
        </w:tc>
        <w:tc>
          <w:tcPr>
            <w:tcW w:w="5107" w:type="dxa"/>
          </w:tcPr>
          <w:p w:rsidR="00E12BF5" w:rsidRPr="00114704" w:rsidRDefault="00E12BF5"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E12BF5" w:rsidRPr="00114704" w:rsidRDefault="00E12BF5" w:rsidP="00BC4FA2">
            <w:pPr>
              <w:rPr>
                <w:rFonts w:ascii="Garamond" w:hAnsi="Garamond"/>
                <w:b/>
              </w:rPr>
            </w:pPr>
          </w:p>
        </w:tc>
      </w:tr>
      <w:tr w:rsidR="00E12BF5" w:rsidRPr="00C64D02" w:rsidTr="00BC4FA2">
        <w:tc>
          <w:tcPr>
            <w:tcW w:w="9895" w:type="dxa"/>
            <w:gridSpan w:val="2"/>
          </w:tcPr>
          <w:p w:rsidR="00E12BF5" w:rsidRPr="00114704" w:rsidRDefault="00E12BF5"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E12BF5" w:rsidRPr="00C64D02" w:rsidTr="00BC4FA2">
        <w:tc>
          <w:tcPr>
            <w:tcW w:w="9895" w:type="dxa"/>
            <w:gridSpan w:val="2"/>
          </w:tcPr>
          <w:p w:rsidR="00E12BF5" w:rsidRPr="00114704" w:rsidRDefault="00E12BF5"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E12BF5" w:rsidRDefault="00E12BF5" w:rsidP="00E12BF5">
      <w:pPr>
        <w:rPr>
          <w:rFonts w:ascii="Garamond" w:hAnsi="Garamond"/>
        </w:rPr>
      </w:pPr>
    </w:p>
    <w:p w:rsidR="00E12BF5" w:rsidRDefault="00E12BF5" w:rsidP="00E12BF5">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291"/>
        <w:gridCol w:w="2587"/>
        <w:gridCol w:w="3904"/>
      </w:tblGrid>
      <w:tr w:rsidR="00E12BF5" w:rsidTr="005F05BA">
        <w:tc>
          <w:tcPr>
            <w:tcW w:w="32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2BF5" w:rsidRDefault="00E12BF5" w:rsidP="00BC4FA2">
            <w:pPr>
              <w:jc w:val="center"/>
              <w:rPr>
                <w:rFonts w:ascii="Garamond" w:hAnsi="Garamond"/>
                <w:b/>
              </w:rPr>
            </w:pPr>
            <w:r>
              <w:rPr>
                <w:rFonts w:ascii="Garamond" w:hAnsi="Garamond"/>
                <w:b/>
              </w:rPr>
              <w:t>Need</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12BF5" w:rsidRDefault="00E12BF5" w:rsidP="00BC4FA2">
            <w:pPr>
              <w:jc w:val="center"/>
              <w:rPr>
                <w:rFonts w:ascii="Garamond" w:hAnsi="Garamond"/>
                <w:b/>
              </w:rPr>
            </w:pPr>
            <w:r>
              <w:rPr>
                <w:rFonts w:ascii="Garamond" w:hAnsi="Garamond"/>
                <w:b/>
              </w:rPr>
              <w:t>Resource Type</w:t>
            </w:r>
          </w:p>
        </w:tc>
        <w:tc>
          <w:tcPr>
            <w:tcW w:w="39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E12BF5" w:rsidRDefault="00E12BF5"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E12BF5" w:rsidTr="005F05BA">
        <w:tc>
          <w:tcPr>
            <w:tcW w:w="3291" w:type="dxa"/>
            <w:tcBorders>
              <w:top w:val="single" w:sz="4" w:space="0" w:color="auto"/>
              <w:left w:val="single" w:sz="4" w:space="0" w:color="auto"/>
              <w:bottom w:val="single" w:sz="4" w:space="0" w:color="auto"/>
              <w:right w:val="single" w:sz="4" w:space="0" w:color="auto"/>
            </w:tcBorders>
            <w:vAlign w:val="center"/>
          </w:tcPr>
          <w:p w:rsidR="00E12BF5" w:rsidRDefault="00E12BF5" w:rsidP="00BC4FA2">
            <w:pPr>
              <w:jc w:val="center"/>
              <w:rPr>
                <w:rFonts w:ascii="Garamond" w:hAnsi="Garamond"/>
              </w:rPr>
            </w:pPr>
          </w:p>
        </w:tc>
        <w:tc>
          <w:tcPr>
            <w:tcW w:w="2587" w:type="dxa"/>
            <w:tcBorders>
              <w:top w:val="single" w:sz="4" w:space="0" w:color="auto"/>
              <w:left w:val="single" w:sz="4" w:space="0" w:color="auto"/>
              <w:bottom w:val="single" w:sz="4" w:space="0" w:color="auto"/>
              <w:right w:val="single" w:sz="4" w:space="0" w:color="auto"/>
            </w:tcBorders>
            <w:vAlign w:val="center"/>
          </w:tcPr>
          <w:p w:rsidR="00E12BF5" w:rsidRDefault="00E12BF5" w:rsidP="00BC4FA2">
            <w:pPr>
              <w:jc w:val="center"/>
              <w:rPr>
                <w:rFonts w:ascii="Garamond" w:hAnsi="Garamond"/>
              </w:rPr>
            </w:pPr>
          </w:p>
        </w:tc>
        <w:tc>
          <w:tcPr>
            <w:tcW w:w="3904" w:type="dxa"/>
            <w:tcBorders>
              <w:top w:val="single" w:sz="4" w:space="0" w:color="auto"/>
              <w:left w:val="single" w:sz="4" w:space="0" w:color="auto"/>
              <w:bottom w:val="single" w:sz="4" w:space="0" w:color="auto"/>
              <w:right w:val="single" w:sz="4" w:space="0" w:color="auto"/>
            </w:tcBorders>
          </w:tcPr>
          <w:p w:rsidR="00E12BF5" w:rsidRDefault="00E12BF5" w:rsidP="00BC4FA2">
            <w:pPr>
              <w:rPr>
                <w:rFonts w:ascii="Garamond" w:hAnsi="Garamond"/>
              </w:rPr>
            </w:pPr>
          </w:p>
        </w:tc>
      </w:tr>
    </w:tbl>
    <w:p w:rsidR="00E12BF5" w:rsidRDefault="00E12BF5" w:rsidP="00E12BF5">
      <w:pPr>
        <w:rPr>
          <w:rFonts w:ascii="Garamond" w:hAnsi="Garamond"/>
        </w:rPr>
      </w:pPr>
    </w:p>
    <w:p w:rsidR="00E12BF5" w:rsidRDefault="00E12BF5" w:rsidP="00E12BF5">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12BF5" w:rsidRDefault="00E12BF5" w:rsidP="00E12BF5">
      <w:pPr>
        <w:rPr>
          <w:rFonts w:ascii="Garamond" w:hAnsi="Garamond"/>
        </w:rPr>
      </w:pPr>
      <w:r>
        <w:rPr>
          <w:rFonts w:ascii="Garamond" w:hAnsi="Garamond"/>
        </w:rPr>
        <w:t>Based on information and/or data provided:</w:t>
      </w:r>
    </w:p>
    <w:p w:rsidR="00E12BF5" w:rsidRDefault="00E12BF5" w:rsidP="00E12BF5">
      <w:pPr>
        <w:rPr>
          <w:rFonts w:ascii="Garamond" w:hAnsi="Garamond"/>
        </w:rPr>
      </w:pPr>
    </w:p>
    <w:p w:rsidR="00E12BF5" w:rsidRDefault="00E12BF5" w:rsidP="005F05BA">
      <w:pPr>
        <w:numPr>
          <w:ilvl w:val="0"/>
          <w:numId w:val="16"/>
        </w:numPr>
        <w:rPr>
          <w:rFonts w:ascii="Garamond" w:hAnsi="Garamond"/>
        </w:rPr>
      </w:pPr>
      <w:r>
        <w:rPr>
          <w:rFonts w:ascii="Garamond" w:hAnsi="Garamond"/>
        </w:rPr>
        <w:t xml:space="preserve">Describe the current status of the Program/Department/Service Area. </w:t>
      </w:r>
    </w:p>
    <w:p w:rsidR="005F05BA" w:rsidRDefault="005F05BA" w:rsidP="005F05BA">
      <w:pPr>
        <w:rPr>
          <w:rFonts w:ascii="Garamond" w:hAnsi="Garamond"/>
        </w:rPr>
      </w:pPr>
    </w:p>
    <w:tbl>
      <w:tblPr>
        <w:tblStyle w:val="TableGrid"/>
        <w:tblW w:w="0" w:type="auto"/>
        <w:tblLook w:val="01E0" w:firstRow="1" w:lastRow="1" w:firstColumn="1" w:lastColumn="1" w:noHBand="0" w:noVBand="0"/>
      </w:tblPr>
      <w:tblGrid>
        <w:gridCol w:w="9782"/>
      </w:tblGrid>
      <w:tr w:rsidR="00E12BF5" w:rsidTr="00BC4FA2">
        <w:tc>
          <w:tcPr>
            <w:tcW w:w="9895" w:type="dxa"/>
            <w:tcBorders>
              <w:top w:val="single" w:sz="4" w:space="0" w:color="auto"/>
              <w:left w:val="single" w:sz="4" w:space="0" w:color="auto"/>
              <w:bottom w:val="single" w:sz="4" w:space="0" w:color="auto"/>
              <w:right w:val="single" w:sz="4" w:space="0" w:color="auto"/>
            </w:tcBorders>
          </w:tcPr>
          <w:p w:rsidR="00E12BF5" w:rsidRDefault="00E12BF5" w:rsidP="00BC4FA2">
            <w:pPr>
              <w:rPr>
                <w:rFonts w:ascii="Garamond" w:hAnsi="Garamond"/>
              </w:rPr>
            </w:pPr>
            <w:r>
              <w:rPr>
                <w:rFonts w:ascii="Garamond" w:hAnsi="Garamond"/>
              </w:rPr>
              <w:t>The Marketing/Outreach Department is continuing to focus on strategies to reach the target population and improve the college’s digital presence. The biggest challenges for the department include staff structure (no designated Director or full time employee), financial resources, and housing availability. Recruiting efforts will continue and more effort will be made with the local student population who may not require housing. A second year promise scholarship, one of the FRC Foundation’s goals</w:t>
            </w:r>
            <w:proofErr w:type="gramStart"/>
            <w:r>
              <w:rPr>
                <w:rFonts w:ascii="Garamond" w:hAnsi="Garamond"/>
              </w:rPr>
              <w:t>,  would</w:t>
            </w:r>
            <w:proofErr w:type="gramEnd"/>
            <w:r>
              <w:rPr>
                <w:rFonts w:ascii="Garamond" w:hAnsi="Garamond"/>
              </w:rPr>
              <w:t xml:space="preserve"> help this effort.</w:t>
            </w:r>
          </w:p>
        </w:tc>
      </w:tr>
    </w:tbl>
    <w:p w:rsidR="00E12BF5" w:rsidRDefault="00E12BF5" w:rsidP="00E12BF5">
      <w:pPr>
        <w:rPr>
          <w:rFonts w:ascii="Garamond" w:hAnsi="Garamond"/>
        </w:rPr>
      </w:pPr>
    </w:p>
    <w:p w:rsidR="00E12BF5" w:rsidRDefault="00E12BF5" w:rsidP="005F05BA">
      <w:pPr>
        <w:numPr>
          <w:ilvl w:val="0"/>
          <w:numId w:val="17"/>
        </w:numPr>
        <w:rPr>
          <w:rFonts w:ascii="Garamond" w:hAnsi="Garamond"/>
        </w:rPr>
      </w:pPr>
      <w:r>
        <w:rPr>
          <w:rFonts w:ascii="Garamond" w:hAnsi="Garamond"/>
        </w:rPr>
        <w:t>Explain significant issues and/or changes that have occurred since the last comprehensive review.</w:t>
      </w:r>
    </w:p>
    <w:p w:rsidR="005F05BA" w:rsidRDefault="005F05BA" w:rsidP="005F05BA">
      <w:pPr>
        <w:rPr>
          <w:rFonts w:ascii="Garamond" w:hAnsi="Garamond"/>
        </w:rPr>
      </w:pPr>
    </w:p>
    <w:tbl>
      <w:tblPr>
        <w:tblStyle w:val="TableGrid"/>
        <w:tblW w:w="0" w:type="auto"/>
        <w:tblLook w:val="01E0" w:firstRow="1" w:lastRow="1" w:firstColumn="1" w:lastColumn="1" w:noHBand="0" w:noVBand="0"/>
      </w:tblPr>
      <w:tblGrid>
        <w:gridCol w:w="9782"/>
      </w:tblGrid>
      <w:tr w:rsidR="00E12BF5" w:rsidTr="00BC4FA2">
        <w:tc>
          <w:tcPr>
            <w:tcW w:w="9895" w:type="dxa"/>
            <w:tcBorders>
              <w:top w:val="single" w:sz="4" w:space="0" w:color="auto"/>
              <w:left w:val="single" w:sz="4" w:space="0" w:color="auto"/>
              <w:bottom w:val="single" w:sz="4" w:space="0" w:color="auto"/>
              <w:right w:val="single" w:sz="4" w:space="0" w:color="auto"/>
            </w:tcBorders>
          </w:tcPr>
          <w:p w:rsidR="00E12BF5" w:rsidRDefault="00E12BF5" w:rsidP="00BC4FA2">
            <w:pPr>
              <w:rPr>
                <w:rFonts w:ascii="Garamond" w:hAnsi="Garamond"/>
              </w:rPr>
            </w:pPr>
            <w:r>
              <w:rPr>
                <w:rFonts w:ascii="Garamond" w:hAnsi="Garamond"/>
              </w:rPr>
              <w:t>No significant issues or changes have occurred. The college still feels pressure to grow in FTES on campus but securing housing continues to be a barrier/challenge both on campus and in the community. The college went live with a new website platform/theme making the look more attractive and improving capability.</w:t>
            </w:r>
          </w:p>
        </w:tc>
      </w:tr>
    </w:tbl>
    <w:p w:rsidR="00E12BF5" w:rsidRDefault="00E12BF5" w:rsidP="00E12BF5">
      <w:pPr>
        <w:rPr>
          <w:rFonts w:ascii="Garamond" w:hAnsi="Garamond"/>
        </w:rPr>
      </w:pPr>
    </w:p>
    <w:p w:rsidR="00E12BF5" w:rsidRDefault="00E12BF5" w:rsidP="005F05BA">
      <w:pPr>
        <w:numPr>
          <w:ilvl w:val="0"/>
          <w:numId w:val="18"/>
        </w:numPr>
        <w:rPr>
          <w:rFonts w:ascii="Garamond" w:hAnsi="Garamond"/>
        </w:rPr>
      </w:pPr>
      <w:r>
        <w:rPr>
          <w:rFonts w:ascii="Garamond" w:hAnsi="Garamond"/>
        </w:rPr>
        <w:t>Briefly explain significant changes expected during the upcoming year.</w:t>
      </w:r>
    </w:p>
    <w:p w:rsidR="005F05BA" w:rsidRDefault="005F05BA" w:rsidP="005F05BA">
      <w:pPr>
        <w:rPr>
          <w:rFonts w:ascii="Garamond" w:hAnsi="Garamond"/>
        </w:rPr>
      </w:pPr>
    </w:p>
    <w:tbl>
      <w:tblPr>
        <w:tblStyle w:val="TableGrid"/>
        <w:tblW w:w="0" w:type="auto"/>
        <w:tblLook w:val="01E0" w:firstRow="1" w:lastRow="1" w:firstColumn="1" w:lastColumn="1" w:noHBand="0" w:noVBand="0"/>
      </w:tblPr>
      <w:tblGrid>
        <w:gridCol w:w="9782"/>
      </w:tblGrid>
      <w:tr w:rsidR="00E12BF5" w:rsidTr="00BC4FA2">
        <w:tc>
          <w:tcPr>
            <w:tcW w:w="9895" w:type="dxa"/>
            <w:tcBorders>
              <w:top w:val="single" w:sz="4" w:space="0" w:color="auto"/>
              <w:left w:val="single" w:sz="4" w:space="0" w:color="auto"/>
              <w:bottom w:val="single" w:sz="4" w:space="0" w:color="auto"/>
              <w:right w:val="single" w:sz="4" w:space="0" w:color="auto"/>
            </w:tcBorders>
          </w:tcPr>
          <w:p w:rsidR="00E12BF5" w:rsidRDefault="00E12BF5" w:rsidP="00BC4FA2">
            <w:pPr>
              <w:rPr>
                <w:rFonts w:ascii="Garamond" w:hAnsi="Garamond"/>
              </w:rPr>
            </w:pPr>
            <w:r>
              <w:rPr>
                <w:rFonts w:ascii="Garamond" w:hAnsi="Garamond"/>
              </w:rPr>
              <w:t>Hire a part time position with graphic design/digital marketing expertise to contribute to the Marketing/Outreach Department/team.</w:t>
            </w:r>
          </w:p>
        </w:tc>
      </w:tr>
    </w:tbl>
    <w:p w:rsidR="00E12BF5" w:rsidRDefault="00E12BF5" w:rsidP="00E12BF5">
      <w:pPr>
        <w:rPr>
          <w:rFonts w:ascii="Garamond" w:hAnsi="Garamond"/>
        </w:rPr>
      </w:pPr>
    </w:p>
    <w:p w:rsidR="00E12BF5" w:rsidRDefault="00E12BF5" w:rsidP="00E12BF5">
      <w:pPr>
        <w:rPr>
          <w:rFonts w:ascii="Garamond" w:hAnsi="Garamond"/>
        </w:rPr>
      </w:pPr>
    </w:p>
    <w:p w:rsidR="00E12BF5" w:rsidRDefault="00E12BF5" w:rsidP="00E12BF5">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E12BF5" w:rsidRDefault="00E12BF5" w:rsidP="00E12BF5">
      <w:r>
        <w:rPr>
          <w:rFonts w:ascii="Garamond" w:hAnsi="Garamond"/>
        </w:rPr>
        <w:t>Attach supporting documents as appropriate.</w:t>
      </w:r>
    </w:p>
    <w:p w:rsidR="00423D9B" w:rsidRDefault="00423D9B" w:rsidP="007F5D17">
      <w:pPr>
        <w:rPr>
          <w:rFonts w:ascii="Garamond" w:hAnsi="Garamond"/>
        </w:rPr>
      </w:pPr>
    </w:p>
    <w:p w:rsidR="002C3014" w:rsidRPr="006D3E05" w:rsidRDefault="009725DF" w:rsidP="002C3014">
      <w:pPr>
        <w:rPr>
          <w:rFonts w:ascii="Garamond" w:hAnsi="Garamond"/>
          <w:b/>
          <w:smallCaps/>
          <w:sz w:val="28"/>
          <w:szCs w:val="28"/>
        </w:rPr>
      </w:pPr>
      <w:r>
        <w:rPr>
          <w:rFonts w:ascii="Garamond" w:hAnsi="Garamond"/>
        </w:rPr>
        <w:br w:type="column"/>
      </w:r>
      <w:r w:rsidR="002C3014" w:rsidRPr="006D3E05">
        <w:rPr>
          <w:noProof/>
          <w:sz w:val="28"/>
          <w:szCs w:val="28"/>
        </w:rPr>
        <w:lastRenderedPageBreak/>
        <w:drawing>
          <wp:inline distT="0" distB="0" distL="0" distR="0" wp14:anchorId="3ABB932A" wp14:editId="490972B2">
            <wp:extent cx="3840480" cy="713232"/>
            <wp:effectExtent l="0" t="0" r="7620" b="0"/>
            <wp:docPr id="13" name="Picture 1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C3014" w:rsidRPr="00DD134E" w:rsidRDefault="002C3014" w:rsidP="002C3014">
      <w:pPr>
        <w:jc w:val="center"/>
        <w:rPr>
          <w:rFonts w:ascii="Garamond" w:hAnsi="Garamond"/>
          <w:b/>
          <w:bCs/>
          <w:smallCaps/>
          <w:sz w:val="44"/>
          <w:szCs w:val="44"/>
        </w:rPr>
      </w:pPr>
      <w:r w:rsidRPr="00DD134E">
        <w:rPr>
          <w:rFonts w:ascii="Garamond" w:hAnsi="Garamond"/>
          <w:b/>
          <w:smallCaps/>
          <w:sz w:val="44"/>
          <w:szCs w:val="44"/>
        </w:rPr>
        <w:t>ANNUAL Program Review</w:t>
      </w:r>
    </w:p>
    <w:p w:rsidR="002C3014" w:rsidRDefault="002C3014" w:rsidP="002C3014">
      <w:pPr>
        <w:rPr>
          <w:rFonts w:ascii="Garamond" w:hAnsi="Garamond"/>
          <w:b/>
          <w:smallCaps/>
          <w:sz w:val="28"/>
          <w:szCs w:val="28"/>
        </w:rPr>
      </w:pPr>
    </w:p>
    <w:p w:rsidR="002C3014" w:rsidRDefault="002C3014" w:rsidP="002C3014">
      <w:r>
        <w:rPr>
          <w:rFonts w:ascii="Garamond" w:hAnsi="Garamond"/>
          <w:b/>
          <w:smallCaps/>
          <w:sz w:val="28"/>
          <w:szCs w:val="28"/>
        </w:rPr>
        <w:t>Name of Program/Department/Service Area: Mental health and wellness center</w:t>
      </w:r>
    </w:p>
    <w:p w:rsidR="002C3014" w:rsidRPr="00193597" w:rsidRDefault="002C3014" w:rsidP="002C3014">
      <w:pPr>
        <w:rPr>
          <w:sz w:val="10"/>
          <w:szCs w:val="10"/>
        </w:rPr>
      </w:pPr>
    </w:p>
    <w:p w:rsidR="002C3014" w:rsidRDefault="002C3014" w:rsidP="002C3014">
      <w:r>
        <w:rPr>
          <w:rFonts w:ascii="Garamond" w:hAnsi="Garamond"/>
          <w:b/>
          <w:smallCaps/>
          <w:sz w:val="28"/>
          <w:szCs w:val="28"/>
        </w:rPr>
        <w:t>Name of Person Submitting this Review:</w:t>
      </w:r>
      <w:r>
        <w:t xml:space="preserve"> Dr. Kelsie N. Foster</w:t>
      </w:r>
    </w:p>
    <w:p w:rsidR="002C3014" w:rsidRPr="00193597" w:rsidRDefault="002C3014" w:rsidP="002C3014">
      <w:pPr>
        <w:rPr>
          <w:rFonts w:ascii="Garamond" w:hAnsi="Garamond"/>
          <w:b/>
          <w:smallCaps/>
          <w:sz w:val="10"/>
          <w:szCs w:val="10"/>
        </w:rPr>
      </w:pPr>
    </w:p>
    <w:p w:rsidR="002C3014" w:rsidRDefault="002C3014" w:rsidP="002C3014">
      <w:r>
        <w:rPr>
          <w:rFonts w:ascii="Garamond" w:hAnsi="Garamond"/>
          <w:b/>
          <w:smallCaps/>
          <w:sz w:val="28"/>
          <w:szCs w:val="28"/>
        </w:rPr>
        <w:t>Date of Submission:</w:t>
      </w:r>
      <w:r>
        <w:t xml:space="preserve"> October 31, 2018</w:t>
      </w:r>
    </w:p>
    <w:p w:rsidR="002C3014" w:rsidRPr="00193597" w:rsidRDefault="002C3014" w:rsidP="002C3014">
      <w:pPr>
        <w:rPr>
          <w:rFonts w:ascii="Garamond" w:hAnsi="Garamond"/>
          <w:sz w:val="10"/>
          <w:szCs w:val="10"/>
          <w:u w:val="thick"/>
        </w:rPr>
      </w:pPr>
    </w:p>
    <w:p w:rsidR="002C3014" w:rsidRDefault="002C3014" w:rsidP="002C3014">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C3014" w:rsidRDefault="002C3014" w:rsidP="002C3014">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C3014" w:rsidRDefault="002C3014" w:rsidP="002C3014">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2C3014" w:rsidRDefault="002C3014" w:rsidP="002C3014">
      <w:pPr>
        <w:rPr>
          <w:rFonts w:ascii="Garamond" w:hAnsi="Garamond"/>
          <w:u w:val="thick"/>
        </w:rPr>
      </w:pPr>
    </w:p>
    <w:p w:rsidR="002C3014" w:rsidRDefault="002C3014" w:rsidP="002C3014">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C3014" w:rsidRDefault="002C3014" w:rsidP="002C3014">
      <w:pPr>
        <w:rPr>
          <w:rFonts w:ascii="Garamond" w:hAnsi="Garamond"/>
        </w:rPr>
      </w:pPr>
      <w:r>
        <w:rPr>
          <w:rFonts w:ascii="Garamond" w:hAnsi="Garamond"/>
        </w:rPr>
        <w:t>Describe your progress on your previous year’s (2017-18) objectives:</w:t>
      </w:r>
    </w:p>
    <w:p w:rsidR="002C3014" w:rsidRDefault="002C3014" w:rsidP="002C301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C3014" w:rsidTr="00BC4FA2">
        <w:tc>
          <w:tcPr>
            <w:tcW w:w="4788" w:type="dxa"/>
            <w:tcBorders>
              <w:top w:val="single" w:sz="4" w:space="0" w:color="auto"/>
              <w:left w:val="single" w:sz="4" w:space="0" w:color="auto"/>
              <w:bottom w:val="nil"/>
              <w:right w:val="nil"/>
            </w:tcBorders>
            <w:hideMark/>
          </w:tcPr>
          <w:p w:rsidR="002C3014" w:rsidRDefault="002C3014" w:rsidP="00BC4FA2">
            <w:pPr>
              <w:rPr>
                <w:rFonts w:ascii="Garamond" w:hAnsi="Garamond"/>
                <w:b/>
              </w:rPr>
            </w:pPr>
            <w:r>
              <w:rPr>
                <w:rFonts w:ascii="Garamond" w:hAnsi="Garamond"/>
                <w:b/>
              </w:rPr>
              <w:t>Objective 1:</w:t>
            </w:r>
          </w:p>
          <w:p w:rsidR="002C3014" w:rsidRDefault="002C3014" w:rsidP="00BC4FA2">
            <w:pPr>
              <w:rPr>
                <w:rFonts w:ascii="Garamond" w:hAnsi="Garamond"/>
              </w:rPr>
            </w:pPr>
            <w:r>
              <w:rPr>
                <w:rFonts w:ascii="Garamond" w:hAnsi="Garamond"/>
              </w:rPr>
              <w:t>Assisted students in increasing their awareness,</w:t>
            </w:r>
          </w:p>
          <w:p w:rsidR="002C3014" w:rsidRPr="00024D9A" w:rsidRDefault="002C3014" w:rsidP="00BC4FA2">
            <w:pPr>
              <w:rPr>
                <w:rFonts w:ascii="Garamond" w:hAnsi="Garamond"/>
                <w:b/>
              </w:rPr>
            </w:pPr>
            <w:proofErr w:type="gramStart"/>
            <w:r>
              <w:rPr>
                <w:rFonts w:ascii="Garamond" w:hAnsi="Garamond"/>
              </w:rPr>
              <w:t>knowledge</w:t>
            </w:r>
            <w:proofErr w:type="gramEnd"/>
            <w:r>
              <w:rPr>
                <w:rFonts w:ascii="Garamond" w:hAnsi="Garamond"/>
              </w:rPr>
              <w:t xml:space="preserve"> and supporting their personal growth.</w:t>
            </w:r>
          </w:p>
        </w:tc>
        <w:tc>
          <w:tcPr>
            <w:tcW w:w="5017" w:type="dxa"/>
            <w:tcBorders>
              <w:top w:val="single" w:sz="4" w:space="0" w:color="auto"/>
              <w:left w:val="nil"/>
              <w:bottom w:val="nil"/>
              <w:right w:val="single" w:sz="4" w:space="0" w:color="auto"/>
            </w:tcBorders>
            <w:hideMark/>
          </w:tcPr>
          <w:p w:rsidR="002C3014" w:rsidRDefault="002C3014" w:rsidP="00BC4FA2">
            <w:pPr>
              <w:rPr>
                <w:rFonts w:ascii="Garamond" w:hAnsi="Garamond"/>
                <w:b/>
              </w:rPr>
            </w:pPr>
            <w:r>
              <w:rPr>
                <w:rFonts w:ascii="Garamond" w:hAnsi="Garamond"/>
                <w:b/>
              </w:rPr>
              <w:t>Summary of Progress:</w:t>
            </w:r>
          </w:p>
          <w:p w:rsidR="002C3014" w:rsidRDefault="002C3014" w:rsidP="00BC4FA2">
            <w:pPr>
              <w:rPr>
                <w:rFonts w:ascii="Garamond" w:hAnsi="Garamond"/>
              </w:rPr>
            </w:pPr>
            <w:r>
              <w:rPr>
                <w:rFonts w:ascii="Garamond" w:hAnsi="Garamond"/>
              </w:rPr>
              <w:t>Dr. Foster provided counseling (individual, group, couples, etc.) and mediation to FRC students.</w:t>
            </w:r>
          </w:p>
        </w:tc>
      </w:tr>
      <w:tr w:rsidR="002C3014" w:rsidRPr="001E5F1F" w:rsidTr="00BC4FA2">
        <w:tc>
          <w:tcPr>
            <w:tcW w:w="4788" w:type="dxa"/>
            <w:tcBorders>
              <w:top w:val="nil"/>
              <w:left w:val="single" w:sz="4" w:space="0" w:color="auto"/>
              <w:bottom w:val="single" w:sz="4" w:space="0" w:color="auto"/>
              <w:right w:val="nil"/>
            </w:tcBorders>
            <w:hideMark/>
          </w:tcPr>
          <w:p w:rsidR="002C3014" w:rsidRPr="001E5F1F" w:rsidRDefault="002C3014" w:rsidP="00BC4FA2">
            <w:pPr>
              <w:rPr>
                <w:rFonts w:ascii="Garamond" w:hAnsi="Garamond"/>
              </w:rPr>
            </w:pPr>
          </w:p>
        </w:tc>
        <w:tc>
          <w:tcPr>
            <w:tcW w:w="5017" w:type="dxa"/>
            <w:tcBorders>
              <w:top w:val="nil"/>
              <w:left w:val="nil"/>
              <w:bottom w:val="single" w:sz="4" w:space="0" w:color="auto"/>
              <w:right w:val="single" w:sz="4" w:space="0" w:color="auto"/>
            </w:tcBorders>
            <w:hideMark/>
          </w:tcPr>
          <w:p w:rsidR="002C3014" w:rsidRPr="001E5F1F" w:rsidRDefault="002C3014" w:rsidP="00BC4FA2">
            <w:pPr>
              <w:rPr>
                <w:rFonts w:ascii="Garamond" w:hAnsi="Garamond"/>
              </w:rPr>
            </w:pPr>
          </w:p>
        </w:tc>
      </w:tr>
    </w:tbl>
    <w:p w:rsidR="002C3014" w:rsidRPr="001E5F1F" w:rsidRDefault="002C3014" w:rsidP="002C3014">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C3014" w:rsidRPr="001E5F1F" w:rsidTr="00BC4FA2">
        <w:tc>
          <w:tcPr>
            <w:tcW w:w="4788" w:type="dxa"/>
            <w:tcBorders>
              <w:top w:val="single" w:sz="4" w:space="0" w:color="auto"/>
              <w:left w:val="single" w:sz="4" w:space="0" w:color="auto"/>
              <w:bottom w:val="nil"/>
              <w:right w:val="nil"/>
            </w:tcBorders>
            <w:hideMark/>
          </w:tcPr>
          <w:p w:rsidR="002C3014" w:rsidRDefault="002C3014" w:rsidP="00BC4FA2">
            <w:pPr>
              <w:rPr>
                <w:rFonts w:ascii="Garamond" w:hAnsi="Garamond"/>
                <w:b/>
              </w:rPr>
            </w:pPr>
            <w:r>
              <w:rPr>
                <w:rFonts w:ascii="Garamond" w:hAnsi="Garamond"/>
                <w:b/>
              </w:rPr>
              <w:t>Objective 2:</w:t>
            </w:r>
          </w:p>
          <w:p w:rsidR="002C3014" w:rsidRDefault="002C3014" w:rsidP="00BC4FA2">
            <w:pPr>
              <w:rPr>
                <w:rFonts w:ascii="Garamond" w:hAnsi="Garamond"/>
              </w:rPr>
            </w:pPr>
            <w:r>
              <w:rPr>
                <w:rFonts w:ascii="Garamond" w:hAnsi="Garamond"/>
              </w:rPr>
              <w:t>Reduced stigma surrounding mental health</w:t>
            </w:r>
          </w:p>
          <w:p w:rsidR="002C3014" w:rsidRDefault="002C3014" w:rsidP="00BC4FA2">
            <w:pPr>
              <w:rPr>
                <w:rFonts w:ascii="Garamond" w:hAnsi="Garamond"/>
              </w:rPr>
            </w:pPr>
            <w:proofErr w:type="gramStart"/>
            <w:r>
              <w:rPr>
                <w:rFonts w:ascii="Garamond" w:hAnsi="Garamond"/>
              </w:rPr>
              <w:t>services</w:t>
            </w:r>
            <w:proofErr w:type="gramEnd"/>
            <w:r>
              <w:rPr>
                <w:rFonts w:ascii="Garamond" w:hAnsi="Garamond"/>
              </w:rPr>
              <w:t>.</w:t>
            </w:r>
          </w:p>
          <w:p w:rsidR="002C3014" w:rsidRPr="00024D9A" w:rsidRDefault="002C3014" w:rsidP="00BC4FA2">
            <w:pPr>
              <w:rPr>
                <w:rFonts w:ascii="Garamond" w:hAnsi="Garamond"/>
              </w:rPr>
            </w:pPr>
          </w:p>
        </w:tc>
        <w:tc>
          <w:tcPr>
            <w:tcW w:w="5017" w:type="dxa"/>
            <w:tcBorders>
              <w:top w:val="single" w:sz="4" w:space="0" w:color="auto"/>
              <w:left w:val="nil"/>
              <w:bottom w:val="nil"/>
              <w:right w:val="single" w:sz="4" w:space="0" w:color="auto"/>
            </w:tcBorders>
            <w:hideMark/>
          </w:tcPr>
          <w:p w:rsidR="002C3014" w:rsidRPr="001E5F1F" w:rsidRDefault="002C3014" w:rsidP="00BC4FA2">
            <w:pPr>
              <w:rPr>
                <w:rFonts w:ascii="Garamond" w:hAnsi="Garamond"/>
                <w:b/>
              </w:rPr>
            </w:pPr>
            <w:r w:rsidRPr="001E5F1F">
              <w:rPr>
                <w:rFonts w:ascii="Garamond" w:hAnsi="Garamond"/>
                <w:b/>
              </w:rPr>
              <w:t>Summary of Progress:</w:t>
            </w:r>
          </w:p>
          <w:p w:rsidR="002C3014" w:rsidRPr="001E5F1F" w:rsidRDefault="002C3014" w:rsidP="00BC4FA2">
            <w:pPr>
              <w:rPr>
                <w:rFonts w:ascii="Garamond" w:hAnsi="Garamond"/>
              </w:rPr>
            </w:pPr>
            <w:r>
              <w:rPr>
                <w:rFonts w:ascii="Garamond" w:hAnsi="Garamond"/>
              </w:rPr>
              <w:t>Dr. Foster delivered 5 outreaches, psychoeducational presentations and/or programs each academic year to the FRC campus community.</w:t>
            </w:r>
          </w:p>
        </w:tc>
      </w:tr>
      <w:tr w:rsidR="002C3014" w:rsidRPr="001E5F1F" w:rsidTr="00BC4FA2">
        <w:tc>
          <w:tcPr>
            <w:tcW w:w="4788" w:type="dxa"/>
            <w:tcBorders>
              <w:top w:val="nil"/>
              <w:left w:val="single" w:sz="4" w:space="0" w:color="auto"/>
              <w:bottom w:val="single" w:sz="4" w:space="0" w:color="auto"/>
              <w:right w:val="nil"/>
            </w:tcBorders>
            <w:hideMark/>
          </w:tcPr>
          <w:p w:rsidR="002C3014" w:rsidRPr="00024D9A" w:rsidRDefault="002C3014" w:rsidP="00BC4FA2">
            <w:pPr>
              <w:rPr>
                <w:rFonts w:ascii="Garamond" w:hAnsi="Garamond"/>
              </w:rPr>
            </w:pPr>
          </w:p>
        </w:tc>
        <w:tc>
          <w:tcPr>
            <w:tcW w:w="5017" w:type="dxa"/>
            <w:tcBorders>
              <w:top w:val="nil"/>
              <w:left w:val="nil"/>
              <w:bottom w:val="single" w:sz="4" w:space="0" w:color="auto"/>
              <w:right w:val="single" w:sz="4" w:space="0" w:color="auto"/>
            </w:tcBorders>
            <w:hideMark/>
          </w:tcPr>
          <w:p w:rsidR="002C3014" w:rsidRPr="001E5F1F" w:rsidRDefault="002C3014" w:rsidP="00BC4FA2">
            <w:pPr>
              <w:rPr>
                <w:rFonts w:ascii="Garamond" w:hAnsi="Garamond"/>
              </w:rPr>
            </w:pPr>
          </w:p>
        </w:tc>
      </w:tr>
    </w:tbl>
    <w:p w:rsidR="002C3014" w:rsidRPr="001E5F1F" w:rsidRDefault="002C3014" w:rsidP="002C3014">
      <w:pPr>
        <w:rPr>
          <w:rFonts w:ascii="Garamond" w:hAnsi="Garamond"/>
          <w:b/>
          <w:smallCaps/>
          <w:sz w:val="28"/>
          <w:szCs w:val="28"/>
          <w:u w:val="thick"/>
        </w:rPr>
      </w:pPr>
    </w:p>
    <w:p w:rsidR="002C3014" w:rsidRPr="001E5F1F" w:rsidRDefault="002C3014" w:rsidP="002C3014">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C3014" w:rsidRPr="001E5F1F" w:rsidRDefault="002C3014" w:rsidP="002C3014">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2C3014" w:rsidRPr="001E5F1F" w:rsidRDefault="002C3014" w:rsidP="002C301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C3014" w:rsidRPr="001E5F1F" w:rsidTr="00BC4FA2">
        <w:tc>
          <w:tcPr>
            <w:tcW w:w="4788" w:type="dxa"/>
            <w:tcBorders>
              <w:top w:val="single" w:sz="4" w:space="0" w:color="auto"/>
              <w:left w:val="single" w:sz="4" w:space="0" w:color="auto"/>
              <w:bottom w:val="nil"/>
              <w:right w:val="nil"/>
            </w:tcBorders>
            <w:hideMark/>
          </w:tcPr>
          <w:p w:rsidR="002C3014" w:rsidRPr="001E5F1F" w:rsidRDefault="002C3014" w:rsidP="00BC4FA2">
            <w:pPr>
              <w:rPr>
                <w:rFonts w:ascii="Garamond" w:hAnsi="Garamond"/>
                <w:b/>
              </w:rPr>
            </w:pPr>
            <w:r w:rsidRPr="001E5F1F">
              <w:rPr>
                <w:rFonts w:ascii="Garamond" w:hAnsi="Garamond"/>
                <w:b/>
              </w:rPr>
              <w:t>Objective 1:</w:t>
            </w:r>
          </w:p>
          <w:p w:rsidR="002C3014" w:rsidRDefault="002C3014" w:rsidP="00BC4FA2">
            <w:pPr>
              <w:rPr>
                <w:rFonts w:ascii="Garamond" w:hAnsi="Garamond"/>
              </w:rPr>
            </w:pPr>
            <w:r>
              <w:rPr>
                <w:rFonts w:ascii="Garamond" w:hAnsi="Garamond"/>
              </w:rPr>
              <w:t>Assist students in increasing their awareness,</w:t>
            </w:r>
          </w:p>
          <w:p w:rsidR="002C3014" w:rsidRPr="00024D9A" w:rsidRDefault="002C3014" w:rsidP="00BC4FA2">
            <w:pPr>
              <w:rPr>
                <w:rFonts w:ascii="Garamond" w:hAnsi="Garamond"/>
              </w:rPr>
            </w:pPr>
            <w:proofErr w:type="gramStart"/>
            <w:r>
              <w:rPr>
                <w:rFonts w:ascii="Garamond" w:hAnsi="Garamond"/>
              </w:rPr>
              <w:t>knowledge</w:t>
            </w:r>
            <w:proofErr w:type="gramEnd"/>
            <w:r>
              <w:rPr>
                <w:rFonts w:ascii="Garamond" w:hAnsi="Garamond"/>
              </w:rPr>
              <w:t xml:space="preserve"> and supporting their personal growth.</w:t>
            </w:r>
          </w:p>
        </w:tc>
        <w:tc>
          <w:tcPr>
            <w:tcW w:w="5017" w:type="dxa"/>
            <w:tcBorders>
              <w:top w:val="single" w:sz="4" w:space="0" w:color="auto"/>
              <w:left w:val="nil"/>
              <w:bottom w:val="nil"/>
              <w:right w:val="single" w:sz="4" w:space="0" w:color="auto"/>
            </w:tcBorders>
            <w:hideMark/>
          </w:tcPr>
          <w:p w:rsidR="002C3014" w:rsidRPr="001E5F1F" w:rsidRDefault="002C3014" w:rsidP="00BC4FA2">
            <w:pPr>
              <w:rPr>
                <w:rFonts w:ascii="Garamond" w:hAnsi="Garamond"/>
                <w:b/>
              </w:rPr>
            </w:pPr>
            <w:r w:rsidRPr="001E5F1F">
              <w:rPr>
                <w:rFonts w:ascii="Garamond" w:hAnsi="Garamond"/>
                <w:b/>
              </w:rPr>
              <w:t>Action Plan (include who is responsible):</w:t>
            </w:r>
          </w:p>
          <w:p w:rsidR="002C3014" w:rsidRPr="001E5F1F" w:rsidRDefault="002C3014" w:rsidP="00BC4FA2">
            <w:pPr>
              <w:rPr>
                <w:rFonts w:ascii="Garamond" w:hAnsi="Garamond"/>
              </w:rPr>
            </w:pPr>
            <w:r>
              <w:rPr>
                <w:rFonts w:ascii="Garamond" w:hAnsi="Garamond"/>
              </w:rPr>
              <w:t>Dr. Foster will provide counseling (individual, group, couples, etc.) and mediation to FRC students.</w:t>
            </w:r>
          </w:p>
        </w:tc>
      </w:tr>
      <w:tr w:rsidR="002C3014" w:rsidRPr="001E5F1F" w:rsidTr="00BC4FA2">
        <w:tc>
          <w:tcPr>
            <w:tcW w:w="4788" w:type="dxa"/>
            <w:tcBorders>
              <w:top w:val="nil"/>
              <w:left w:val="single" w:sz="4" w:space="0" w:color="auto"/>
              <w:bottom w:val="single" w:sz="4" w:space="0" w:color="auto"/>
              <w:right w:val="nil"/>
            </w:tcBorders>
            <w:hideMark/>
          </w:tcPr>
          <w:p w:rsidR="002C3014" w:rsidRPr="001E5F1F" w:rsidRDefault="002C3014" w:rsidP="00BC4FA2">
            <w:pPr>
              <w:rPr>
                <w:rFonts w:ascii="Garamond" w:hAnsi="Garamond"/>
              </w:rPr>
            </w:pPr>
          </w:p>
        </w:tc>
        <w:tc>
          <w:tcPr>
            <w:tcW w:w="5017" w:type="dxa"/>
            <w:tcBorders>
              <w:top w:val="nil"/>
              <w:left w:val="nil"/>
              <w:bottom w:val="single" w:sz="4" w:space="0" w:color="auto"/>
              <w:right w:val="single" w:sz="4" w:space="0" w:color="auto"/>
            </w:tcBorders>
            <w:hideMark/>
          </w:tcPr>
          <w:p w:rsidR="002C3014" w:rsidRPr="001E5F1F" w:rsidRDefault="002C3014" w:rsidP="00BC4FA2">
            <w:pPr>
              <w:rPr>
                <w:rFonts w:ascii="Garamond" w:hAnsi="Garamond"/>
              </w:rPr>
            </w:pPr>
          </w:p>
        </w:tc>
      </w:tr>
    </w:tbl>
    <w:p w:rsidR="002C3014" w:rsidRDefault="002C3014" w:rsidP="002C3014">
      <w:pPr>
        <w:rPr>
          <w:rFonts w:ascii="Garamond" w:hAnsi="Garamond"/>
        </w:rPr>
      </w:pPr>
    </w:p>
    <w:p w:rsidR="002C3014" w:rsidRPr="001E5F1F" w:rsidRDefault="002C3014" w:rsidP="002C3014">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C3014" w:rsidRPr="001E5F1F" w:rsidTr="00BC4FA2">
        <w:tc>
          <w:tcPr>
            <w:tcW w:w="4788" w:type="dxa"/>
            <w:tcBorders>
              <w:top w:val="single" w:sz="4" w:space="0" w:color="auto"/>
              <w:left w:val="single" w:sz="4" w:space="0" w:color="auto"/>
              <w:bottom w:val="nil"/>
              <w:right w:val="nil"/>
            </w:tcBorders>
            <w:hideMark/>
          </w:tcPr>
          <w:p w:rsidR="002C3014" w:rsidRDefault="002C3014" w:rsidP="00BC4FA2">
            <w:pPr>
              <w:rPr>
                <w:rFonts w:ascii="Garamond" w:hAnsi="Garamond"/>
                <w:b/>
              </w:rPr>
            </w:pPr>
            <w:r w:rsidRPr="001E5F1F">
              <w:rPr>
                <w:rFonts w:ascii="Garamond" w:hAnsi="Garamond"/>
                <w:b/>
              </w:rPr>
              <w:t>Objective 2:</w:t>
            </w:r>
          </w:p>
          <w:p w:rsidR="002C3014" w:rsidRDefault="002C3014" w:rsidP="00BC4FA2">
            <w:pPr>
              <w:rPr>
                <w:rFonts w:ascii="Garamond" w:hAnsi="Garamond"/>
              </w:rPr>
            </w:pPr>
            <w:r>
              <w:rPr>
                <w:rFonts w:ascii="Garamond" w:hAnsi="Garamond"/>
              </w:rPr>
              <w:t>Reduce stigma surrounding mental health</w:t>
            </w:r>
          </w:p>
          <w:p w:rsidR="002C3014" w:rsidRDefault="002C3014" w:rsidP="00BC4FA2">
            <w:pPr>
              <w:rPr>
                <w:rFonts w:ascii="Garamond" w:hAnsi="Garamond"/>
              </w:rPr>
            </w:pPr>
            <w:proofErr w:type="gramStart"/>
            <w:r>
              <w:rPr>
                <w:rFonts w:ascii="Garamond" w:hAnsi="Garamond"/>
              </w:rPr>
              <w:t>services</w:t>
            </w:r>
            <w:proofErr w:type="gramEnd"/>
            <w:r>
              <w:rPr>
                <w:rFonts w:ascii="Garamond" w:hAnsi="Garamond"/>
              </w:rPr>
              <w:t>.</w:t>
            </w:r>
          </w:p>
          <w:p w:rsidR="002C3014" w:rsidRPr="001E5F1F" w:rsidRDefault="002C3014" w:rsidP="00BC4FA2">
            <w:pPr>
              <w:rPr>
                <w:rFonts w:ascii="Garamond" w:hAnsi="Garamond"/>
                <w:b/>
              </w:rPr>
            </w:pPr>
          </w:p>
          <w:p w:rsidR="002C3014" w:rsidRPr="00525893" w:rsidRDefault="002C3014" w:rsidP="00BC4FA2">
            <w:pPr>
              <w:rPr>
                <w:rFonts w:ascii="Garamond" w:hAnsi="Garamond"/>
              </w:rPr>
            </w:pPr>
          </w:p>
        </w:tc>
        <w:tc>
          <w:tcPr>
            <w:tcW w:w="5017" w:type="dxa"/>
            <w:tcBorders>
              <w:top w:val="single" w:sz="4" w:space="0" w:color="auto"/>
              <w:left w:val="nil"/>
              <w:bottom w:val="nil"/>
              <w:right w:val="single" w:sz="4" w:space="0" w:color="auto"/>
            </w:tcBorders>
            <w:hideMark/>
          </w:tcPr>
          <w:p w:rsidR="002C3014" w:rsidRPr="0038411E" w:rsidRDefault="002C3014" w:rsidP="00BC4FA2">
            <w:pPr>
              <w:rPr>
                <w:rFonts w:ascii="Garamond" w:hAnsi="Garamond"/>
                <w:b/>
              </w:rPr>
            </w:pPr>
            <w:r w:rsidRPr="0038411E">
              <w:rPr>
                <w:rFonts w:ascii="Garamond" w:hAnsi="Garamond"/>
                <w:b/>
              </w:rPr>
              <w:t>Action Plan (include who is responsible):</w:t>
            </w:r>
          </w:p>
          <w:p w:rsidR="002C3014" w:rsidRDefault="002C3014" w:rsidP="00BC4FA2">
            <w:pPr>
              <w:rPr>
                <w:rFonts w:ascii="Garamond" w:hAnsi="Garamond"/>
              </w:rPr>
            </w:pPr>
            <w:r>
              <w:rPr>
                <w:rFonts w:ascii="Garamond" w:hAnsi="Garamond"/>
              </w:rPr>
              <w:t>Dr. Foster will deliver 4 outreaches, psychoeducational presentations and/or programs each academic year to the FRC campus community.</w:t>
            </w:r>
          </w:p>
          <w:p w:rsidR="002C3014" w:rsidRPr="0038411E" w:rsidRDefault="002C3014" w:rsidP="00BC4FA2">
            <w:pPr>
              <w:rPr>
                <w:rFonts w:ascii="Garamond" w:hAnsi="Garamond"/>
                <w:b/>
              </w:rPr>
            </w:pPr>
          </w:p>
        </w:tc>
      </w:tr>
      <w:tr w:rsidR="002C3014" w:rsidTr="00BC4FA2">
        <w:tc>
          <w:tcPr>
            <w:tcW w:w="4788" w:type="dxa"/>
            <w:tcBorders>
              <w:top w:val="nil"/>
              <w:left w:val="single" w:sz="4" w:space="0" w:color="auto"/>
              <w:bottom w:val="single" w:sz="4" w:space="0" w:color="auto"/>
              <w:right w:val="nil"/>
            </w:tcBorders>
            <w:hideMark/>
          </w:tcPr>
          <w:p w:rsidR="002C3014" w:rsidRPr="001E5F1F" w:rsidRDefault="002C3014" w:rsidP="00BC4FA2">
            <w:pPr>
              <w:rPr>
                <w:rFonts w:ascii="Garamond" w:hAnsi="Garamond"/>
                <w:b/>
              </w:rPr>
            </w:pPr>
            <w:r>
              <w:rPr>
                <w:rFonts w:ascii="Garamond" w:hAnsi="Garamond"/>
                <w:b/>
              </w:rPr>
              <w:t>Objective 3</w:t>
            </w:r>
            <w:r w:rsidRPr="001E5F1F">
              <w:rPr>
                <w:rFonts w:ascii="Garamond" w:hAnsi="Garamond"/>
                <w:b/>
              </w:rPr>
              <w:t>:</w:t>
            </w:r>
          </w:p>
          <w:p w:rsidR="002C3014" w:rsidRDefault="002C3014" w:rsidP="00BC4FA2">
            <w:pPr>
              <w:rPr>
                <w:rFonts w:ascii="Garamond" w:hAnsi="Garamond"/>
              </w:rPr>
            </w:pPr>
            <w:r w:rsidRPr="00811F0E">
              <w:rPr>
                <w:rFonts w:ascii="Garamond" w:hAnsi="Garamond"/>
              </w:rPr>
              <w:t>Continue to promote a campus culture that openly discusses mental and substance use disorders and actively encourages help-seeking behavior.</w:t>
            </w: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Default="002C3014" w:rsidP="00BC4FA2">
            <w:pPr>
              <w:rPr>
                <w:rFonts w:ascii="Garamond" w:hAnsi="Garamond"/>
              </w:rPr>
            </w:pPr>
          </w:p>
          <w:p w:rsidR="002C3014" w:rsidRPr="00811F0E" w:rsidRDefault="002C3014" w:rsidP="00BC4FA2">
            <w:pPr>
              <w:rPr>
                <w:rFonts w:ascii="Garamond" w:hAnsi="Garamond"/>
              </w:rPr>
            </w:pPr>
          </w:p>
        </w:tc>
        <w:tc>
          <w:tcPr>
            <w:tcW w:w="5017" w:type="dxa"/>
            <w:tcBorders>
              <w:top w:val="nil"/>
              <w:left w:val="nil"/>
              <w:bottom w:val="single" w:sz="4" w:space="0" w:color="auto"/>
              <w:right w:val="single" w:sz="4" w:space="0" w:color="auto"/>
            </w:tcBorders>
            <w:hideMark/>
          </w:tcPr>
          <w:p w:rsidR="002C3014" w:rsidRPr="001E5F1F" w:rsidRDefault="002C3014" w:rsidP="00BC4FA2">
            <w:pPr>
              <w:rPr>
                <w:rFonts w:ascii="Garamond" w:hAnsi="Garamond"/>
                <w:b/>
              </w:rPr>
            </w:pPr>
            <w:r w:rsidRPr="001E5F1F">
              <w:rPr>
                <w:rFonts w:ascii="Garamond" w:hAnsi="Garamond"/>
                <w:b/>
              </w:rPr>
              <w:t>Action Plan (include who is responsible):</w:t>
            </w:r>
          </w:p>
          <w:p w:rsidR="002C3014" w:rsidRDefault="002C3014" w:rsidP="00BC4FA2">
            <w:pPr>
              <w:rPr>
                <w:rFonts w:ascii="Garamond" w:hAnsi="Garamond"/>
              </w:rPr>
            </w:pPr>
            <w:r>
              <w:rPr>
                <w:rFonts w:ascii="Garamond" w:hAnsi="Garamond"/>
              </w:rPr>
              <w:t>The Wellness Coordinator will continue to organize and promote on campus suicide prevention and awareness Safe Talk trainings.</w:t>
            </w:r>
          </w:p>
          <w:p w:rsidR="002C3014" w:rsidRDefault="002C3014" w:rsidP="00BC4FA2">
            <w:pPr>
              <w:rPr>
                <w:rFonts w:ascii="Garamond" w:hAnsi="Garamond"/>
              </w:rPr>
            </w:pPr>
          </w:p>
          <w:p w:rsidR="002C3014" w:rsidRDefault="002C3014" w:rsidP="00BC4FA2">
            <w:pPr>
              <w:rPr>
                <w:rFonts w:ascii="Garamond" w:hAnsi="Garamond"/>
              </w:rPr>
            </w:pPr>
            <w:r>
              <w:rPr>
                <w:rFonts w:ascii="Garamond" w:hAnsi="Garamond"/>
              </w:rPr>
              <w:t xml:space="preserve">The Wellness Coordinator in collaboration with the Counselor will organize on campus Wellness Activities to promote holistic wellness and equip students with self-care and stress-management strategies that promote emotional/mental, social, and academic student success.- (Holistic Wellness refers to the 6 Dimensions of Wellness as descried by Dr. Bill Hettler: physical, social, intellectual, occupational, spiritual, and emotional). </w:t>
            </w:r>
          </w:p>
          <w:p w:rsidR="002C3014" w:rsidRDefault="002C3014" w:rsidP="00BC4FA2">
            <w:pPr>
              <w:rPr>
                <w:rFonts w:ascii="Garamond" w:hAnsi="Garamond"/>
              </w:rPr>
            </w:pPr>
          </w:p>
          <w:p w:rsidR="002C3014" w:rsidRPr="007B6B6F" w:rsidRDefault="002C3014" w:rsidP="00BC4FA2">
            <w:pPr>
              <w:rPr>
                <w:rFonts w:ascii="Garamond" w:hAnsi="Garamond"/>
              </w:rPr>
            </w:pPr>
            <w:r>
              <w:rPr>
                <w:rFonts w:ascii="Garamond" w:hAnsi="Garamond"/>
              </w:rPr>
              <w:t xml:space="preserve">The Wellness Coordinator will create outreach campaigns and events to educate students on the various aspects of the 6 Dimensions of Wellness as discussed above as well as promote the access to on campus counseling and other health resources. </w:t>
            </w:r>
          </w:p>
        </w:tc>
      </w:tr>
    </w:tbl>
    <w:p w:rsidR="002C3014" w:rsidRDefault="002C3014" w:rsidP="002C301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C3014" w:rsidRPr="001E5F1F" w:rsidTr="00BC4FA2">
        <w:tc>
          <w:tcPr>
            <w:tcW w:w="4788" w:type="dxa"/>
            <w:tcBorders>
              <w:top w:val="single" w:sz="4" w:space="0" w:color="auto"/>
              <w:left w:val="single" w:sz="4" w:space="0" w:color="auto"/>
              <w:bottom w:val="nil"/>
              <w:right w:val="nil"/>
            </w:tcBorders>
            <w:hideMark/>
          </w:tcPr>
          <w:p w:rsidR="002C3014" w:rsidRPr="001E5F1F" w:rsidRDefault="002C3014" w:rsidP="00BC4FA2">
            <w:pPr>
              <w:rPr>
                <w:rFonts w:ascii="Garamond" w:hAnsi="Garamond"/>
                <w:b/>
              </w:rPr>
            </w:pPr>
            <w:r>
              <w:rPr>
                <w:rFonts w:ascii="Garamond" w:hAnsi="Garamond"/>
                <w:b/>
              </w:rPr>
              <w:t>Objective 4</w:t>
            </w:r>
            <w:r w:rsidRPr="001E5F1F">
              <w:rPr>
                <w:rFonts w:ascii="Garamond" w:hAnsi="Garamond"/>
                <w:b/>
              </w:rPr>
              <w:t>:</w:t>
            </w:r>
          </w:p>
          <w:p w:rsidR="002C3014" w:rsidRPr="00637C8A" w:rsidRDefault="002C3014" w:rsidP="00BC4FA2">
            <w:pPr>
              <w:rPr>
                <w:rFonts w:ascii="Garamond" w:hAnsi="Garamond"/>
                <w:b/>
              </w:rPr>
            </w:pPr>
            <w:r w:rsidRPr="00811F0E">
              <w:rPr>
                <w:rFonts w:ascii="Garamond" w:hAnsi="Garamond"/>
              </w:rPr>
              <w:t>Strengthen existing partnerships, create new partnerships and collaborations, and try to create sustainable programing that will be successful after the grant ends.</w:t>
            </w:r>
            <w:r w:rsidRPr="00637C8A">
              <w:rPr>
                <w:rFonts w:ascii="Garamond" w:hAnsi="Garamond"/>
                <w:b/>
              </w:rPr>
              <w:t xml:space="preserve"> </w:t>
            </w:r>
          </w:p>
        </w:tc>
        <w:tc>
          <w:tcPr>
            <w:tcW w:w="5017" w:type="dxa"/>
            <w:tcBorders>
              <w:top w:val="single" w:sz="4" w:space="0" w:color="auto"/>
              <w:left w:val="nil"/>
              <w:bottom w:val="nil"/>
              <w:right w:val="single" w:sz="4" w:space="0" w:color="auto"/>
            </w:tcBorders>
            <w:hideMark/>
          </w:tcPr>
          <w:p w:rsidR="002C3014" w:rsidRPr="0038411E" w:rsidRDefault="002C3014" w:rsidP="00BC4FA2">
            <w:pPr>
              <w:rPr>
                <w:rFonts w:ascii="Garamond" w:hAnsi="Garamond"/>
                <w:b/>
              </w:rPr>
            </w:pPr>
            <w:r w:rsidRPr="0038411E">
              <w:rPr>
                <w:rFonts w:ascii="Garamond" w:hAnsi="Garamond"/>
                <w:b/>
              </w:rPr>
              <w:t>Action Plan (include who is responsible):</w:t>
            </w:r>
          </w:p>
          <w:p w:rsidR="002C3014" w:rsidRDefault="002C3014" w:rsidP="00BC4FA2">
            <w:pPr>
              <w:rPr>
                <w:rFonts w:ascii="Garamond" w:hAnsi="Garamond"/>
              </w:rPr>
            </w:pPr>
            <w:r>
              <w:rPr>
                <w:rFonts w:ascii="Garamond" w:hAnsi="Garamond"/>
              </w:rPr>
              <w:t xml:space="preserve">With leadership from Plumas Rural Services Training Manager and the FRC Wellness Coordinator the Suicide Prevention Working Group will transition to a Mental-Health Working Group to expand goals and efforts of the group and increase the community collaborations to create more sustainable, interdimensional and intersectional suicide prevention efforts across the community and county. </w:t>
            </w:r>
          </w:p>
          <w:p w:rsidR="002C3014" w:rsidRDefault="002C3014" w:rsidP="00BC4FA2">
            <w:pPr>
              <w:rPr>
                <w:rFonts w:ascii="Garamond" w:hAnsi="Garamond"/>
              </w:rPr>
            </w:pPr>
          </w:p>
          <w:p w:rsidR="002C3014" w:rsidRPr="00B90662" w:rsidRDefault="002C3014" w:rsidP="00BC4FA2">
            <w:pPr>
              <w:rPr>
                <w:rFonts w:ascii="Garamond" w:hAnsi="Garamond"/>
              </w:rPr>
            </w:pPr>
            <w:r>
              <w:rPr>
                <w:rFonts w:ascii="Garamond" w:hAnsi="Garamond"/>
              </w:rPr>
              <w:t>Work to create new suicide prevention and mental health partnerships with local youth coalitions, organize events, create strategies, and outreach campaigns that will serve FRC Students and continue to promote the goals of the SAHMSHA grant for FRC students after the grant ends in September 2019.</w:t>
            </w:r>
          </w:p>
        </w:tc>
      </w:tr>
      <w:tr w:rsidR="002C3014" w:rsidTr="00BC4FA2">
        <w:tc>
          <w:tcPr>
            <w:tcW w:w="4788" w:type="dxa"/>
            <w:tcBorders>
              <w:top w:val="nil"/>
              <w:left w:val="single" w:sz="4" w:space="0" w:color="auto"/>
              <w:bottom w:val="single" w:sz="4" w:space="0" w:color="auto"/>
              <w:right w:val="nil"/>
            </w:tcBorders>
            <w:hideMark/>
          </w:tcPr>
          <w:p w:rsidR="002C3014" w:rsidRPr="001E5F1F" w:rsidRDefault="002C3014" w:rsidP="00BC4FA2">
            <w:pPr>
              <w:rPr>
                <w:rFonts w:ascii="Garamond" w:hAnsi="Garamond"/>
              </w:rPr>
            </w:pPr>
          </w:p>
        </w:tc>
        <w:tc>
          <w:tcPr>
            <w:tcW w:w="5017" w:type="dxa"/>
            <w:tcBorders>
              <w:top w:val="nil"/>
              <w:left w:val="nil"/>
              <w:bottom w:val="single" w:sz="4" w:space="0" w:color="auto"/>
              <w:right w:val="single" w:sz="4" w:space="0" w:color="auto"/>
            </w:tcBorders>
            <w:hideMark/>
          </w:tcPr>
          <w:p w:rsidR="002C3014" w:rsidRDefault="002C3014" w:rsidP="00BC4FA2">
            <w:pPr>
              <w:rPr>
                <w:rFonts w:ascii="Garamond" w:hAnsi="Garamond"/>
              </w:rPr>
            </w:pPr>
          </w:p>
        </w:tc>
      </w:tr>
    </w:tbl>
    <w:p w:rsidR="002C3014" w:rsidRDefault="002C3014" w:rsidP="002C3014">
      <w:pPr>
        <w:rPr>
          <w:rFonts w:ascii="Garamond" w:hAnsi="Garamond"/>
          <w:b/>
          <w:smallCaps/>
          <w:sz w:val="28"/>
          <w:szCs w:val="28"/>
          <w:u w:val="thick"/>
        </w:rPr>
      </w:pPr>
    </w:p>
    <w:p w:rsidR="002C3014" w:rsidRDefault="002C3014" w:rsidP="002C3014">
      <w:pPr>
        <w:rPr>
          <w:rFonts w:ascii="Garamond" w:hAnsi="Garamond"/>
          <w:b/>
          <w:smallCaps/>
          <w:sz w:val="28"/>
          <w:szCs w:val="28"/>
          <w:u w:val="thick"/>
        </w:rPr>
      </w:pP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C3014" w:rsidRDefault="002C3014" w:rsidP="002C3014">
      <w:pPr>
        <w:rPr>
          <w:rFonts w:ascii="Garamond" w:hAnsi="Garamond"/>
        </w:rPr>
      </w:pPr>
      <w:r>
        <w:rPr>
          <w:rFonts w:ascii="Garamond" w:hAnsi="Garamond"/>
        </w:rPr>
        <w:t>What objectives and tasks will you take on for next year? (You may continue objectives from the prior year.)</w:t>
      </w:r>
    </w:p>
    <w:p w:rsidR="002C3014" w:rsidRDefault="002C3014" w:rsidP="002C301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2C3014" w:rsidRPr="00C64D02" w:rsidTr="00BC4FA2">
        <w:tc>
          <w:tcPr>
            <w:tcW w:w="4788" w:type="dxa"/>
          </w:tcPr>
          <w:p w:rsidR="002C3014" w:rsidRPr="00114704" w:rsidRDefault="002C3014" w:rsidP="00BC4FA2">
            <w:pPr>
              <w:rPr>
                <w:rFonts w:ascii="Garamond" w:hAnsi="Garamond"/>
                <w:b/>
              </w:rPr>
            </w:pPr>
            <w:r w:rsidRPr="00114704">
              <w:rPr>
                <w:rFonts w:ascii="Garamond" w:hAnsi="Garamond"/>
                <w:b/>
              </w:rPr>
              <w:t>Objective 1:</w:t>
            </w:r>
          </w:p>
          <w:p w:rsidR="002C3014" w:rsidRPr="00114704" w:rsidRDefault="002C3014" w:rsidP="00BC4FA2">
            <w:pPr>
              <w:rPr>
                <w:rFonts w:ascii="Garamond" w:hAnsi="Garamond"/>
              </w:rPr>
            </w:pPr>
            <w:r>
              <w:rPr>
                <w:rFonts w:ascii="Garamond" w:hAnsi="Garamond"/>
              </w:rPr>
              <w:t>Maintain current staff structure in the Wellness Center.</w:t>
            </w:r>
          </w:p>
        </w:tc>
        <w:tc>
          <w:tcPr>
            <w:tcW w:w="5107" w:type="dxa"/>
          </w:tcPr>
          <w:p w:rsidR="002C3014" w:rsidRDefault="002C3014" w:rsidP="00BC4FA2">
            <w:pPr>
              <w:rPr>
                <w:rFonts w:ascii="Garamond" w:hAnsi="Garamond"/>
                <w:b/>
              </w:rPr>
            </w:pPr>
            <w:r w:rsidRPr="00114704">
              <w:rPr>
                <w:rFonts w:ascii="Garamond" w:hAnsi="Garamond"/>
                <w:b/>
              </w:rPr>
              <w:t>Action Plan (include who is responsible):</w:t>
            </w:r>
          </w:p>
          <w:p w:rsidR="002C3014" w:rsidRPr="00DD7FEF" w:rsidRDefault="002C3014" w:rsidP="00BC4FA2">
            <w:pPr>
              <w:rPr>
                <w:rFonts w:ascii="Garamond" w:hAnsi="Garamond"/>
              </w:rPr>
            </w:pPr>
            <w:r>
              <w:rPr>
                <w:rFonts w:ascii="Garamond" w:hAnsi="Garamond"/>
              </w:rPr>
              <w:t>Dr. Foster anticipates some funding from Plumas County Behavioral Health, which in prior years has provided the Wellness Center’s full budget. However, d</w:t>
            </w:r>
            <w:r w:rsidRPr="00EC503E">
              <w:rPr>
                <w:rFonts w:ascii="Garamond" w:hAnsi="Garamond"/>
              </w:rPr>
              <w:t xml:space="preserve">ue to </w:t>
            </w:r>
            <w:r>
              <w:rPr>
                <w:rFonts w:ascii="Garamond" w:hAnsi="Garamond"/>
              </w:rPr>
              <w:t>PCBH’s</w:t>
            </w:r>
            <w:r w:rsidRPr="00EC503E">
              <w:rPr>
                <w:rFonts w:ascii="Garamond" w:hAnsi="Garamond"/>
              </w:rPr>
              <w:t xml:space="preserve"> recent budget deficit, they are uncertain regarding future funding. Thus, the Center is requesting funding for the 2019-2020 budget year</w:t>
            </w:r>
            <w:r>
              <w:rPr>
                <w:rFonts w:ascii="Garamond" w:hAnsi="Garamond"/>
              </w:rPr>
              <w:t>, pending further information from PCBH regarding their contribution amount</w:t>
            </w:r>
            <w:r w:rsidRPr="00EC503E">
              <w:rPr>
                <w:rFonts w:ascii="Garamond" w:hAnsi="Garamond"/>
              </w:rPr>
              <w:t>.</w:t>
            </w:r>
          </w:p>
          <w:p w:rsidR="002C3014" w:rsidRPr="00114704" w:rsidRDefault="002C3014" w:rsidP="00BC4FA2">
            <w:pPr>
              <w:rPr>
                <w:rFonts w:ascii="Garamond" w:hAnsi="Garamond"/>
              </w:rPr>
            </w:pPr>
          </w:p>
        </w:tc>
      </w:tr>
      <w:tr w:rsidR="002C3014" w:rsidRPr="00C64D02" w:rsidTr="00BC4FA2">
        <w:tc>
          <w:tcPr>
            <w:tcW w:w="4788" w:type="dxa"/>
          </w:tcPr>
          <w:p w:rsidR="002C3014" w:rsidRDefault="002C3014" w:rsidP="00BC4FA2">
            <w:pPr>
              <w:rPr>
                <w:rFonts w:ascii="Garamond" w:hAnsi="Garamond"/>
              </w:rPr>
            </w:pPr>
            <w:r w:rsidRPr="00114704">
              <w:rPr>
                <w:rFonts w:ascii="Garamond" w:hAnsi="Garamond"/>
                <w:b/>
              </w:rPr>
              <w:t>Connection to results from assessment of student learning and/or other plans:</w:t>
            </w:r>
            <w:r>
              <w:rPr>
                <w:rFonts w:ascii="Garamond" w:hAnsi="Garamond"/>
                <w:b/>
              </w:rPr>
              <w:t xml:space="preserve"> </w:t>
            </w:r>
            <w:r>
              <w:rPr>
                <w:rFonts w:ascii="Garamond" w:hAnsi="Garamond"/>
              </w:rPr>
              <w:t xml:space="preserve">Student Services Student Learning Objectives: 1, </w:t>
            </w:r>
          </w:p>
          <w:p w:rsidR="002C3014" w:rsidRPr="009E11AA" w:rsidRDefault="002C3014" w:rsidP="00BC4FA2">
            <w:pPr>
              <w:rPr>
                <w:rFonts w:ascii="Garamond" w:hAnsi="Garamond"/>
              </w:rPr>
            </w:pPr>
            <w:r>
              <w:rPr>
                <w:rFonts w:ascii="Garamond" w:hAnsi="Garamond"/>
              </w:rPr>
              <w:t>4, 5, 6, and 7</w:t>
            </w:r>
          </w:p>
          <w:p w:rsidR="002C3014" w:rsidRPr="00114704" w:rsidRDefault="002C3014" w:rsidP="00BC4FA2">
            <w:pPr>
              <w:rPr>
                <w:rFonts w:ascii="Garamond" w:hAnsi="Garamond"/>
              </w:rPr>
            </w:pPr>
          </w:p>
        </w:tc>
        <w:tc>
          <w:tcPr>
            <w:tcW w:w="5107" w:type="dxa"/>
          </w:tcPr>
          <w:p w:rsidR="002C3014" w:rsidRPr="00114704" w:rsidRDefault="002C3014"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2C3014" w:rsidRPr="00EC503E" w:rsidRDefault="002C3014" w:rsidP="00BC4FA2">
            <w:pPr>
              <w:rPr>
                <w:rFonts w:ascii="Garamond" w:hAnsi="Garamond"/>
              </w:rPr>
            </w:pPr>
            <w:r>
              <w:rPr>
                <w:rFonts w:ascii="Garamond" w:hAnsi="Garamond"/>
              </w:rPr>
              <w:t>$</w:t>
            </w:r>
            <w:r w:rsidRPr="00EC503E">
              <w:rPr>
                <w:rFonts w:ascii="Garamond" w:hAnsi="Garamond"/>
              </w:rPr>
              <w:t xml:space="preserve">161,732 </w:t>
            </w:r>
          </w:p>
          <w:p w:rsidR="002C3014" w:rsidRPr="00114704" w:rsidRDefault="002C3014" w:rsidP="00BC4FA2">
            <w:pPr>
              <w:rPr>
                <w:rFonts w:ascii="Garamond" w:hAnsi="Garamond"/>
              </w:rPr>
            </w:pPr>
          </w:p>
          <w:p w:rsidR="002C3014" w:rsidRPr="00114704" w:rsidRDefault="002C3014" w:rsidP="00BC4FA2">
            <w:pPr>
              <w:rPr>
                <w:rFonts w:ascii="Garamond" w:hAnsi="Garamond"/>
              </w:rPr>
            </w:pPr>
          </w:p>
        </w:tc>
      </w:tr>
      <w:tr w:rsidR="002C3014" w:rsidRPr="00C64D02" w:rsidTr="00BC4FA2">
        <w:tc>
          <w:tcPr>
            <w:tcW w:w="4788" w:type="dxa"/>
          </w:tcPr>
          <w:p w:rsidR="002C3014" w:rsidRDefault="002C3014"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C3014" w:rsidRPr="00114704" w:rsidRDefault="002C3014" w:rsidP="00BC4FA2">
            <w:pPr>
              <w:rPr>
                <w:rFonts w:ascii="Garamond" w:hAnsi="Garamond"/>
                <w:b/>
              </w:rPr>
            </w:pPr>
          </w:p>
        </w:tc>
        <w:tc>
          <w:tcPr>
            <w:tcW w:w="5107" w:type="dxa"/>
          </w:tcPr>
          <w:p w:rsidR="002C3014" w:rsidRPr="00114704" w:rsidRDefault="002C3014"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C3014" w:rsidRDefault="002C3014" w:rsidP="00BC4FA2">
            <w:pPr>
              <w:rPr>
                <w:rFonts w:ascii="Garamond" w:hAnsi="Garamond"/>
                <w:color w:val="000000"/>
              </w:rPr>
            </w:pPr>
            <w:r w:rsidRPr="00427FFD">
              <w:rPr>
                <w:rFonts w:ascii="Garamond" w:hAnsi="Garamond"/>
                <w:color w:val="000000"/>
              </w:rPr>
              <w:t>1</w:t>
            </w:r>
            <w:r>
              <w:rPr>
                <w:rFonts w:ascii="Garamond" w:hAnsi="Garamond"/>
                <w:color w:val="000000"/>
              </w:rPr>
              <w:t>1</w:t>
            </w:r>
            <w:r w:rsidRPr="00427FFD">
              <w:rPr>
                <w:rFonts w:ascii="Garamond" w:hAnsi="Garamond"/>
                <w:color w:val="000000"/>
              </w:rPr>
              <w:t>00-3</w:t>
            </w:r>
            <w:r>
              <w:rPr>
                <w:rFonts w:ascii="Garamond" w:hAnsi="Garamond"/>
                <w:color w:val="000000"/>
              </w:rPr>
              <w:t>0950</w:t>
            </w:r>
            <w:r w:rsidRPr="00427FFD">
              <w:rPr>
                <w:rFonts w:ascii="Garamond" w:hAnsi="Garamond"/>
                <w:color w:val="000000"/>
              </w:rPr>
              <w:t>-</w:t>
            </w:r>
            <w:r w:rsidRPr="00427FFD">
              <w:rPr>
                <w:rFonts w:ascii="Garamond" w:hAnsi="Garamond"/>
                <w:color w:val="000000"/>
                <w:szCs w:val="22"/>
              </w:rPr>
              <w:t>2110</w:t>
            </w:r>
            <w:r w:rsidRPr="00427FFD">
              <w:rPr>
                <w:rFonts w:ascii="Garamond" w:hAnsi="Garamond"/>
                <w:color w:val="000000"/>
              </w:rPr>
              <w:t xml:space="preserve"> ($</w:t>
            </w:r>
            <w:r>
              <w:rPr>
                <w:rFonts w:ascii="Garamond" w:hAnsi="Garamond"/>
                <w:color w:val="000000"/>
              </w:rPr>
              <w:t>76500</w:t>
            </w:r>
            <w:r w:rsidRPr="00427FFD">
              <w:rPr>
                <w:rFonts w:ascii="Garamond" w:hAnsi="Garamond"/>
                <w:color w:val="000000"/>
              </w:rPr>
              <w:t xml:space="preserve">) </w:t>
            </w:r>
          </w:p>
          <w:p w:rsidR="002C3014" w:rsidRDefault="002C3014" w:rsidP="00BC4FA2">
            <w:pPr>
              <w:rPr>
                <w:rFonts w:ascii="Garamond" w:hAnsi="Garamond"/>
                <w:color w:val="000000"/>
              </w:rPr>
            </w:pPr>
            <w:r w:rsidRPr="00427FFD">
              <w:rPr>
                <w:rFonts w:ascii="Garamond" w:hAnsi="Garamond"/>
                <w:color w:val="000000"/>
              </w:rPr>
              <w:t>1</w:t>
            </w:r>
            <w:r>
              <w:rPr>
                <w:rFonts w:ascii="Garamond" w:hAnsi="Garamond"/>
                <w:color w:val="000000"/>
              </w:rPr>
              <w:t>1</w:t>
            </w:r>
            <w:r w:rsidRPr="00427FFD">
              <w:rPr>
                <w:rFonts w:ascii="Garamond" w:hAnsi="Garamond"/>
                <w:color w:val="000000"/>
              </w:rPr>
              <w:t>00-30</w:t>
            </w:r>
            <w:r>
              <w:rPr>
                <w:rFonts w:ascii="Garamond" w:hAnsi="Garamond"/>
                <w:color w:val="000000"/>
              </w:rPr>
              <w:t>950</w:t>
            </w:r>
            <w:r w:rsidRPr="00427FFD">
              <w:rPr>
                <w:rFonts w:ascii="Garamond" w:hAnsi="Garamond"/>
                <w:color w:val="000000"/>
              </w:rPr>
              <w:t>-2120 ($</w:t>
            </w:r>
            <w:r>
              <w:rPr>
                <w:rFonts w:ascii="Garamond" w:hAnsi="Garamond"/>
                <w:color w:val="000000"/>
              </w:rPr>
              <w:t>20650</w:t>
            </w:r>
            <w:r w:rsidRPr="00427FFD">
              <w:rPr>
                <w:rFonts w:ascii="Garamond" w:hAnsi="Garamond"/>
                <w:color w:val="000000"/>
              </w:rPr>
              <w:t xml:space="preserve">) </w:t>
            </w:r>
          </w:p>
          <w:p w:rsidR="002C3014" w:rsidRDefault="002C3014" w:rsidP="00BC4FA2">
            <w:pPr>
              <w:rPr>
                <w:rFonts w:ascii="Garamond" w:hAnsi="Garamond"/>
                <w:color w:val="000000"/>
              </w:rPr>
            </w:pPr>
            <w:r w:rsidRPr="00427FFD">
              <w:rPr>
                <w:rFonts w:ascii="Garamond" w:hAnsi="Garamond"/>
                <w:color w:val="000000"/>
              </w:rPr>
              <w:t>1</w:t>
            </w:r>
            <w:r>
              <w:rPr>
                <w:rFonts w:ascii="Garamond" w:hAnsi="Garamond"/>
                <w:color w:val="000000"/>
              </w:rPr>
              <w:t>1</w:t>
            </w:r>
            <w:r w:rsidRPr="00427FFD">
              <w:rPr>
                <w:rFonts w:ascii="Garamond" w:hAnsi="Garamond"/>
                <w:color w:val="000000"/>
              </w:rPr>
              <w:t>00-30</w:t>
            </w:r>
            <w:r>
              <w:rPr>
                <w:rFonts w:ascii="Garamond" w:hAnsi="Garamond"/>
                <w:color w:val="000000"/>
              </w:rPr>
              <w:t>950</w:t>
            </w:r>
            <w:r w:rsidRPr="00427FFD">
              <w:rPr>
                <w:rFonts w:ascii="Garamond" w:hAnsi="Garamond"/>
                <w:color w:val="000000"/>
              </w:rPr>
              <w:t>-3000</w:t>
            </w:r>
            <w:r>
              <w:rPr>
                <w:rFonts w:ascii="Garamond" w:hAnsi="Garamond"/>
                <w:color w:val="000000"/>
              </w:rPr>
              <w:t xml:space="preserve"> ($39782</w:t>
            </w:r>
            <w:r w:rsidRPr="00427FFD">
              <w:rPr>
                <w:rFonts w:ascii="Garamond" w:hAnsi="Garamond"/>
                <w:color w:val="000000"/>
              </w:rPr>
              <w:t>)</w:t>
            </w:r>
          </w:p>
          <w:p w:rsidR="002C3014" w:rsidRDefault="002C3014" w:rsidP="00BC4FA2">
            <w:pPr>
              <w:rPr>
                <w:rFonts w:ascii="Garamond" w:hAnsi="Garamond"/>
                <w:color w:val="000000"/>
              </w:rPr>
            </w:pPr>
            <w:r w:rsidRPr="00427FFD">
              <w:rPr>
                <w:rFonts w:ascii="Garamond" w:hAnsi="Garamond"/>
                <w:color w:val="000000"/>
              </w:rPr>
              <w:t>1</w:t>
            </w:r>
            <w:r>
              <w:rPr>
                <w:rFonts w:ascii="Garamond" w:hAnsi="Garamond"/>
                <w:color w:val="000000"/>
              </w:rPr>
              <w:t>1</w:t>
            </w:r>
            <w:r w:rsidRPr="00427FFD">
              <w:rPr>
                <w:rFonts w:ascii="Garamond" w:hAnsi="Garamond"/>
                <w:color w:val="000000"/>
              </w:rPr>
              <w:t>00-30</w:t>
            </w:r>
            <w:r>
              <w:rPr>
                <w:rFonts w:ascii="Garamond" w:hAnsi="Garamond"/>
                <w:color w:val="000000"/>
              </w:rPr>
              <w:t>950</w:t>
            </w:r>
            <w:r w:rsidRPr="00427FFD">
              <w:rPr>
                <w:rFonts w:ascii="Garamond" w:hAnsi="Garamond"/>
                <w:color w:val="000000"/>
              </w:rPr>
              <w:t>-4325</w:t>
            </w:r>
            <w:r>
              <w:rPr>
                <w:rFonts w:ascii="Garamond" w:hAnsi="Garamond"/>
                <w:color w:val="000000"/>
              </w:rPr>
              <w:t xml:space="preserve"> ($5600</w:t>
            </w:r>
            <w:r w:rsidRPr="00427FFD">
              <w:rPr>
                <w:rFonts w:ascii="Garamond" w:hAnsi="Garamond"/>
                <w:color w:val="000000"/>
              </w:rPr>
              <w:t>)</w:t>
            </w:r>
          </w:p>
          <w:p w:rsidR="002C3014" w:rsidRDefault="002C3014" w:rsidP="00BC4FA2">
            <w:pPr>
              <w:rPr>
                <w:rFonts w:ascii="Garamond" w:hAnsi="Garamond"/>
                <w:color w:val="000000"/>
              </w:rPr>
            </w:pPr>
            <w:r w:rsidRPr="00427FFD">
              <w:rPr>
                <w:rFonts w:ascii="Garamond" w:hAnsi="Garamond"/>
                <w:color w:val="000000"/>
              </w:rPr>
              <w:t>1</w:t>
            </w:r>
            <w:r>
              <w:rPr>
                <w:rFonts w:ascii="Garamond" w:hAnsi="Garamond"/>
                <w:color w:val="000000"/>
              </w:rPr>
              <w:t>1</w:t>
            </w:r>
            <w:r w:rsidRPr="00427FFD">
              <w:rPr>
                <w:rFonts w:ascii="Garamond" w:hAnsi="Garamond"/>
                <w:color w:val="000000"/>
              </w:rPr>
              <w:t>00-30</w:t>
            </w:r>
            <w:r>
              <w:rPr>
                <w:rFonts w:ascii="Garamond" w:hAnsi="Garamond"/>
                <w:color w:val="000000"/>
              </w:rPr>
              <w:t>950</w:t>
            </w:r>
            <w:r w:rsidRPr="00427FFD">
              <w:rPr>
                <w:rFonts w:ascii="Garamond" w:hAnsi="Garamond"/>
                <w:color w:val="000000"/>
              </w:rPr>
              <w:t>-</w:t>
            </w:r>
            <w:r>
              <w:rPr>
                <w:rFonts w:ascii="Garamond" w:hAnsi="Garamond"/>
                <w:color w:val="000000"/>
              </w:rPr>
              <w:t>5050 ($7200</w:t>
            </w:r>
            <w:r w:rsidRPr="00427FFD">
              <w:rPr>
                <w:rFonts w:ascii="Garamond" w:hAnsi="Garamond"/>
                <w:color w:val="000000"/>
              </w:rPr>
              <w:t>)</w:t>
            </w:r>
          </w:p>
          <w:p w:rsidR="002C3014" w:rsidRDefault="002C3014" w:rsidP="00BC4FA2">
            <w:pPr>
              <w:rPr>
                <w:rFonts w:ascii="Garamond" w:hAnsi="Garamond"/>
                <w:color w:val="000000"/>
              </w:rPr>
            </w:pPr>
            <w:r w:rsidRPr="00427FFD">
              <w:rPr>
                <w:rFonts w:ascii="Garamond" w:hAnsi="Garamond"/>
                <w:color w:val="000000"/>
              </w:rPr>
              <w:t>1</w:t>
            </w:r>
            <w:r>
              <w:rPr>
                <w:rFonts w:ascii="Garamond" w:hAnsi="Garamond"/>
                <w:color w:val="000000"/>
              </w:rPr>
              <w:t>1</w:t>
            </w:r>
            <w:r w:rsidRPr="00427FFD">
              <w:rPr>
                <w:rFonts w:ascii="Garamond" w:hAnsi="Garamond"/>
                <w:color w:val="000000"/>
              </w:rPr>
              <w:t>00-30</w:t>
            </w:r>
            <w:r>
              <w:rPr>
                <w:rFonts w:ascii="Garamond" w:hAnsi="Garamond"/>
                <w:color w:val="000000"/>
              </w:rPr>
              <w:t>950</w:t>
            </w:r>
            <w:r w:rsidRPr="00427FFD">
              <w:rPr>
                <w:rFonts w:ascii="Garamond" w:hAnsi="Garamond"/>
                <w:color w:val="000000"/>
              </w:rPr>
              <w:t>-</w:t>
            </w:r>
            <w:r>
              <w:rPr>
                <w:rFonts w:ascii="Garamond" w:hAnsi="Garamond"/>
                <w:color w:val="000000"/>
              </w:rPr>
              <w:t>5100 ($4000</w:t>
            </w:r>
            <w:r w:rsidRPr="00427FFD">
              <w:rPr>
                <w:rFonts w:ascii="Garamond" w:hAnsi="Garamond"/>
                <w:color w:val="000000"/>
              </w:rPr>
              <w:t xml:space="preserve">) </w:t>
            </w:r>
          </w:p>
          <w:p w:rsidR="002C3014" w:rsidRPr="00427FFD" w:rsidRDefault="002C3014" w:rsidP="00BC4FA2">
            <w:pPr>
              <w:rPr>
                <w:rFonts w:ascii="Garamond" w:hAnsi="Garamond"/>
                <w:b/>
              </w:rPr>
            </w:pPr>
            <w:r w:rsidRPr="00427FFD">
              <w:rPr>
                <w:rFonts w:ascii="Garamond" w:hAnsi="Garamond"/>
                <w:color w:val="000000"/>
              </w:rPr>
              <w:t>1</w:t>
            </w:r>
            <w:r>
              <w:rPr>
                <w:rFonts w:ascii="Garamond" w:hAnsi="Garamond"/>
                <w:color w:val="000000"/>
              </w:rPr>
              <w:t>1</w:t>
            </w:r>
            <w:r w:rsidRPr="00427FFD">
              <w:rPr>
                <w:rFonts w:ascii="Garamond" w:hAnsi="Garamond"/>
                <w:color w:val="000000"/>
              </w:rPr>
              <w:t>00-30</w:t>
            </w:r>
            <w:r>
              <w:rPr>
                <w:rFonts w:ascii="Garamond" w:hAnsi="Garamond"/>
                <w:color w:val="000000"/>
              </w:rPr>
              <w:t>950</w:t>
            </w:r>
            <w:r w:rsidRPr="00427FFD">
              <w:rPr>
                <w:rFonts w:ascii="Garamond" w:hAnsi="Garamond"/>
                <w:color w:val="000000"/>
              </w:rPr>
              <w:t>-</w:t>
            </w:r>
            <w:r>
              <w:rPr>
                <w:rFonts w:ascii="Garamond" w:hAnsi="Garamond"/>
                <w:color w:val="000000"/>
              </w:rPr>
              <w:t>6415 ($8000</w:t>
            </w:r>
            <w:r w:rsidRPr="00427FFD">
              <w:rPr>
                <w:rFonts w:ascii="Garamond" w:hAnsi="Garamond"/>
                <w:color w:val="000000"/>
              </w:rPr>
              <w:t>)</w:t>
            </w:r>
          </w:p>
        </w:tc>
      </w:tr>
      <w:tr w:rsidR="002C3014" w:rsidRPr="00C64D02" w:rsidTr="00BC4FA2">
        <w:tc>
          <w:tcPr>
            <w:tcW w:w="9895" w:type="dxa"/>
            <w:gridSpan w:val="2"/>
          </w:tcPr>
          <w:p w:rsidR="002C3014" w:rsidRPr="00114704" w:rsidRDefault="002C3014"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r w:rsidRPr="00EC503E">
              <w:rPr>
                <w:rFonts w:ascii="Garamond" w:hAnsi="Garamond"/>
              </w:rPr>
              <w:t>Due to the uncertainty of funding from PCBH, the entire budget is being requested to maintain the current staff positions and operating costs.</w:t>
            </w:r>
          </w:p>
        </w:tc>
      </w:tr>
      <w:tr w:rsidR="002C3014" w:rsidRPr="00C64D02" w:rsidTr="00BC4FA2">
        <w:tc>
          <w:tcPr>
            <w:tcW w:w="9895" w:type="dxa"/>
            <w:gridSpan w:val="2"/>
          </w:tcPr>
          <w:p w:rsidR="002C3014" w:rsidRPr="00114704" w:rsidRDefault="002C3014"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r w:rsidRPr="006969BB">
              <w:rPr>
                <w:rFonts w:ascii="Garamond" w:hAnsi="Garamond"/>
              </w:rPr>
              <w:t>The availability of mental health counseling has contributed to the health and safety of students and employees</w:t>
            </w:r>
            <w:r>
              <w:rPr>
                <w:rFonts w:ascii="Garamond" w:hAnsi="Garamond"/>
              </w:rPr>
              <w:t>.</w:t>
            </w:r>
          </w:p>
        </w:tc>
      </w:tr>
      <w:tr w:rsidR="002C3014" w:rsidRPr="00C64D02" w:rsidTr="00BC4FA2">
        <w:tc>
          <w:tcPr>
            <w:tcW w:w="9895" w:type="dxa"/>
            <w:gridSpan w:val="2"/>
          </w:tcPr>
          <w:p w:rsidR="002C3014" w:rsidRPr="00114704" w:rsidRDefault="002C3014"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sidRPr="006969BB">
              <w:rPr>
                <w:rFonts w:ascii="Garamond" w:hAnsi="Garamond"/>
              </w:rPr>
              <w:t>The Wellness Center participates in events targeted at prospective and new students including Day in the Mountains and college promotional material.</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r w:rsidRPr="006969BB">
              <w:rPr>
                <w:rFonts w:ascii="Garamond" w:hAnsi="Garamond"/>
              </w:rPr>
              <w:t xml:space="preserve">Supporting mental health is a key part of academic success and retention. </w:t>
            </w:r>
            <w:r w:rsidRPr="006969BB">
              <w:rPr>
                <w:rFonts w:ascii="Garamond" w:hAnsi="Garamond"/>
                <w:color w:val="212121"/>
                <w:shd w:val="clear" w:color="auto" w:fill="FFFFFF"/>
              </w:rPr>
              <w:t>Students who ar</w:t>
            </w:r>
            <w:r>
              <w:rPr>
                <w:rFonts w:ascii="Garamond" w:hAnsi="Garamond"/>
                <w:color w:val="212121"/>
                <w:shd w:val="clear" w:color="auto" w:fill="FFFFFF"/>
              </w:rPr>
              <w:t>e mentally healthy are more</w:t>
            </w:r>
            <w:r w:rsidRPr="006969BB">
              <w:rPr>
                <w:rFonts w:ascii="Garamond" w:hAnsi="Garamond"/>
                <w:color w:val="212121"/>
                <w:shd w:val="clear" w:color="auto" w:fill="FFFFFF"/>
              </w:rPr>
              <w:t xml:space="preserve"> likely to be successful, persist</w:t>
            </w:r>
            <w:r>
              <w:rPr>
                <w:rFonts w:ascii="Garamond" w:hAnsi="Garamond"/>
                <w:color w:val="212121"/>
                <w:shd w:val="clear" w:color="auto" w:fill="FFFFFF"/>
              </w:rPr>
              <w:t>ent,</w:t>
            </w:r>
            <w:r w:rsidRPr="006969BB">
              <w:rPr>
                <w:rFonts w:ascii="Garamond" w:hAnsi="Garamond"/>
                <w:color w:val="212121"/>
                <w:shd w:val="clear" w:color="auto" w:fill="FFFFFF"/>
              </w:rPr>
              <w:t xml:space="preserve"> an</w:t>
            </w:r>
            <w:r>
              <w:rPr>
                <w:rFonts w:ascii="Garamond" w:hAnsi="Garamond"/>
                <w:color w:val="212121"/>
                <w:shd w:val="clear" w:color="auto" w:fill="FFFFFF"/>
              </w:rPr>
              <w:t>d able to complete their program at FRC</w:t>
            </w:r>
            <w:r w:rsidRPr="006969BB">
              <w:rPr>
                <w:rFonts w:ascii="Garamond" w:hAnsi="Garamond"/>
                <w:color w:val="212121"/>
                <w:shd w:val="clear" w:color="auto" w:fill="FFFFFF"/>
              </w:rPr>
              <w:t>.</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Through counseling, students develop more effective verbal communication skills (SLO 1); learn to accept responsibility for their own actions (SLO 4); </w:t>
            </w:r>
            <w:r w:rsidRPr="009E11AA">
              <w:rPr>
                <w:rFonts w:ascii="Garamond" w:hAnsi="Garamond"/>
              </w:rPr>
              <w:t xml:space="preserve">develop </w:t>
            </w:r>
            <w:r>
              <w:rPr>
                <w:rFonts w:ascii="Garamond" w:hAnsi="Garamond"/>
              </w:rPr>
              <w:t>their</w:t>
            </w:r>
            <w:r w:rsidRPr="009E11AA">
              <w:rPr>
                <w:rFonts w:ascii="Garamond" w:hAnsi="Garamond"/>
              </w:rPr>
              <w:t xml:space="preserve"> sense of self</w:t>
            </w:r>
            <w:r>
              <w:rPr>
                <w:rFonts w:ascii="Garamond" w:hAnsi="Garamond"/>
              </w:rPr>
              <w:t xml:space="preserve">, their autonomy, and their ability to self-advocate (SLO 5); build relationship skills (SLO 6); and develop their abilities to be proactive and responsible citizens (SLO 7). </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Wellness Center is a valuable resource for employees who are faced with a student in an urgent crisis situation. Faculty and staff regularly bring students in crisis to Dr. Foster for immediate assistance, often several times per week. </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Although this request represents a large increase in funding compared to prior years, it is important that FRC continues to provide counseling services to students. The impact of failing to provide mental health care could be much more costly in terms of negative student outcomes.</w:t>
            </w:r>
          </w:p>
        </w:tc>
      </w:tr>
    </w:tbl>
    <w:p w:rsidR="002C3014" w:rsidRDefault="002C3014" w:rsidP="002C3014">
      <w:pPr>
        <w:rPr>
          <w:rFonts w:ascii="Garamond" w:hAnsi="Garamond"/>
        </w:rPr>
      </w:pPr>
    </w:p>
    <w:p w:rsidR="002C3014" w:rsidRDefault="002C3014" w:rsidP="002C301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2C3014" w:rsidRPr="00C64D02" w:rsidTr="00BC4FA2">
        <w:tc>
          <w:tcPr>
            <w:tcW w:w="4788" w:type="dxa"/>
          </w:tcPr>
          <w:p w:rsidR="002C3014" w:rsidRPr="00114704" w:rsidRDefault="002C3014" w:rsidP="00BC4FA2">
            <w:pPr>
              <w:rPr>
                <w:rFonts w:ascii="Garamond" w:hAnsi="Garamond"/>
                <w:b/>
              </w:rPr>
            </w:pPr>
            <w:r>
              <w:rPr>
                <w:rFonts w:ascii="Garamond" w:hAnsi="Garamond"/>
                <w:b/>
              </w:rPr>
              <w:t>Objective 2</w:t>
            </w:r>
            <w:r w:rsidRPr="00114704">
              <w:rPr>
                <w:rFonts w:ascii="Garamond" w:hAnsi="Garamond"/>
                <w:b/>
              </w:rPr>
              <w:t>:</w:t>
            </w:r>
          </w:p>
          <w:p w:rsidR="002C3014" w:rsidRDefault="002C3014" w:rsidP="00BC4FA2">
            <w:pPr>
              <w:rPr>
                <w:rFonts w:ascii="Garamond" w:hAnsi="Garamond"/>
              </w:rPr>
            </w:pPr>
            <w:r>
              <w:rPr>
                <w:rFonts w:ascii="Garamond" w:hAnsi="Garamond"/>
              </w:rPr>
              <w:t>Assist students in increasing their awareness,</w:t>
            </w:r>
          </w:p>
          <w:p w:rsidR="002C3014" w:rsidRPr="00114704" w:rsidRDefault="002C3014" w:rsidP="00BC4FA2">
            <w:pPr>
              <w:rPr>
                <w:rFonts w:ascii="Garamond" w:hAnsi="Garamond"/>
              </w:rPr>
            </w:pPr>
            <w:proofErr w:type="gramStart"/>
            <w:r>
              <w:rPr>
                <w:rFonts w:ascii="Garamond" w:hAnsi="Garamond"/>
              </w:rPr>
              <w:t>knowledge</w:t>
            </w:r>
            <w:proofErr w:type="gramEnd"/>
            <w:r>
              <w:rPr>
                <w:rFonts w:ascii="Garamond" w:hAnsi="Garamond"/>
              </w:rPr>
              <w:t xml:space="preserve"> and supporting their personal growth.</w:t>
            </w:r>
          </w:p>
        </w:tc>
        <w:tc>
          <w:tcPr>
            <w:tcW w:w="5107" w:type="dxa"/>
          </w:tcPr>
          <w:p w:rsidR="002C3014" w:rsidRDefault="002C3014" w:rsidP="00BC4FA2">
            <w:pPr>
              <w:rPr>
                <w:rFonts w:ascii="Garamond" w:hAnsi="Garamond"/>
                <w:b/>
              </w:rPr>
            </w:pPr>
            <w:r w:rsidRPr="00114704">
              <w:rPr>
                <w:rFonts w:ascii="Garamond" w:hAnsi="Garamond"/>
                <w:b/>
              </w:rPr>
              <w:t>Action Plan (include who is responsible):</w:t>
            </w:r>
          </w:p>
          <w:p w:rsidR="002C3014" w:rsidRPr="00DD7FEF" w:rsidRDefault="002C3014" w:rsidP="00BC4FA2">
            <w:pPr>
              <w:rPr>
                <w:rFonts w:ascii="Garamond" w:hAnsi="Garamond"/>
              </w:rPr>
            </w:pPr>
            <w:r>
              <w:rPr>
                <w:rFonts w:ascii="Garamond" w:hAnsi="Garamond"/>
              </w:rPr>
              <w:t>Dr. Foster will provide counseling (individual, group, couples, etc.) and mediation to FRC students.</w:t>
            </w:r>
          </w:p>
          <w:p w:rsidR="002C3014" w:rsidRPr="00DD7FEF" w:rsidRDefault="002C3014" w:rsidP="00BC4FA2">
            <w:pPr>
              <w:rPr>
                <w:rFonts w:ascii="Garamond" w:hAnsi="Garamond"/>
              </w:rPr>
            </w:pPr>
          </w:p>
          <w:p w:rsidR="002C3014" w:rsidRPr="00114704" w:rsidRDefault="002C3014" w:rsidP="00BC4FA2">
            <w:pPr>
              <w:rPr>
                <w:rFonts w:ascii="Garamond" w:hAnsi="Garamond"/>
              </w:rPr>
            </w:pPr>
          </w:p>
        </w:tc>
      </w:tr>
      <w:tr w:rsidR="002C3014" w:rsidRPr="00C64D02" w:rsidTr="00BC4FA2">
        <w:tc>
          <w:tcPr>
            <w:tcW w:w="4788" w:type="dxa"/>
          </w:tcPr>
          <w:p w:rsidR="002C3014" w:rsidRDefault="002C3014" w:rsidP="00BC4FA2">
            <w:pPr>
              <w:rPr>
                <w:rFonts w:ascii="Garamond" w:hAnsi="Garamond"/>
              </w:rPr>
            </w:pPr>
            <w:r w:rsidRPr="00114704">
              <w:rPr>
                <w:rFonts w:ascii="Garamond" w:hAnsi="Garamond"/>
                <w:b/>
              </w:rPr>
              <w:t>Connection to results from assessment of student learning and/or other plans:</w:t>
            </w:r>
            <w:r>
              <w:rPr>
                <w:rFonts w:ascii="Garamond" w:hAnsi="Garamond"/>
                <w:b/>
              </w:rPr>
              <w:t xml:space="preserve"> </w:t>
            </w:r>
            <w:r>
              <w:rPr>
                <w:rFonts w:ascii="Garamond" w:hAnsi="Garamond"/>
              </w:rPr>
              <w:t xml:space="preserve">Student Services Student Learning Objectives: 1, </w:t>
            </w:r>
          </w:p>
          <w:p w:rsidR="002C3014" w:rsidRPr="00C87BE8" w:rsidRDefault="002C3014" w:rsidP="00BC4FA2">
            <w:pPr>
              <w:rPr>
                <w:rFonts w:ascii="Garamond" w:hAnsi="Garamond"/>
              </w:rPr>
            </w:pPr>
            <w:r>
              <w:rPr>
                <w:rFonts w:ascii="Garamond" w:hAnsi="Garamond"/>
              </w:rPr>
              <w:t>4, and 5</w:t>
            </w:r>
          </w:p>
          <w:p w:rsidR="002C3014" w:rsidRPr="00114704" w:rsidRDefault="002C3014" w:rsidP="00BC4FA2">
            <w:pPr>
              <w:rPr>
                <w:rFonts w:ascii="Garamond" w:hAnsi="Garamond"/>
                <w:b/>
              </w:rPr>
            </w:pPr>
          </w:p>
          <w:p w:rsidR="002C3014" w:rsidRPr="00114704" w:rsidRDefault="002C3014" w:rsidP="00BC4FA2">
            <w:pPr>
              <w:rPr>
                <w:rFonts w:ascii="Garamond" w:hAnsi="Garamond"/>
              </w:rPr>
            </w:pPr>
          </w:p>
        </w:tc>
        <w:tc>
          <w:tcPr>
            <w:tcW w:w="5107" w:type="dxa"/>
          </w:tcPr>
          <w:p w:rsidR="002C3014" w:rsidRPr="00114704" w:rsidRDefault="002C3014"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2C3014" w:rsidRPr="00114704" w:rsidRDefault="002C3014" w:rsidP="00BC4FA2">
            <w:pPr>
              <w:rPr>
                <w:rFonts w:ascii="Garamond" w:hAnsi="Garamond"/>
              </w:rPr>
            </w:pPr>
            <w:r>
              <w:rPr>
                <w:rFonts w:ascii="Garamond" w:hAnsi="Garamond"/>
              </w:rPr>
              <w:t>No financial resources outside of the Mental Health and Wellness Center budget will be required.</w:t>
            </w:r>
          </w:p>
          <w:p w:rsidR="002C3014" w:rsidRPr="00114704" w:rsidRDefault="002C3014" w:rsidP="00BC4FA2">
            <w:pPr>
              <w:rPr>
                <w:rFonts w:ascii="Garamond" w:hAnsi="Garamond"/>
              </w:rPr>
            </w:pPr>
          </w:p>
          <w:p w:rsidR="002C3014" w:rsidRPr="00114704" w:rsidRDefault="002C3014" w:rsidP="00BC4FA2">
            <w:pPr>
              <w:rPr>
                <w:rFonts w:ascii="Garamond" w:hAnsi="Garamond"/>
              </w:rPr>
            </w:pPr>
          </w:p>
        </w:tc>
      </w:tr>
      <w:tr w:rsidR="002C3014" w:rsidRPr="00C64D02" w:rsidTr="00BC4FA2">
        <w:tc>
          <w:tcPr>
            <w:tcW w:w="4788" w:type="dxa"/>
          </w:tcPr>
          <w:p w:rsidR="002C3014" w:rsidRDefault="002C3014"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C3014" w:rsidRPr="00114704" w:rsidRDefault="002C3014" w:rsidP="00BC4FA2">
            <w:pPr>
              <w:rPr>
                <w:rFonts w:ascii="Garamond" w:hAnsi="Garamond"/>
                <w:b/>
              </w:rPr>
            </w:pPr>
          </w:p>
        </w:tc>
        <w:tc>
          <w:tcPr>
            <w:tcW w:w="5107" w:type="dxa"/>
          </w:tcPr>
          <w:p w:rsidR="002C3014" w:rsidRPr="00114704" w:rsidRDefault="002C3014"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C3014" w:rsidRPr="00114704" w:rsidRDefault="002C3014" w:rsidP="00BC4FA2">
            <w:pPr>
              <w:rPr>
                <w:rFonts w:ascii="Garamond" w:hAnsi="Garamond"/>
                <w:b/>
              </w:rPr>
            </w:pPr>
          </w:p>
        </w:tc>
      </w:tr>
      <w:tr w:rsidR="002C3014" w:rsidRPr="00C64D02" w:rsidTr="00BC4FA2">
        <w:tc>
          <w:tcPr>
            <w:tcW w:w="9895" w:type="dxa"/>
            <w:gridSpan w:val="2"/>
          </w:tcPr>
          <w:p w:rsidR="002C3014" w:rsidRPr="00114704" w:rsidRDefault="002C3014"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2C3014" w:rsidRPr="00C64D02" w:rsidTr="00BC4FA2">
        <w:tc>
          <w:tcPr>
            <w:tcW w:w="9895" w:type="dxa"/>
            <w:gridSpan w:val="2"/>
          </w:tcPr>
          <w:p w:rsidR="002C3014" w:rsidRPr="00114704" w:rsidRDefault="002C3014" w:rsidP="00BC4FA2">
            <w:pPr>
              <w:rPr>
                <w:rFonts w:ascii="Garamond" w:hAnsi="Garamond"/>
                <w:b/>
              </w:rPr>
            </w:pPr>
            <w:r w:rsidRPr="00114704">
              <w:rPr>
                <w:rFonts w:ascii="Garamond" w:hAnsi="Garamond"/>
                <w:u w:val="single"/>
              </w:rPr>
              <w:t>Safety</w:t>
            </w:r>
            <w:r w:rsidRPr="00114704">
              <w:rPr>
                <w:rFonts w:ascii="Garamond" w:hAnsi="Garamond"/>
              </w:rPr>
              <w:t>:</w:t>
            </w:r>
          </w:p>
        </w:tc>
      </w:tr>
      <w:tr w:rsidR="002C3014" w:rsidRPr="00C64D02" w:rsidTr="00BC4FA2">
        <w:tc>
          <w:tcPr>
            <w:tcW w:w="9895" w:type="dxa"/>
            <w:gridSpan w:val="2"/>
          </w:tcPr>
          <w:p w:rsidR="002C3014" w:rsidRPr="00114704" w:rsidRDefault="002C3014"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C3014" w:rsidRPr="00C64D02" w:rsidTr="00BC4FA2">
        <w:tc>
          <w:tcPr>
            <w:tcW w:w="9895" w:type="dxa"/>
            <w:gridSpan w:val="2"/>
          </w:tcPr>
          <w:p w:rsidR="002C3014" w:rsidRPr="00114704" w:rsidRDefault="002C3014"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C3014" w:rsidRDefault="002C3014" w:rsidP="002C3014">
      <w:pPr>
        <w:rPr>
          <w:rFonts w:ascii="Garamond" w:hAnsi="Garamond"/>
        </w:rPr>
      </w:pPr>
    </w:p>
    <w:tbl>
      <w:tblPr>
        <w:tblStyle w:val="TableGrid"/>
        <w:tblW w:w="0" w:type="auto"/>
        <w:tblInd w:w="-5" w:type="dxa"/>
        <w:tblBorders>
          <w:insideH w:val="none" w:sz="0" w:space="0" w:color="auto"/>
          <w:insideV w:val="none" w:sz="0" w:space="0" w:color="auto"/>
        </w:tblBorders>
        <w:tblLook w:val="01E0" w:firstRow="1" w:lastRow="1" w:firstColumn="1" w:lastColumn="1" w:noHBand="0" w:noVBand="0"/>
      </w:tblPr>
      <w:tblGrid>
        <w:gridCol w:w="4735"/>
        <w:gridCol w:w="5052"/>
      </w:tblGrid>
      <w:tr w:rsidR="002C3014" w:rsidRPr="00C64D02" w:rsidTr="00BC4FA2">
        <w:tc>
          <w:tcPr>
            <w:tcW w:w="4793" w:type="dxa"/>
          </w:tcPr>
          <w:p w:rsidR="002C3014" w:rsidRPr="00114704" w:rsidRDefault="002C3014" w:rsidP="00BC4FA2">
            <w:pPr>
              <w:rPr>
                <w:rFonts w:ascii="Garamond" w:hAnsi="Garamond"/>
                <w:b/>
              </w:rPr>
            </w:pPr>
            <w:r>
              <w:rPr>
                <w:rFonts w:ascii="Garamond" w:hAnsi="Garamond"/>
                <w:b/>
              </w:rPr>
              <w:t>Objective 3</w:t>
            </w:r>
            <w:r w:rsidRPr="00114704">
              <w:rPr>
                <w:rFonts w:ascii="Garamond" w:hAnsi="Garamond"/>
                <w:b/>
              </w:rPr>
              <w:t>:</w:t>
            </w:r>
          </w:p>
          <w:p w:rsidR="002C3014" w:rsidRDefault="002C3014" w:rsidP="00BC4FA2">
            <w:pPr>
              <w:rPr>
                <w:rFonts w:ascii="Garamond" w:hAnsi="Garamond"/>
              </w:rPr>
            </w:pPr>
            <w:r>
              <w:rPr>
                <w:rFonts w:ascii="Garamond" w:hAnsi="Garamond"/>
              </w:rPr>
              <w:t>Reduce stigma surrounding mental health</w:t>
            </w:r>
          </w:p>
          <w:p w:rsidR="002C3014" w:rsidRDefault="002C3014" w:rsidP="00BC4FA2">
            <w:pPr>
              <w:rPr>
                <w:rFonts w:ascii="Garamond" w:hAnsi="Garamond"/>
              </w:rPr>
            </w:pPr>
            <w:proofErr w:type="gramStart"/>
            <w:r>
              <w:rPr>
                <w:rFonts w:ascii="Garamond" w:hAnsi="Garamond"/>
              </w:rPr>
              <w:t>services</w:t>
            </w:r>
            <w:proofErr w:type="gramEnd"/>
            <w:r>
              <w:rPr>
                <w:rFonts w:ascii="Garamond" w:hAnsi="Garamond"/>
              </w:rPr>
              <w:t>.</w:t>
            </w:r>
          </w:p>
          <w:p w:rsidR="002C3014" w:rsidRPr="00114704" w:rsidRDefault="002C3014" w:rsidP="00BC4FA2">
            <w:pPr>
              <w:rPr>
                <w:rFonts w:ascii="Garamond" w:hAnsi="Garamond"/>
              </w:rPr>
            </w:pPr>
          </w:p>
        </w:tc>
        <w:tc>
          <w:tcPr>
            <w:tcW w:w="5107" w:type="dxa"/>
          </w:tcPr>
          <w:p w:rsidR="002C3014" w:rsidRDefault="002C3014" w:rsidP="00BC4FA2">
            <w:pPr>
              <w:rPr>
                <w:rFonts w:ascii="Garamond" w:hAnsi="Garamond"/>
                <w:b/>
              </w:rPr>
            </w:pPr>
            <w:r w:rsidRPr="00114704">
              <w:rPr>
                <w:rFonts w:ascii="Garamond" w:hAnsi="Garamond"/>
                <w:b/>
              </w:rPr>
              <w:t>Action Plan (include who is responsible):</w:t>
            </w:r>
          </w:p>
          <w:p w:rsidR="002C3014" w:rsidRDefault="002C3014" w:rsidP="00BC4FA2">
            <w:pPr>
              <w:rPr>
                <w:rFonts w:ascii="Garamond" w:hAnsi="Garamond"/>
              </w:rPr>
            </w:pPr>
            <w:r>
              <w:rPr>
                <w:rFonts w:ascii="Garamond" w:hAnsi="Garamond"/>
              </w:rPr>
              <w:t>Dr. Foster will deliver 4 outreaches, psychoeducational presentations and/or programs each academic year to the FRC campus community.</w:t>
            </w:r>
          </w:p>
          <w:p w:rsidR="002C3014" w:rsidRPr="00DD7FEF" w:rsidRDefault="002C3014" w:rsidP="00BC4FA2">
            <w:pPr>
              <w:rPr>
                <w:rFonts w:ascii="Garamond" w:hAnsi="Garamond"/>
              </w:rPr>
            </w:pPr>
          </w:p>
          <w:p w:rsidR="002C3014" w:rsidRPr="00DD7FEF" w:rsidRDefault="002C3014" w:rsidP="00BC4FA2">
            <w:pPr>
              <w:rPr>
                <w:rFonts w:ascii="Garamond" w:hAnsi="Garamond"/>
              </w:rPr>
            </w:pPr>
          </w:p>
          <w:p w:rsidR="002C3014" w:rsidRPr="00114704" w:rsidRDefault="002C3014" w:rsidP="00BC4FA2">
            <w:pPr>
              <w:rPr>
                <w:rFonts w:ascii="Garamond" w:hAnsi="Garamond"/>
              </w:rPr>
            </w:pPr>
          </w:p>
        </w:tc>
      </w:tr>
      <w:tr w:rsidR="002C3014" w:rsidRPr="00C64D02" w:rsidTr="00BC4FA2">
        <w:tc>
          <w:tcPr>
            <w:tcW w:w="4793" w:type="dxa"/>
          </w:tcPr>
          <w:p w:rsidR="002C3014" w:rsidRPr="00114704" w:rsidRDefault="002C3014" w:rsidP="00BC4FA2">
            <w:pPr>
              <w:rPr>
                <w:rFonts w:ascii="Garamond" w:hAnsi="Garamond"/>
                <w:b/>
              </w:rPr>
            </w:pPr>
            <w:r w:rsidRPr="00114704">
              <w:rPr>
                <w:rFonts w:ascii="Garamond" w:hAnsi="Garamond"/>
                <w:b/>
              </w:rPr>
              <w:t>Connection to results from assessment of student learning and/or other plans:</w:t>
            </w:r>
            <w:r>
              <w:rPr>
                <w:rFonts w:ascii="Garamond" w:hAnsi="Garamond"/>
              </w:rPr>
              <w:t xml:space="preserve"> Student Services Student Learning Objectives: 1, 4 and 5</w:t>
            </w:r>
          </w:p>
          <w:p w:rsidR="002C3014" w:rsidRPr="00114704" w:rsidRDefault="002C3014" w:rsidP="00BC4FA2">
            <w:pPr>
              <w:rPr>
                <w:rFonts w:ascii="Garamond" w:hAnsi="Garamond"/>
              </w:rPr>
            </w:pPr>
          </w:p>
        </w:tc>
        <w:tc>
          <w:tcPr>
            <w:tcW w:w="5107" w:type="dxa"/>
          </w:tcPr>
          <w:p w:rsidR="002C3014" w:rsidRPr="00114704" w:rsidRDefault="002C3014"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2C3014" w:rsidRDefault="002C3014" w:rsidP="00BC4FA2">
            <w:pPr>
              <w:rPr>
                <w:rFonts w:ascii="Garamond" w:hAnsi="Garamond"/>
              </w:rPr>
            </w:pPr>
            <w:r>
              <w:rPr>
                <w:rFonts w:ascii="Garamond" w:hAnsi="Garamond"/>
              </w:rPr>
              <w:t>No financial resources outside of the Mental Health</w:t>
            </w:r>
          </w:p>
          <w:p w:rsidR="002C3014" w:rsidRPr="00114704" w:rsidRDefault="002C3014" w:rsidP="00BC4FA2">
            <w:pPr>
              <w:rPr>
                <w:rFonts w:ascii="Garamond" w:hAnsi="Garamond"/>
              </w:rPr>
            </w:pPr>
            <w:proofErr w:type="gramStart"/>
            <w:r>
              <w:rPr>
                <w:rFonts w:ascii="Garamond" w:hAnsi="Garamond"/>
              </w:rPr>
              <w:t>and</w:t>
            </w:r>
            <w:proofErr w:type="gramEnd"/>
            <w:r>
              <w:rPr>
                <w:rFonts w:ascii="Garamond" w:hAnsi="Garamond"/>
              </w:rPr>
              <w:t xml:space="preserve"> Wellness Center budget will be required.</w:t>
            </w:r>
          </w:p>
          <w:p w:rsidR="002C3014" w:rsidRPr="00114704" w:rsidRDefault="002C3014" w:rsidP="00BC4FA2">
            <w:pPr>
              <w:rPr>
                <w:rFonts w:ascii="Garamond" w:hAnsi="Garamond"/>
              </w:rPr>
            </w:pPr>
          </w:p>
          <w:p w:rsidR="002C3014" w:rsidRPr="00114704" w:rsidRDefault="002C3014" w:rsidP="00BC4FA2">
            <w:pPr>
              <w:rPr>
                <w:rFonts w:ascii="Garamond" w:hAnsi="Garamond"/>
              </w:rPr>
            </w:pPr>
          </w:p>
        </w:tc>
      </w:tr>
      <w:tr w:rsidR="002C3014" w:rsidRPr="00C64D02" w:rsidTr="00BC4FA2">
        <w:tc>
          <w:tcPr>
            <w:tcW w:w="4793" w:type="dxa"/>
          </w:tcPr>
          <w:p w:rsidR="002C3014" w:rsidRDefault="002C3014"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C3014" w:rsidRPr="00114704" w:rsidRDefault="002C3014" w:rsidP="00BC4FA2">
            <w:pPr>
              <w:rPr>
                <w:rFonts w:ascii="Garamond" w:hAnsi="Garamond"/>
                <w:b/>
              </w:rPr>
            </w:pPr>
          </w:p>
        </w:tc>
        <w:tc>
          <w:tcPr>
            <w:tcW w:w="5107" w:type="dxa"/>
          </w:tcPr>
          <w:p w:rsidR="002C3014" w:rsidRPr="00114704" w:rsidRDefault="002C3014"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C3014" w:rsidRPr="00114704" w:rsidRDefault="002C3014" w:rsidP="00BC4FA2">
            <w:pPr>
              <w:rPr>
                <w:rFonts w:ascii="Garamond" w:hAnsi="Garamond"/>
                <w:b/>
              </w:rPr>
            </w:pPr>
          </w:p>
        </w:tc>
      </w:tr>
      <w:tr w:rsidR="002C3014" w:rsidRPr="00C64D02" w:rsidTr="00BC4FA2">
        <w:tc>
          <w:tcPr>
            <w:tcW w:w="9900" w:type="dxa"/>
            <w:gridSpan w:val="2"/>
          </w:tcPr>
          <w:p w:rsidR="002C3014" w:rsidRPr="00114704" w:rsidRDefault="002C3014"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C3014" w:rsidRPr="00C64D02" w:rsidTr="00BC4FA2">
        <w:tc>
          <w:tcPr>
            <w:tcW w:w="9900" w:type="dxa"/>
            <w:gridSpan w:val="2"/>
          </w:tcPr>
          <w:p w:rsidR="002C3014" w:rsidRPr="00114704" w:rsidRDefault="002C3014"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C3014" w:rsidRPr="00C64D02" w:rsidTr="00BC4FA2">
        <w:tc>
          <w:tcPr>
            <w:tcW w:w="9900" w:type="dxa"/>
            <w:gridSpan w:val="2"/>
          </w:tcPr>
          <w:p w:rsidR="002C3014" w:rsidRPr="00114704" w:rsidRDefault="002C3014"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C3014" w:rsidRPr="00C64D02" w:rsidTr="00BC4FA2">
        <w:tc>
          <w:tcPr>
            <w:tcW w:w="9900" w:type="dxa"/>
            <w:gridSpan w:val="2"/>
          </w:tcPr>
          <w:p w:rsidR="002C3014" w:rsidRPr="00114704" w:rsidRDefault="002C3014"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C3014" w:rsidRPr="00C64D02" w:rsidTr="00BC4FA2">
        <w:tc>
          <w:tcPr>
            <w:tcW w:w="9900" w:type="dxa"/>
            <w:gridSpan w:val="2"/>
          </w:tcPr>
          <w:p w:rsidR="002C3014" w:rsidRPr="00114704" w:rsidRDefault="002C3014"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C3014" w:rsidRPr="00C64D02" w:rsidTr="00BC4FA2">
        <w:tc>
          <w:tcPr>
            <w:tcW w:w="9900" w:type="dxa"/>
            <w:gridSpan w:val="2"/>
          </w:tcPr>
          <w:p w:rsidR="002C3014" w:rsidRPr="00114704" w:rsidRDefault="002C3014"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C3014" w:rsidRPr="00C64D02" w:rsidTr="00BC4FA2">
        <w:tc>
          <w:tcPr>
            <w:tcW w:w="9900" w:type="dxa"/>
            <w:gridSpan w:val="2"/>
          </w:tcPr>
          <w:p w:rsidR="002C3014" w:rsidRPr="00114704" w:rsidRDefault="002C3014"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C3014" w:rsidRDefault="002C3014" w:rsidP="002C3014">
      <w:pPr>
        <w:rPr>
          <w:rFonts w:ascii="Garamond" w:hAnsi="Garamond"/>
        </w:rPr>
      </w:pPr>
    </w:p>
    <w:p w:rsidR="002C3014" w:rsidRDefault="002C3014" w:rsidP="002C3014">
      <w:pPr>
        <w:rPr>
          <w:rFonts w:ascii="Garamond" w:hAnsi="Garamond"/>
        </w:rPr>
      </w:pPr>
    </w:p>
    <w:tbl>
      <w:tblPr>
        <w:tblStyle w:val="TableGrid"/>
        <w:tblW w:w="0" w:type="auto"/>
        <w:tblInd w:w="-95" w:type="dxa"/>
        <w:tblBorders>
          <w:insideH w:val="none" w:sz="0" w:space="0" w:color="auto"/>
          <w:insideV w:val="none" w:sz="0" w:space="0" w:color="auto"/>
        </w:tblBorders>
        <w:tblLook w:val="01E0" w:firstRow="1" w:lastRow="1" w:firstColumn="1" w:lastColumn="1" w:noHBand="0" w:noVBand="0"/>
      </w:tblPr>
      <w:tblGrid>
        <w:gridCol w:w="4826"/>
        <w:gridCol w:w="5051"/>
      </w:tblGrid>
      <w:tr w:rsidR="002C3014" w:rsidRPr="00114704" w:rsidTr="00BC4FA2">
        <w:tc>
          <w:tcPr>
            <w:tcW w:w="4883" w:type="dxa"/>
          </w:tcPr>
          <w:p w:rsidR="002C3014" w:rsidRDefault="002C3014" w:rsidP="00BC4FA2">
            <w:pPr>
              <w:rPr>
                <w:rFonts w:ascii="Garamond" w:hAnsi="Garamond"/>
                <w:b/>
              </w:rPr>
            </w:pPr>
            <w:r>
              <w:rPr>
                <w:rFonts w:ascii="Garamond" w:hAnsi="Garamond"/>
                <w:b/>
              </w:rPr>
              <w:lastRenderedPageBreak/>
              <w:t>Objective 4</w:t>
            </w:r>
            <w:r w:rsidRPr="00114704">
              <w:rPr>
                <w:rFonts w:ascii="Garamond" w:hAnsi="Garamond"/>
                <w:b/>
              </w:rPr>
              <w:t>:</w:t>
            </w:r>
          </w:p>
          <w:p w:rsidR="002C3014" w:rsidRDefault="002C3014" w:rsidP="00BC4FA2">
            <w:pPr>
              <w:rPr>
                <w:rFonts w:ascii="Garamond" w:hAnsi="Garamond"/>
              </w:rPr>
            </w:pPr>
            <w:r>
              <w:rPr>
                <w:rFonts w:ascii="Garamond" w:hAnsi="Garamond"/>
              </w:rPr>
              <w:t>Support staff and faculty regarding mental</w:t>
            </w:r>
          </w:p>
          <w:p w:rsidR="002C3014" w:rsidRPr="00114704" w:rsidRDefault="002C3014" w:rsidP="00BC4FA2">
            <w:pPr>
              <w:rPr>
                <w:rFonts w:ascii="Garamond" w:hAnsi="Garamond"/>
              </w:rPr>
            </w:pPr>
            <w:proofErr w:type="gramStart"/>
            <w:r>
              <w:rPr>
                <w:rFonts w:ascii="Garamond" w:hAnsi="Garamond"/>
              </w:rPr>
              <w:t>health</w:t>
            </w:r>
            <w:proofErr w:type="gramEnd"/>
            <w:r>
              <w:rPr>
                <w:rFonts w:ascii="Garamond" w:hAnsi="Garamond"/>
              </w:rPr>
              <w:t xml:space="preserve"> concerns.</w:t>
            </w:r>
          </w:p>
        </w:tc>
        <w:tc>
          <w:tcPr>
            <w:tcW w:w="5107" w:type="dxa"/>
          </w:tcPr>
          <w:p w:rsidR="002C3014" w:rsidRDefault="002C3014" w:rsidP="00BC4FA2">
            <w:pPr>
              <w:rPr>
                <w:rFonts w:ascii="Garamond" w:hAnsi="Garamond"/>
                <w:b/>
              </w:rPr>
            </w:pPr>
            <w:r w:rsidRPr="00114704">
              <w:rPr>
                <w:rFonts w:ascii="Garamond" w:hAnsi="Garamond"/>
                <w:b/>
              </w:rPr>
              <w:t>Action Plan (include who is responsible):</w:t>
            </w:r>
          </w:p>
          <w:p w:rsidR="002C3014" w:rsidRPr="00DD7FEF" w:rsidRDefault="002C3014" w:rsidP="00BC4FA2">
            <w:pPr>
              <w:rPr>
                <w:rFonts w:ascii="Garamond" w:hAnsi="Garamond"/>
              </w:rPr>
            </w:pPr>
            <w:r>
              <w:rPr>
                <w:rFonts w:ascii="Garamond" w:hAnsi="Garamond"/>
              </w:rPr>
              <w:t>Dr. Foster will provide ongoing consultation with staff and faculty regarding student mental health concerns.</w:t>
            </w:r>
          </w:p>
          <w:p w:rsidR="002C3014" w:rsidRPr="00114704" w:rsidRDefault="002C3014" w:rsidP="00BC4FA2">
            <w:pPr>
              <w:rPr>
                <w:rFonts w:ascii="Garamond" w:hAnsi="Garamond"/>
              </w:rPr>
            </w:pPr>
          </w:p>
        </w:tc>
      </w:tr>
      <w:tr w:rsidR="002C3014" w:rsidRPr="00114704" w:rsidTr="00BC4FA2">
        <w:tc>
          <w:tcPr>
            <w:tcW w:w="4883" w:type="dxa"/>
          </w:tcPr>
          <w:p w:rsidR="002C3014" w:rsidRPr="00114704" w:rsidRDefault="002C3014" w:rsidP="00BC4FA2">
            <w:pPr>
              <w:rPr>
                <w:rFonts w:ascii="Garamond" w:hAnsi="Garamond"/>
                <w:b/>
              </w:rPr>
            </w:pPr>
            <w:r w:rsidRPr="00114704">
              <w:rPr>
                <w:rFonts w:ascii="Garamond" w:hAnsi="Garamond"/>
                <w:b/>
              </w:rPr>
              <w:t>Connection to results from assessment of student learning and/or other plans:</w:t>
            </w:r>
            <w:r>
              <w:rPr>
                <w:rFonts w:ascii="Garamond" w:hAnsi="Garamond"/>
              </w:rPr>
              <w:t xml:space="preserve"> Student Services Student Learning Objectives: 1, 4 and 5</w:t>
            </w:r>
          </w:p>
          <w:p w:rsidR="002C3014" w:rsidRPr="00114704" w:rsidRDefault="002C3014" w:rsidP="00BC4FA2">
            <w:pPr>
              <w:rPr>
                <w:rFonts w:ascii="Garamond" w:hAnsi="Garamond"/>
              </w:rPr>
            </w:pPr>
          </w:p>
        </w:tc>
        <w:tc>
          <w:tcPr>
            <w:tcW w:w="5107" w:type="dxa"/>
          </w:tcPr>
          <w:p w:rsidR="002C3014" w:rsidRPr="00114704" w:rsidRDefault="002C3014"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2C3014" w:rsidRDefault="002C3014" w:rsidP="00BC4FA2">
            <w:pPr>
              <w:rPr>
                <w:rFonts w:ascii="Garamond" w:hAnsi="Garamond"/>
              </w:rPr>
            </w:pPr>
            <w:r>
              <w:rPr>
                <w:rFonts w:ascii="Garamond" w:hAnsi="Garamond"/>
              </w:rPr>
              <w:t>No financial resources outside of the Mental Health</w:t>
            </w:r>
          </w:p>
          <w:p w:rsidR="002C3014" w:rsidRPr="00114704" w:rsidRDefault="002C3014" w:rsidP="00BC4FA2">
            <w:pPr>
              <w:rPr>
                <w:rFonts w:ascii="Garamond" w:hAnsi="Garamond"/>
              </w:rPr>
            </w:pPr>
            <w:proofErr w:type="gramStart"/>
            <w:r>
              <w:rPr>
                <w:rFonts w:ascii="Garamond" w:hAnsi="Garamond"/>
              </w:rPr>
              <w:t>and</w:t>
            </w:r>
            <w:proofErr w:type="gramEnd"/>
            <w:r>
              <w:rPr>
                <w:rFonts w:ascii="Garamond" w:hAnsi="Garamond"/>
              </w:rPr>
              <w:t xml:space="preserve"> Wellness Center budget will be required.</w:t>
            </w:r>
          </w:p>
          <w:p w:rsidR="002C3014" w:rsidRPr="00114704" w:rsidRDefault="002C3014" w:rsidP="00BC4FA2">
            <w:pPr>
              <w:rPr>
                <w:rFonts w:ascii="Garamond" w:hAnsi="Garamond"/>
              </w:rPr>
            </w:pPr>
          </w:p>
          <w:p w:rsidR="002C3014" w:rsidRPr="00114704" w:rsidRDefault="002C3014" w:rsidP="00BC4FA2">
            <w:pPr>
              <w:rPr>
                <w:rFonts w:ascii="Garamond" w:hAnsi="Garamond"/>
              </w:rPr>
            </w:pPr>
          </w:p>
        </w:tc>
      </w:tr>
      <w:tr w:rsidR="002C3014" w:rsidRPr="00114704" w:rsidTr="00BC4FA2">
        <w:tc>
          <w:tcPr>
            <w:tcW w:w="4883" w:type="dxa"/>
          </w:tcPr>
          <w:p w:rsidR="002C3014" w:rsidRDefault="002C3014"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C3014" w:rsidRPr="00114704" w:rsidRDefault="002C3014" w:rsidP="00BC4FA2">
            <w:pPr>
              <w:rPr>
                <w:rFonts w:ascii="Garamond" w:hAnsi="Garamond"/>
                <w:b/>
              </w:rPr>
            </w:pPr>
          </w:p>
        </w:tc>
        <w:tc>
          <w:tcPr>
            <w:tcW w:w="5107" w:type="dxa"/>
          </w:tcPr>
          <w:p w:rsidR="002C3014" w:rsidRPr="00114704" w:rsidRDefault="002C3014"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C3014" w:rsidRPr="00114704" w:rsidRDefault="002C3014" w:rsidP="00BC4FA2">
            <w:pPr>
              <w:rPr>
                <w:rFonts w:ascii="Garamond" w:hAnsi="Garamond"/>
                <w:b/>
              </w:rPr>
            </w:pPr>
          </w:p>
        </w:tc>
      </w:tr>
    </w:tbl>
    <w:p w:rsidR="002C3014" w:rsidRDefault="002C3014" w:rsidP="002C3014">
      <w:pPr>
        <w:rPr>
          <w:rFonts w:ascii="Garamond" w:hAnsi="Garamond"/>
        </w:rPr>
      </w:pPr>
    </w:p>
    <w:p w:rsidR="002C3014" w:rsidRDefault="002C3014" w:rsidP="002C3014">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C3014" w:rsidRDefault="002C3014" w:rsidP="002C3014">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2C3014" w:rsidTr="00687ECF">
        <w:tc>
          <w:tcPr>
            <w:tcW w:w="32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C3014" w:rsidRDefault="002C3014" w:rsidP="00BC4FA2">
            <w:pPr>
              <w:jc w:val="center"/>
              <w:rPr>
                <w:rFonts w:ascii="Garamond" w:hAnsi="Garamond"/>
                <w:b/>
              </w:rPr>
            </w:pPr>
            <w:r>
              <w:rPr>
                <w:rFonts w:ascii="Garamond" w:hAnsi="Garamond"/>
                <w:b/>
              </w:rPr>
              <w:t>Need</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C3014" w:rsidRDefault="002C3014" w:rsidP="00BC4FA2">
            <w:pPr>
              <w:jc w:val="center"/>
              <w:rPr>
                <w:rFonts w:ascii="Garamond" w:hAnsi="Garamond"/>
                <w:b/>
              </w:rPr>
            </w:pPr>
            <w:r>
              <w:rPr>
                <w:rFonts w:ascii="Garamond" w:hAnsi="Garamond"/>
                <w:b/>
              </w:rPr>
              <w:t>Resource Type</w:t>
            </w:r>
          </w:p>
        </w:tc>
        <w:tc>
          <w:tcPr>
            <w:tcW w:w="39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C3014" w:rsidRDefault="002C3014"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C3014" w:rsidTr="00687ECF">
        <w:tc>
          <w:tcPr>
            <w:tcW w:w="3291" w:type="dxa"/>
            <w:tcBorders>
              <w:top w:val="single" w:sz="4" w:space="0" w:color="auto"/>
              <w:left w:val="single" w:sz="4" w:space="0" w:color="auto"/>
              <w:bottom w:val="single" w:sz="4" w:space="0" w:color="auto"/>
              <w:right w:val="single" w:sz="4" w:space="0" w:color="auto"/>
            </w:tcBorders>
            <w:vAlign w:val="center"/>
          </w:tcPr>
          <w:p w:rsidR="002C3014" w:rsidRDefault="002C3014" w:rsidP="00BC4FA2">
            <w:pPr>
              <w:jc w:val="center"/>
              <w:rPr>
                <w:rFonts w:ascii="Garamond" w:hAnsi="Garamond"/>
              </w:rPr>
            </w:pPr>
          </w:p>
        </w:tc>
        <w:tc>
          <w:tcPr>
            <w:tcW w:w="2587" w:type="dxa"/>
            <w:tcBorders>
              <w:top w:val="single" w:sz="4" w:space="0" w:color="auto"/>
              <w:left w:val="single" w:sz="4" w:space="0" w:color="auto"/>
              <w:bottom w:val="single" w:sz="4" w:space="0" w:color="auto"/>
              <w:right w:val="single" w:sz="4" w:space="0" w:color="auto"/>
            </w:tcBorders>
            <w:vAlign w:val="center"/>
          </w:tcPr>
          <w:p w:rsidR="002C3014" w:rsidRDefault="002C3014" w:rsidP="00BC4FA2">
            <w:pPr>
              <w:jc w:val="center"/>
              <w:rPr>
                <w:rFonts w:ascii="Garamond" w:hAnsi="Garamond"/>
              </w:rPr>
            </w:pPr>
          </w:p>
        </w:tc>
        <w:tc>
          <w:tcPr>
            <w:tcW w:w="3904" w:type="dxa"/>
            <w:tcBorders>
              <w:top w:val="single" w:sz="4" w:space="0" w:color="auto"/>
              <w:left w:val="single" w:sz="4" w:space="0" w:color="auto"/>
              <w:bottom w:val="single" w:sz="4" w:space="0" w:color="auto"/>
              <w:right w:val="single" w:sz="4" w:space="0" w:color="auto"/>
            </w:tcBorders>
          </w:tcPr>
          <w:p w:rsidR="002C3014" w:rsidRDefault="002C3014" w:rsidP="00BC4FA2">
            <w:pPr>
              <w:rPr>
                <w:rFonts w:ascii="Garamond" w:hAnsi="Garamond"/>
              </w:rPr>
            </w:pPr>
          </w:p>
        </w:tc>
      </w:tr>
    </w:tbl>
    <w:p w:rsidR="002C3014" w:rsidRDefault="002C3014" w:rsidP="002C3014">
      <w:pPr>
        <w:rPr>
          <w:rFonts w:ascii="Garamond" w:hAnsi="Garamond"/>
        </w:rPr>
      </w:pPr>
    </w:p>
    <w:p w:rsidR="002C3014" w:rsidRDefault="002C3014" w:rsidP="002C3014">
      <w:pPr>
        <w:rPr>
          <w:rFonts w:ascii="Garamond" w:hAnsi="Garamond"/>
        </w:rPr>
      </w:pPr>
    </w:p>
    <w:p w:rsidR="002C3014" w:rsidRDefault="002C3014" w:rsidP="002C3014">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C3014" w:rsidRDefault="002C3014" w:rsidP="002C3014">
      <w:pPr>
        <w:rPr>
          <w:rFonts w:ascii="Garamond" w:hAnsi="Garamond"/>
        </w:rPr>
      </w:pPr>
      <w:r>
        <w:rPr>
          <w:rFonts w:ascii="Garamond" w:hAnsi="Garamond"/>
        </w:rPr>
        <w:t>Based on information and/or data provided:</w:t>
      </w:r>
    </w:p>
    <w:p w:rsidR="002C3014" w:rsidRDefault="002C3014" w:rsidP="002C3014">
      <w:pPr>
        <w:rPr>
          <w:rFonts w:ascii="Garamond" w:hAnsi="Garamond"/>
        </w:rPr>
      </w:pPr>
    </w:p>
    <w:p w:rsidR="002C3014" w:rsidRDefault="002C3014" w:rsidP="00687ECF">
      <w:pPr>
        <w:numPr>
          <w:ilvl w:val="0"/>
          <w:numId w:val="19"/>
        </w:numPr>
        <w:rPr>
          <w:rFonts w:ascii="Garamond" w:hAnsi="Garamond"/>
        </w:rPr>
      </w:pPr>
      <w:r>
        <w:rPr>
          <w:rFonts w:ascii="Garamond" w:hAnsi="Garamond"/>
        </w:rPr>
        <w:t xml:space="preserve">Describe the current status of the Program/Depart/Service Area. </w:t>
      </w:r>
    </w:p>
    <w:p w:rsidR="00687ECF" w:rsidRDefault="00687ECF" w:rsidP="00687ECF">
      <w:pPr>
        <w:rPr>
          <w:rFonts w:ascii="Garamond" w:hAnsi="Garamond"/>
        </w:rPr>
      </w:pPr>
    </w:p>
    <w:tbl>
      <w:tblPr>
        <w:tblStyle w:val="TableGrid"/>
        <w:tblW w:w="0" w:type="auto"/>
        <w:tblLook w:val="01E0" w:firstRow="1" w:lastRow="1" w:firstColumn="1" w:lastColumn="1" w:noHBand="0" w:noVBand="0"/>
      </w:tblPr>
      <w:tblGrid>
        <w:gridCol w:w="9782"/>
      </w:tblGrid>
      <w:tr w:rsidR="002C3014" w:rsidTr="00BC4FA2">
        <w:tc>
          <w:tcPr>
            <w:tcW w:w="9895" w:type="dxa"/>
            <w:tcBorders>
              <w:top w:val="single" w:sz="4" w:space="0" w:color="auto"/>
              <w:left w:val="single" w:sz="4" w:space="0" w:color="auto"/>
              <w:bottom w:val="single" w:sz="4" w:space="0" w:color="auto"/>
              <w:right w:val="single" w:sz="4" w:space="0" w:color="auto"/>
            </w:tcBorders>
          </w:tcPr>
          <w:p w:rsidR="002C3014" w:rsidRDefault="002C3014" w:rsidP="00BC4FA2">
            <w:pPr>
              <w:rPr>
                <w:rFonts w:ascii="Garamond" w:hAnsi="Garamond"/>
              </w:rPr>
            </w:pPr>
            <w:r>
              <w:rPr>
                <w:rFonts w:ascii="Garamond" w:hAnsi="Garamond"/>
              </w:rPr>
              <w:t>The Mental Health and Wellness Center opened in January 2017, and the demand for services continues to increase. During the 2017-2018 academic year, Dr. Foster provided counseling to 145 students with a total of 270 appointments at the center. Dr. Foster also provided 58 consultations with staff and faculty regarding student mental health concerns during the academic year.</w:t>
            </w:r>
          </w:p>
        </w:tc>
      </w:tr>
    </w:tbl>
    <w:p w:rsidR="002C3014" w:rsidRDefault="002C3014" w:rsidP="002C3014">
      <w:pPr>
        <w:rPr>
          <w:rFonts w:ascii="Garamond" w:hAnsi="Garamond"/>
        </w:rPr>
      </w:pPr>
    </w:p>
    <w:p w:rsidR="002C3014" w:rsidRDefault="002C3014" w:rsidP="00687ECF">
      <w:pPr>
        <w:numPr>
          <w:ilvl w:val="0"/>
          <w:numId w:val="20"/>
        </w:numPr>
        <w:rPr>
          <w:rFonts w:ascii="Garamond" w:hAnsi="Garamond"/>
        </w:rPr>
      </w:pPr>
      <w:r>
        <w:rPr>
          <w:rFonts w:ascii="Garamond" w:hAnsi="Garamond"/>
        </w:rPr>
        <w:t>Explain significant issues and/or changes that have occurred since the last comprehensive review.</w:t>
      </w:r>
    </w:p>
    <w:p w:rsidR="00687ECF" w:rsidRDefault="00687ECF" w:rsidP="00687ECF">
      <w:pPr>
        <w:rPr>
          <w:rFonts w:ascii="Garamond" w:hAnsi="Garamond"/>
        </w:rPr>
      </w:pPr>
    </w:p>
    <w:tbl>
      <w:tblPr>
        <w:tblStyle w:val="TableGrid"/>
        <w:tblW w:w="0" w:type="auto"/>
        <w:tblLook w:val="01E0" w:firstRow="1" w:lastRow="1" w:firstColumn="1" w:lastColumn="1" w:noHBand="0" w:noVBand="0"/>
      </w:tblPr>
      <w:tblGrid>
        <w:gridCol w:w="9782"/>
      </w:tblGrid>
      <w:tr w:rsidR="002C3014" w:rsidTr="00BC4FA2">
        <w:tc>
          <w:tcPr>
            <w:tcW w:w="9895" w:type="dxa"/>
            <w:tcBorders>
              <w:top w:val="single" w:sz="4" w:space="0" w:color="auto"/>
              <w:left w:val="single" w:sz="4" w:space="0" w:color="auto"/>
              <w:bottom w:val="single" w:sz="4" w:space="0" w:color="auto"/>
              <w:right w:val="single" w:sz="4" w:space="0" w:color="auto"/>
            </w:tcBorders>
          </w:tcPr>
          <w:p w:rsidR="002C3014" w:rsidRDefault="002C3014" w:rsidP="00BC4FA2">
            <w:pPr>
              <w:rPr>
                <w:rFonts w:ascii="Garamond" w:hAnsi="Garamond"/>
              </w:rPr>
            </w:pPr>
            <w:r>
              <w:rPr>
                <w:rFonts w:ascii="Garamond" w:hAnsi="Garamond"/>
              </w:rPr>
              <w:t>The Senior Office Assistant was hired in September 2018.</w:t>
            </w:r>
          </w:p>
        </w:tc>
      </w:tr>
    </w:tbl>
    <w:p w:rsidR="002C3014" w:rsidRDefault="002C3014" w:rsidP="002C3014">
      <w:pPr>
        <w:rPr>
          <w:rFonts w:ascii="Garamond" w:hAnsi="Garamond"/>
        </w:rPr>
      </w:pPr>
    </w:p>
    <w:p w:rsidR="002C3014" w:rsidRDefault="002C3014" w:rsidP="00687ECF">
      <w:pPr>
        <w:numPr>
          <w:ilvl w:val="0"/>
          <w:numId w:val="21"/>
        </w:numPr>
        <w:rPr>
          <w:rFonts w:ascii="Garamond" w:hAnsi="Garamond"/>
        </w:rPr>
      </w:pPr>
      <w:r>
        <w:rPr>
          <w:rFonts w:ascii="Garamond" w:hAnsi="Garamond"/>
        </w:rPr>
        <w:t>Briefly explain significant changes expected during the upcoming year.</w:t>
      </w:r>
    </w:p>
    <w:p w:rsidR="00687ECF" w:rsidRDefault="00687ECF" w:rsidP="00687ECF">
      <w:pPr>
        <w:rPr>
          <w:rFonts w:ascii="Garamond" w:hAnsi="Garamond"/>
        </w:rPr>
      </w:pPr>
    </w:p>
    <w:tbl>
      <w:tblPr>
        <w:tblStyle w:val="TableGrid"/>
        <w:tblW w:w="0" w:type="auto"/>
        <w:tblLook w:val="01E0" w:firstRow="1" w:lastRow="1" w:firstColumn="1" w:lastColumn="1" w:noHBand="0" w:noVBand="0"/>
      </w:tblPr>
      <w:tblGrid>
        <w:gridCol w:w="9782"/>
      </w:tblGrid>
      <w:tr w:rsidR="002C3014" w:rsidTr="00BC4FA2">
        <w:tc>
          <w:tcPr>
            <w:tcW w:w="9895" w:type="dxa"/>
            <w:tcBorders>
              <w:top w:val="single" w:sz="4" w:space="0" w:color="auto"/>
              <w:left w:val="single" w:sz="4" w:space="0" w:color="auto"/>
              <w:bottom w:val="single" w:sz="4" w:space="0" w:color="auto"/>
              <w:right w:val="single" w:sz="4" w:space="0" w:color="auto"/>
            </w:tcBorders>
          </w:tcPr>
          <w:p w:rsidR="002C3014" w:rsidRDefault="002C3014" w:rsidP="00BC4FA2">
            <w:pPr>
              <w:rPr>
                <w:rFonts w:ascii="Garamond" w:hAnsi="Garamond"/>
              </w:rPr>
            </w:pPr>
            <w:r>
              <w:rPr>
                <w:rFonts w:ascii="Garamond" w:hAnsi="Garamond"/>
              </w:rPr>
              <w:t xml:space="preserve">The Senior Office Assistant answers inquiries, processes all budget invoices, schedules appointments and has been assisting with center outreaches and programming.  </w:t>
            </w:r>
          </w:p>
          <w:p w:rsidR="002C3014" w:rsidRDefault="002C3014" w:rsidP="00BC4FA2">
            <w:pPr>
              <w:rPr>
                <w:rFonts w:ascii="Garamond" w:hAnsi="Garamond"/>
              </w:rPr>
            </w:pPr>
          </w:p>
        </w:tc>
      </w:tr>
    </w:tbl>
    <w:p w:rsidR="002C3014" w:rsidRDefault="002C3014" w:rsidP="002C3014">
      <w:pPr>
        <w:rPr>
          <w:rFonts w:ascii="Garamond" w:hAnsi="Garamond"/>
        </w:rPr>
      </w:pPr>
    </w:p>
    <w:p w:rsidR="00A0630F" w:rsidRPr="006D3E05" w:rsidRDefault="00687ECF" w:rsidP="00A0630F">
      <w:pPr>
        <w:rPr>
          <w:rFonts w:ascii="Garamond" w:hAnsi="Garamond"/>
          <w:b/>
          <w:smallCaps/>
          <w:sz w:val="28"/>
          <w:szCs w:val="28"/>
        </w:rPr>
      </w:pPr>
      <w:r>
        <w:rPr>
          <w:rFonts w:ascii="Garamond" w:hAnsi="Garamond"/>
        </w:rPr>
        <w:br w:type="column"/>
      </w:r>
      <w:r w:rsidR="00A0630F" w:rsidRPr="006D3E05">
        <w:rPr>
          <w:noProof/>
          <w:sz w:val="28"/>
          <w:szCs w:val="28"/>
        </w:rPr>
        <w:lastRenderedPageBreak/>
        <w:drawing>
          <wp:inline distT="0" distB="0" distL="0" distR="0" wp14:anchorId="5E405965" wp14:editId="65B26708">
            <wp:extent cx="3840480" cy="713232"/>
            <wp:effectExtent l="0" t="0" r="7620" b="0"/>
            <wp:docPr id="14" name="Picture 1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A0630F" w:rsidRPr="00DD134E" w:rsidRDefault="00A0630F" w:rsidP="00A0630F">
      <w:pPr>
        <w:jc w:val="center"/>
        <w:rPr>
          <w:rFonts w:ascii="Garamond" w:hAnsi="Garamond"/>
          <w:b/>
          <w:bCs/>
          <w:smallCaps/>
          <w:sz w:val="44"/>
          <w:szCs w:val="44"/>
        </w:rPr>
      </w:pPr>
      <w:r w:rsidRPr="00DD134E">
        <w:rPr>
          <w:rFonts w:ascii="Garamond" w:hAnsi="Garamond"/>
          <w:b/>
          <w:smallCaps/>
          <w:sz w:val="44"/>
          <w:szCs w:val="44"/>
        </w:rPr>
        <w:t>ANNUAL Program Review</w:t>
      </w:r>
    </w:p>
    <w:p w:rsidR="00A0630F" w:rsidRDefault="00A0630F" w:rsidP="00A0630F">
      <w:pPr>
        <w:rPr>
          <w:rFonts w:ascii="Garamond" w:hAnsi="Garamond"/>
          <w:b/>
          <w:smallCaps/>
          <w:sz w:val="28"/>
          <w:szCs w:val="28"/>
        </w:rPr>
      </w:pPr>
    </w:p>
    <w:p w:rsidR="00A0630F" w:rsidRDefault="00A0630F" w:rsidP="00A0630F">
      <w:r>
        <w:rPr>
          <w:rFonts w:ascii="Garamond" w:hAnsi="Garamond"/>
          <w:b/>
          <w:smallCaps/>
          <w:sz w:val="28"/>
          <w:szCs w:val="28"/>
        </w:rPr>
        <w:t>Name of Program/Department/Service Area: Residence Halls</w:t>
      </w:r>
    </w:p>
    <w:p w:rsidR="00A0630F" w:rsidRPr="00193597" w:rsidRDefault="00A0630F" w:rsidP="00A0630F">
      <w:pPr>
        <w:rPr>
          <w:sz w:val="10"/>
          <w:szCs w:val="10"/>
        </w:rPr>
      </w:pPr>
    </w:p>
    <w:p w:rsidR="00A0630F" w:rsidRDefault="00A0630F" w:rsidP="00A0630F">
      <w:r>
        <w:rPr>
          <w:rFonts w:ascii="Garamond" w:hAnsi="Garamond"/>
          <w:b/>
          <w:smallCaps/>
          <w:sz w:val="28"/>
          <w:szCs w:val="28"/>
        </w:rPr>
        <w:t>Name of Person Submitting this Review:</w:t>
      </w:r>
      <w:r>
        <w:t xml:space="preserve"> Sarah Ritchie- Carlos Suarez</w:t>
      </w:r>
    </w:p>
    <w:p w:rsidR="00A0630F" w:rsidRPr="00193597" w:rsidRDefault="00A0630F" w:rsidP="00A0630F">
      <w:pPr>
        <w:rPr>
          <w:rFonts w:ascii="Garamond" w:hAnsi="Garamond"/>
          <w:b/>
          <w:smallCaps/>
          <w:sz w:val="10"/>
          <w:szCs w:val="10"/>
        </w:rPr>
      </w:pPr>
    </w:p>
    <w:p w:rsidR="00A0630F" w:rsidRDefault="00A0630F" w:rsidP="00A0630F">
      <w:r>
        <w:rPr>
          <w:rFonts w:ascii="Garamond" w:hAnsi="Garamond"/>
          <w:b/>
          <w:smallCaps/>
          <w:sz w:val="28"/>
          <w:szCs w:val="28"/>
        </w:rPr>
        <w:t>Date of Submission:</w:t>
      </w:r>
      <w:r>
        <w:t xml:space="preserve"> 11/6/2018</w:t>
      </w:r>
    </w:p>
    <w:p w:rsidR="00A0630F" w:rsidRPr="00193597" w:rsidRDefault="00A0630F" w:rsidP="00A0630F">
      <w:pPr>
        <w:rPr>
          <w:rFonts w:ascii="Garamond" w:hAnsi="Garamond"/>
          <w:sz w:val="10"/>
          <w:szCs w:val="10"/>
          <w:u w:val="thick"/>
        </w:rPr>
      </w:pPr>
    </w:p>
    <w:p w:rsidR="00A0630F" w:rsidRDefault="00A0630F" w:rsidP="00A0630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A0630F" w:rsidRDefault="00A0630F" w:rsidP="00A0630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A0630F" w:rsidRDefault="00A0630F" w:rsidP="00A0630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A0630F" w:rsidRDefault="00A0630F" w:rsidP="00A0630F">
      <w:pPr>
        <w:rPr>
          <w:rFonts w:ascii="Garamond" w:hAnsi="Garamond"/>
          <w:u w:val="thick"/>
        </w:rPr>
      </w:pPr>
    </w:p>
    <w:p w:rsidR="00A0630F" w:rsidRDefault="00A0630F" w:rsidP="00A0630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0630F" w:rsidRDefault="00A0630F" w:rsidP="00A0630F">
      <w:pPr>
        <w:rPr>
          <w:rFonts w:ascii="Garamond" w:hAnsi="Garamond"/>
        </w:rPr>
      </w:pPr>
      <w:r>
        <w:rPr>
          <w:rFonts w:ascii="Garamond" w:hAnsi="Garamond"/>
        </w:rPr>
        <w:t>Describe your progress on your previous year’s (2017-18) objectives:</w:t>
      </w:r>
    </w:p>
    <w:p w:rsidR="00A0630F" w:rsidRDefault="00A0630F" w:rsidP="00A063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A0630F" w:rsidTr="00BC4FA2">
        <w:tc>
          <w:tcPr>
            <w:tcW w:w="4788" w:type="dxa"/>
            <w:tcBorders>
              <w:top w:val="single" w:sz="4" w:space="0" w:color="auto"/>
              <w:left w:val="single" w:sz="4" w:space="0" w:color="auto"/>
              <w:bottom w:val="nil"/>
              <w:right w:val="nil"/>
            </w:tcBorders>
            <w:hideMark/>
          </w:tcPr>
          <w:p w:rsidR="00A0630F" w:rsidRDefault="00A0630F" w:rsidP="00BC4FA2">
            <w:pPr>
              <w:rPr>
                <w:rFonts w:ascii="Garamond" w:hAnsi="Garamond"/>
                <w:b/>
              </w:rPr>
            </w:pPr>
            <w:r>
              <w:rPr>
                <w:rFonts w:ascii="Garamond" w:hAnsi="Garamond"/>
                <w:b/>
              </w:rPr>
              <w:t>Objective 1:</w:t>
            </w:r>
          </w:p>
          <w:p w:rsidR="00A0630F" w:rsidRPr="00024D9A" w:rsidRDefault="00A0630F" w:rsidP="00BC4FA2">
            <w:pPr>
              <w:rPr>
                <w:rFonts w:ascii="Garamond" w:hAnsi="Garamond"/>
                <w:b/>
              </w:rPr>
            </w:pPr>
            <w:r>
              <w:rPr>
                <w:rFonts w:ascii="Garamond" w:hAnsi="Garamond"/>
              </w:rPr>
              <w:t>Continue Residence Hall Improvements</w:t>
            </w:r>
          </w:p>
        </w:tc>
        <w:tc>
          <w:tcPr>
            <w:tcW w:w="5017" w:type="dxa"/>
            <w:tcBorders>
              <w:top w:val="single" w:sz="4" w:space="0" w:color="auto"/>
              <w:left w:val="nil"/>
              <w:bottom w:val="nil"/>
              <w:right w:val="single" w:sz="4" w:space="0" w:color="auto"/>
            </w:tcBorders>
            <w:hideMark/>
          </w:tcPr>
          <w:p w:rsidR="00A0630F" w:rsidRDefault="00A0630F" w:rsidP="00BC4FA2">
            <w:pPr>
              <w:rPr>
                <w:rFonts w:ascii="Garamond" w:hAnsi="Garamond"/>
                <w:b/>
              </w:rPr>
            </w:pPr>
            <w:r>
              <w:rPr>
                <w:rFonts w:ascii="Garamond" w:hAnsi="Garamond"/>
                <w:b/>
              </w:rPr>
              <w:t>Summary of Progress:</w:t>
            </w:r>
          </w:p>
          <w:p w:rsidR="00A0630F" w:rsidRDefault="00A0630F" w:rsidP="00BC4FA2">
            <w:pPr>
              <w:rPr>
                <w:rFonts w:ascii="Garamond" w:hAnsi="Garamond"/>
              </w:rPr>
            </w:pPr>
            <w:r>
              <w:rPr>
                <w:rFonts w:ascii="Garamond" w:hAnsi="Garamond"/>
              </w:rPr>
              <w:t>Continue to work with Nick Boyd and the maintenance department for dorm improvements</w:t>
            </w:r>
          </w:p>
          <w:p w:rsidR="00A0630F" w:rsidRDefault="00A0630F" w:rsidP="00A0630F">
            <w:pPr>
              <w:pStyle w:val="ListParagraph"/>
              <w:numPr>
                <w:ilvl w:val="0"/>
                <w:numId w:val="22"/>
              </w:numPr>
              <w:rPr>
                <w:rFonts w:ascii="Garamond" w:hAnsi="Garamond"/>
              </w:rPr>
            </w:pPr>
            <w:r>
              <w:rPr>
                <w:rFonts w:ascii="Garamond" w:hAnsi="Garamond"/>
              </w:rPr>
              <w:t>Continue remodeling units</w:t>
            </w:r>
          </w:p>
          <w:p w:rsidR="00A0630F" w:rsidRDefault="00A0630F" w:rsidP="00A0630F">
            <w:pPr>
              <w:pStyle w:val="ListParagraph"/>
              <w:numPr>
                <w:ilvl w:val="0"/>
                <w:numId w:val="22"/>
              </w:numPr>
              <w:rPr>
                <w:rFonts w:ascii="Garamond" w:hAnsi="Garamond"/>
              </w:rPr>
            </w:pPr>
            <w:r>
              <w:rPr>
                <w:rFonts w:ascii="Garamond" w:hAnsi="Garamond"/>
              </w:rPr>
              <w:t>Fix damaged railings</w:t>
            </w:r>
          </w:p>
          <w:p w:rsidR="00A0630F" w:rsidRDefault="00A0630F" w:rsidP="00A0630F">
            <w:pPr>
              <w:pStyle w:val="ListParagraph"/>
              <w:numPr>
                <w:ilvl w:val="0"/>
                <w:numId w:val="22"/>
              </w:numPr>
              <w:rPr>
                <w:rFonts w:ascii="Garamond" w:hAnsi="Garamond"/>
              </w:rPr>
            </w:pPr>
            <w:r>
              <w:rPr>
                <w:rFonts w:ascii="Garamond" w:hAnsi="Garamond"/>
              </w:rPr>
              <w:t>Fix damaged stair steps</w:t>
            </w:r>
          </w:p>
          <w:p w:rsidR="00A0630F" w:rsidRDefault="00A0630F" w:rsidP="00A0630F">
            <w:pPr>
              <w:pStyle w:val="ListParagraph"/>
              <w:numPr>
                <w:ilvl w:val="0"/>
                <w:numId w:val="22"/>
              </w:numPr>
              <w:rPr>
                <w:rFonts w:ascii="Garamond" w:hAnsi="Garamond"/>
              </w:rPr>
            </w:pPr>
            <w:r>
              <w:rPr>
                <w:rFonts w:ascii="Garamond" w:hAnsi="Garamond"/>
              </w:rPr>
              <w:t>Fix secondary laundry room</w:t>
            </w:r>
          </w:p>
          <w:p w:rsidR="00A0630F" w:rsidRPr="00416492" w:rsidRDefault="00A0630F" w:rsidP="00BC4FA2">
            <w:pPr>
              <w:pStyle w:val="ListParagraph"/>
              <w:numPr>
                <w:ilvl w:val="0"/>
                <w:numId w:val="22"/>
              </w:numPr>
              <w:rPr>
                <w:rFonts w:ascii="Garamond" w:hAnsi="Garamond"/>
              </w:rPr>
            </w:pPr>
            <w:r>
              <w:rPr>
                <w:rFonts w:ascii="Garamond" w:hAnsi="Garamond"/>
              </w:rPr>
              <w:t>Upgrade key card lock to fob style lock system on all units</w:t>
            </w:r>
          </w:p>
        </w:tc>
      </w:tr>
      <w:tr w:rsidR="00A0630F" w:rsidRPr="001E5F1F" w:rsidTr="00BC4FA2">
        <w:tc>
          <w:tcPr>
            <w:tcW w:w="4788" w:type="dxa"/>
            <w:tcBorders>
              <w:top w:val="nil"/>
              <w:left w:val="single" w:sz="4" w:space="0" w:color="auto"/>
              <w:bottom w:val="single" w:sz="4" w:space="0" w:color="auto"/>
              <w:right w:val="nil"/>
            </w:tcBorders>
            <w:hideMark/>
          </w:tcPr>
          <w:p w:rsidR="00A0630F" w:rsidRPr="001E5F1F" w:rsidRDefault="00A0630F" w:rsidP="00BC4FA2">
            <w:pPr>
              <w:rPr>
                <w:rFonts w:ascii="Garamond" w:hAnsi="Garamond"/>
              </w:rPr>
            </w:pPr>
          </w:p>
        </w:tc>
        <w:tc>
          <w:tcPr>
            <w:tcW w:w="5017" w:type="dxa"/>
            <w:tcBorders>
              <w:top w:val="nil"/>
              <w:left w:val="nil"/>
              <w:bottom w:val="single" w:sz="4" w:space="0" w:color="auto"/>
              <w:right w:val="single" w:sz="4" w:space="0" w:color="auto"/>
            </w:tcBorders>
            <w:hideMark/>
          </w:tcPr>
          <w:p w:rsidR="00A0630F" w:rsidRPr="001E5F1F" w:rsidRDefault="00A0630F" w:rsidP="00BC4FA2">
            <w:pPr>
              <w:rPr>
                <w:rFonts w:ascii="Garamond" w:hAnsi="Garamond"/>
              </w:rPr>
            </w:pPr>
          </w:p>
        </w:tc>
      </w:tr>
    </w:tbl>
    <w:p w:rsidR="00A0630F" w:rsidRPr="001E5F1F" w:rsidRDefault="00A0630F" w:rsidP="00A0630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A0630F" w:rsidRPr="001E5F1F" w:rsidTr="00BC4FA2">
        <w:tc>
          <w:tcPr>
            <w:tcW w:w="4788" w:type="dxa"/>
            <w:tcBorders>
              <w:top w:val="single" w:sz="4" w:space="0" w:color="auto"/>
              <w:left w:val="single" w:sz="4" w:space="0" w:color="auto"/>
              <w:bottom w:val="nil"/>
              <w:right w:val="nil"/>
            </w:tcBorders>
            <w:hideMark/>
          </w:tcPr>
          <w:p w:rsidR="00A0630F" w:rsidRDefault="00A0630F" w:rsidP="00BC4FA2">
            <w:pPr>
              <w:rPr>
                <w:rFonts w:ascii="Garamond" w:hAnsi="Garamond"/>
                <w:b/>
              </w:rPr>
            </w:pPr>
            <w:r>
              <w:rPr>
                <w:rFonts w:ascii="Garamond" w:hAnsi="Garamond"/>
                <w:b/>
              </w:rPr>
              <w:t>Objective 2:</w:t>
            </w:r>
          </w:p>
          <w:p w:rsidR="00A0630F" w:rsidRPr="00024D9A" w:rsidRDefault="00A0630F" w:rsidP="00BC4FA2">
            <w:pPr>
              <w:rPr>
                <w:rFonts w:ascii="Garamond" w:hAnsi="Garamond"/>
              </w:rPr>
            </w:pPr>
            <w:r w:rsidRPr="008F08D3">
              <w:rPr>
                <w:rFonts w:ascii="Garamond" w:hAnsi="Garamond"/>
              </w:rPr>
              <w:t>Continue Residence Hall improvements</w:t>
            </w:r>
          </w:p>
        </w:tc>
        <w:tc>
          <w:tcPr>
            <w:tcW w:w="5017" w:type="dxa"/>
            <w:tcBorders>
              <w:top w:val="single" w:sz="4" w:space="0" w:color="auto"/>
              <w:left w:val="nil"/>
              <w:bottom w:val="nil"/>
              <w:right w:val="single" w:sz="4" w:space="0" w:color="auto"/>
            </w:tcBorders>
            <w:hideMark/>
          </w:tcPr>
          <w:p w:rsidR="00A0630F" w:rsidRPr="001E5F1F" w:rsidRDefault="00A0630F" w:rsidP="00BC4FA2">
            <w:pPr>
              <w:rPr>
                <w:rFonts w:ascii="Garamond" w:hAnsi="Garamond"/>
                <w:b/>
              </w:rPr>
            </w:pPr>
            <w:r w:rsidRPr="001E5F1F">
              <w:rPr>
                <w:rFonts w:ascii="Garamond" w:hAnsi="Garamond"/>
                <w:b/>
              </w:rPr>
              <w:t>Summary of Progress:</w:t>
            </w:r>
          </w:p>
          <w:p w:rsidR="00A0630F" w:rsidRPr="00373A3C" w:rsidRDefault="00A0630F" w:rsidP="00A0630F">
            <w:pPr>
              <w:pStyle w:val="ListParagraph"/>
              <w:numPr>
                <w:ilvl w:val="0"/>
                <w:numId w:val="23"/>
              </w:numPr>
              <w:rPr>
                <w:rFonts w:ascii="Garamond" w:hAnsi="Garamond"/>
                <w:b/>
              </w:rPr>
            </w:pPr>
            <w:r>
              <w:rPr>
                <w:rFonts w:ascii="Garamond" w:hAnsi="Garamond"/>
              </w:rPr>
              <w:t>Improve internet at Dorms and Meadows</w:t>
            </w:r>
          </w:p>
          <w:p w:rsidR="00A0630F" w:rsidRPr="00373A3C" w:rsidRDefault="00A0630F" w:rsidP="00A0630F">
            <w:pPr>
              <w:pStyle w:val="ListParagraph"/>
              <w:numPr>
                <w:ilvl w:val="0"/>
                <w:numId w:val="23"/>
              </w:numPr>
              <w:rPr>
                <w:rFonts w:ascii="Garamond" w:hAnsi="Garamond"/>
                <w:b/>
              </w:rPr>
            </w:pPr>
            <w:r>
              <w:rPr>
                <w:rFonts w:ascii="Garamond" w:hAnsi="Garamond"/>
              </w:rPr>
              <w:t>Improve Laundry Facilities at Dorms</w:t>
            </w:r>
          </w:p>
          <w:p w:rsidR="00A0630F" w:rsidRPr="00545304" w:rsidRDefault="00A0630F" w:rsidP="00A0630F">
            <w:pPr>
              <w:pStyle w:val="ListParagraph"/>
              <w:numPr>
                <w:ilvl w:val="0"/>
                <w:numId w:val="23"/>
              </w:numPr>
              <w:rPr>
                <w:rFonts w:ascii="Garamond" w:hAnsi="Garamond"/>
              </w:rPr>
            </w:pPr>
            <w:r w:rsidRPr="00545304">
              <w:rPr>
                <w:rFonts w:ascii="Garamond" w:hAnsi="Garamond"/>
              </w:rPr>
              <w:t>Improve Camera System at Dorms</w:t>
            </w:r>
          </w:p>
        </w:tc>
      </w:tr>
      <w:tr w:rsidR="00A0630F" w:rsidRPr="001E5F1F" w:rsidTr="00BC4FA2">
        <w:tc>
          <w:tcPr>
            <w:tcW w:w="4788" w:type="dxa"/>
            <w:tcBorders>
              <w:top w:val="nil"/>
              <w:left w:val="single" w:sz="4" w:space="0" w:color="auto"/>
              <w:bottom w:val="single" w:sz="4" w:space="0" w:color="auto"/>
              <w:right w:val="nil"/>
            </w:tcBorders>
            <w:hideMark/>
          </w:tcPr>
          <w:p w:rsidR="00A0630F" w:rsidRPr="00024D9A" w:rsidRDefault="00A0630F" w:rsidP="00BC4FA2">
            <w:pPr>
              <w:rPr>
                <w:rFonts w:ascii="Garamond" w:hAnsi="Garamond"/>
              </w:rPr>
            </w:pPr>
          </w:p>
        </w:tc>
        <w:tc>
          <w:tcPr>
            <w:tcW w:w="5017" w:type="dxa"/>
            <w:tcBorders>
              <w:top w:val="nil"/>
              <w:left w:val="nil"/>
              <w:bottom w:val="single" w:sz="4" w:space="0" w:color="auto"/>
              <w:right w:val="single" w:sz="4" w:space="0" w:color="auto"/>
            </w:tcBorders>
            <w:hideMark/>
          </w:tcPr>
          <w:p w:rsidR="00A0630F" w:rsidRPr="001E5F1F" w:rsidRDefault="00A0630F" w:rsidP="00BC4FA2">
            <w:pPr>
              <w:rPr>
                <w:rFonts w:ascii="Garamond" w:hAnsi="Garamond"/>
              </w:rPr>
            </w:pPr>
          </w:p>
        </w:tc>
      </w:tr>
    </w:tbl>
    <w:p w:rsidR="00A0630F" w:rsidRPr="001E5F1F" w:rsidRDefault="00A0630F" w:rsidP="00A0630F">
      <w:pPr>
        <w:rPr>
          <w:rFonts w:ascii="Garamond" w:hAnsi="Garamond"/>
          <w:b/>
          <w:smallCaps/>
          <w:sz w:val="28"/>
          <w:szCs w:val="28"/>
          <w:u w:val="thick"/>
        </w:rPr>
      </w:pPr>
    </w:p>
    <w:p w:rsidR="00A0630F" w:rsidRPr="001E5F1F" w:rsidRDefault="00A0630F" w:rsidP="00A0630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A0630F" w:rsidRPr="001E5F1F" w:rsidRDefault="00A0630F" w:rsidP="00A0630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A0630F" w:rsidRPr="001E5F1F" w:rsidTr="00BC4FA2">
        <w:tc>
          <w:tcPr>
            <w:tcW w:w="4788" w:type="dxa"/>
            <w:tcBorders>
              <w:top w:val="single" w:sz="4" w:space="0" w:color="auto"/>
              <w:left w:val="single" w:sz="4" w:space="0" w:color="auto"/>
              <w:bottom w:val="nil"/>
              <w:right w:val="nil"/>
            </w:tcBorders>
            <w:hideMark/>
          </w:tcPr>
          <w:p w:rsidR="00A0630F" w:rsidRPr="001E5F1F" w:rsidRDefault="00A0630F" w:rsidP="00BC4FA2">
            <w:pPr>
              <w:rPr>
                <w:rFonts w:ascii="Garamond" w:hAnsi="Garamond"/>
                <w:b/>
              </w:rPr>
            </w:pPr>
            <w:r w:rsidRPr="001E5F1F">
              <w:rPr>
                <w:rFonts w:ascii="Garamond" w:hAnsi="Garamond"/>
                <w:b/>
              </w:rPr>
              <w:t>Objective 1:</w:t>
            </w:r>
          </w:p>
          <w:p w:rsidR="00A0630F" w:rsidRPr="00024D9A" w:rsidRDefault="00A0630F" w:rsidP="00BC4FA2">
            <w:pPr>
              <w:rPr>
                <w:rFonts w:ascii="Garamond" w:hAnsi="Garamond"/>
              </w:rPr>
            </w:pPr>
            <w:r>
              <w:rPr>
                <w:rFonts w:ascii="Garamond" w:hAnsi="Garamond"/>
              </w:rPr>
              <w:t>Continue Residence Hall Improvements</w:t>
            </w:r>
          </w:p>
        </w:tc>
        <w:tc>
          <w:tcPr>
            <w:tcW w:w="5017" w:type="dxa"/>
            <w:tcBorders>
              <w:top w:val="single" w:sz="4" w:space="0" w:color="auto"/>
              <w:left w:val="nil"/>
              <w:bottom w:val="nil"/>
              <w:right w:val="single" w:sz="4" w:space="0" w:color="auto"/>
            </w:tcBorders>
            <w:hideMark/>
          </w:tcPr>
          <w:p w:rsidR="00A0630F" w:rsidRPr="001E5F1F" w:rsidRDefault="00A0630F" w:rsidP="00BC4FA2">
            <w:pPr>
              <w:rPr>
                <w:rFonts w:ascii="Garamond" w:hAnsi="Garamond"/>
                <w:b/>
              </w:rPr>
            </w:pPr>
            <w:r w:rsidRPr="001E5F1F">
              <w:rPr>
                <w:rFonts w:ascii="Garamond" w:hAnsi="Garamond"/>
                <w:b/>
              </w:rPr>
              <w:t>Action Plan (include who is responsible):</w:t>
            </w:r>
          </w:p>
          <w:p w:rsidR="00A0630F" w:rsidRDefault="00A0630F" w:rsidP="00BC4FA2">
            <w:pPr>
              <w:rPr>
                <w:rFonts w:ascii="Garamond" w:hAnsi="Garamond"/>
              </w:rPr>
            </w:pPr>
            <w:r>
              <w:rPr>
                <w:rFonts w:ascii="Garamond" w:hAnsi="Garamond"/>
              </w:rPr>
              <w:t>Continue to work with Nick Boyd and the maintenance department for dorm improvements</w:t>
            </w:r>
          </w:p>
          <w:p w:rsidR="00A0630F" w:rsidRDefault="00A0630F" w:rsidP="00A0630F">
            <w:pPr>
              <w:pStyle w:val="ListParagraph"/>
              <w:numPr>
                <w:ilvl w:val="0"/>
                <w:numId w:val="22"/>
              </w:numPr>
              <w:rPr>
                <w:rFonts w:ascii="Garamond" w:hAnsi="Garamond"/>
              </w:rPr>
            </w:pPr>
            <w:r>
              <w:rPr>
                <w:rFonts w:ascii="Garamond" w:hAnsi="Garamond"/>
              </w:rPr>
              <w:t>Continue remodeling units</w:t>
            </w:r>
          </w:p>
          <w:p w:rsidR="00A0630F" w:rsidRDefault="00A0630F" w:rsidP="00A0630F">
            <w:pPr>
              <w:pStyle w:val="ListParagraph"/>
              <w:numPr>
                <w:ilvl w:val="0"/>
                <w:numId w:val="22"/>
              </w:numPr>
              <w:rPr>
                <w:rFonts w:ascii="Garamond" w:hAnsi="Garamond"/>
              </w:rPr>
            </w:pPr>
            <w:r>
              <w:rPr>
                <w:rFonts w:ascii="Garamond" w:hAnsi="Garamond"/>
              </w:rPr>
              <w:t>Fix damaged railings</w:t>
            </w:r>
          </w:p>
          <w:p w:rsidR="00A0630F" w:rsidRDefault="00A0630F" w:rsidP="00A0630F">
            <w:pPr>
              <w:pStyle w:val="ListParagraph"/>
              <w:numPr>
                <w:ilvl w:val="0"/>
                <w:numId w:val="22"/>
              </w:numPr>
              <w:rPr>
                <w:rFonts w:ascii="Garamond" w:hAnsi="Garamond"/>
              </w:rPr>
            </w:pPr>
            <w:r>
              <w:rPr>
                <w:rFonts w:ascii="Garamond" w:hAnsi="Garamond"/>
              </w:rPr>
              <w:t>Fix damaged stair steps</w:t>
            </w:r>
          </w:p>
          <w:p w:rsidR="00A0630F" w:rsidRDefault="00A0630F" w:rsidP="00A0630F">
            <w:pPr>
              <w:pStyle w:val="ListParagraph"/>
              <w:numPr>
                <w:ilvl w:val="0"/>
                <w:numId w:val="22"/>
              </w:numPr>
              <w:rPr>
                <w:rFonts w:ascii="Garamond" w:hAnsi="Garamond"/>
              </w:rPr>
            </w:pPr>
            <w:r>
              <w:rPr>
                <w:rFonts w:ascii="Garamond" w:hAnsi="Garamond"/>
              </w:rPr>
              <w:lastRenderedPageBreak/>
              <w:t>Fix secondary laundry room</w:t>
            </w:r>
          </w:p>
          <w:p w:rsidR="00A0630F" w:rsidRPr="00416492" w:rsidRDefault="00A0630F" w:rsidP="00BC4FA2">
            <w:pPr>
              <w:pStyle w:val="ListParagraph"/>
              <w:numPr>
                <w:ilvl w:val="0"/>
                <w:numId w:val="22"/>
              </w:numPr>
              <w:rPr>
                <w:rFonts w:ascii="Garamond" w:hAnsi="Garamond"/>
              </w:rPr>
            </w:pPr>
            <w:r>
              <w:rPr>
                <w:rFonts w:ascii="Garamond" w:hAnsi="Garamond"/>
              </w:rPr>
              <w:t>Upgrade key card lock to fob style lock system on all units</w:t>
            </w:r>
          </w:p>
        </w:tc>
      </w:tr>
      <w:tr w:rsidR="00A0630F" w:rsidRPr="001E5F1F" w:rsidTr="00BC4FA2">
        <w:tc>
          <w:tcPr>
            <w:tcW w:w="4788" w:type="dxa"/>
            <w:tcBorders>
              <w:top w:val="nil"/>
              <w:left w:val="single" w:sz="4" w:space="0" w:color="auto"/>
              <w:bottom w:val="single" w:sz="4" w:space="0" w:color="auto"/>
              <w:right w:val="nil"/>
            </w:tcBorders>
            <w:hideMark/>
          </w:tcPr>
          <w:p w:rsidR="00A0630F" w:rsidRPr="001E5F1F" w:rsidRDefault="00A0630F" w:rsidP="00BC4FA2">
            <w:pPr>
              <w:rPr>
                <w:rFonts w:ascii="Garamond" w:hAnsi="Garamond"/>
              </w:rPr>
            </w:pPr>
          </w:p>
        </w:tc>
        <w:tc>
          <w:tcPr>
            <w:tcW w:w="5017" w:type="dxa"/>
            <w:tcBorders>
              <w:top w:val="nil"/>
              <w:left w:val="nil"/>
              <w:bottom w:val="single" w:sz="4" w:space="0" w:color="auto"/>
              <w:right w:val="single" w:sz="4" w:space="0" w:color="auto"/>
            </w:tcBorders>
            <w:hideMark/>
          </w:tcPr>
          <w:p w:rsidR="00A0630F" w:rsidRPr="001E5F1F" w:rsidRDefault="00A0630F" w:rsidP="00BC4FA2">
            <w:pPr>
              <w:rPr>
                <w:rFonts w:ascii="Garamond" w:hAnsi="Garamond"/>
              </w:rPr>
            </w:pPr>
          </w:p>
        </w:tc>
      </w:tr>
    </w:tbl>
    <w:p w:rsidR="00A0630F" w:rsidRPr="001E5F1F" w:rsidRDefault="00A0630F" w:rsidP="00A063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A0630F" w:rsidRPr="001E5F1F" w:rsidTr="00BC4FA2">
        <w:tc>
          <w:tcPr>
            <w:tcW w:w="4788" w:type="dxa"/>
            <w:tcBorders>
              <w:top w:val="single" w:sz="4" w:space="0" w:color="auto"/>
              <w:left w:val="single" w:sz="4" w:space="0" w:color="auto"/>
              <w:bottom w:val="nil"/>
              <w:right w:val="nil"/>
            </w:tcBorders>
            <w:hideMark/>
          </w:tcPr>
          <w:p w:rsidR="00A0630F" w:rsidRPr="001E5F1F" w:rsidRDefault="00A0630F" w:rsidP="00BC4FA2">
            <w:pPr>
              <w:rPr>
                <w:rFonts w:ascii="Garamond" w:hAnsi="Garamond"/>
                <w:b/>
              </w:rPr>
            </w:pPr>
            <w:r w:rsidRPr="001E5F1F">
              <w:rPr>
                <w:rFonts w:ascii="Garamond" w:hAnsi="Garamond"/>
                <w:b/>
              </w:rPr>
              <w:t>Objective 2:</w:t>
            </w:r>
          </w:p>
          <w:p w:rsidR="00A0630F" w:rsidRPr="00525893" w:rsidRDefault="00A0630F" w:rsidP="00BC4FA2">
            <w:pPr>
              <w:rPr>
                <w:rFonts w:ascii="Garamond" w:hAnsi="Garamond"/>
              </w:rPr>
            </w:pPr>
            <w:r>
              <w:rPr>
                <w:rFonts w:ascii="Garamond" w:hAnsi="Garamond"/>
              </w:rPr>
              <w:t>Continue adding and improving to student life program</w:t>
            </w:r>
          </w:p>
        </w:tc>
        <w:tc>
          <w:tcPr>
            <w:tcW w:w="5017" w:type="dxa"/>
            <w:tcBorders>
              <w:top w:val="single" w:sz="4" w:space="0" w:color="auto"/>
              <w:left w:val="nil"/>
              <w:bottom w:val="nil"/>
              <w:right w:val="single" w:sz="4" w:space="0" w:color="auto"/>
            </w:tcBorders>
            <w:hideMark/>
          </w:tcPr>
          <w:p w:rsidR="00A0630F" w:rsidRPr="0038411E" w:rsidRDefault="00A0630F" w:rsidP="00BC4FA2">
            <w:pPr>
              <w:rPr>
                <w:rFonts w:ascii="Garamond" w:hAnsi="Garamond"/>
                <w:b/>
              </w:rPr>
            </w:pPr>
            <w:r w:rsidRPr="0038411E">
              <w:rPr>
                <w:rFonts w:ascii="Garamond" w:hAnsi="Garamond"/>
                <w:b/>
              </w:rPr>
              <w:t>Action Plan (include who is responsible):</w:t>
            </w:r>
          </w:p>
          <w:p w:rsidR="00A0630F" w:rsidRPr="00A46387" w:rsidRDefault="00A0630F" w:rsidP="00BC4FA2">
            <w:pPr>
              <w:rPr>
                <w:rFonts w:ascii="Garamond" w:hAnsi="Garamond"/>
              </w:rPr>
            </w:pPr>
            <w:r w:rsidRPr="00A46387">
              <w:rPr>
                <w:rFonts w:ascii="Garamond" w:hAnsi="Garamond"/>
              </w:rPr>
              <w:tab/>
              <w:t>Fall Spirit Week Activities</w:t>
            </w:r>
          </w:p>
          <w:p w:rsidR="00A0630F" w:rsidRPr="00A46387" w:rsidRDefault="00A0630F" w:rsidP="00BC4FA2">
            <w:pPr>
              <w:rPr>
                <w:rFonts w:ascii="Garamond" w:hAnsi="Garamond"/>
              </w:rPr>
            </w:pPr>
            <w:r w:rsidRPr="00A46387">
              <w:rPr>
                <w:rFonts w:ascii="Garamond" w:hAnsi="Garamond"/>
              </w:rPr>
              <w:t>•</w:t>
            </w:r>
            <w:r w:rsidRPr="00A46387">
              <w:rPr>
                <w:rFonts w:ascii="Garamond" w:hAnsi="Garamond"/>
              </w:rPr>
              <w:tab/>
              <w:t>Spring semester student festival</w:t>
            </w:r>
          </w:p>
          <w:p w:rsidR="00A0630F" w:rsidRPr="00A46387" w:rsidRDefault="00A0630F" w:rsidP="00BC4FA2">
            <w:pPr>
              <w:rPr>
                <w:rFonts w:ascii="Garamond" w:hAnsi="Garamond"/>
              </w:rPr>
            </w:pPr>
            <w:r w:rsidRPr="00A46387">
              <w:rPr>
                <w:rFonts w:ascii="Garamond" w:hAnsi="Garamond"/>
              </w:rPr>
              <w:t>•</w:t>
            </w:r>
            <w:r w:rsidRPr="00A46387">
              <w:rPr>
                <w:rFonts w:ascii="Garamond" w:hAnsi="Garamond"/>
              </w:rPr>
              <w:tab/>
              <w:t>Super Bowl Event</w:t>
            </w:r>
          </w:p>
          <w:p w:rsidR="00A0630F" w:rsidRDefault="00A0630F" w:rsidP="00BC4FA2">
            <w:pPr>
              <w:rPr>
                <w:rFonts w:ascii="Garamond" w:hAnsi="Garamond"/>
              </w:rPr>
            </w:pPr>
            <w:r w:rsidRPr="00A46387">
              <w:rPr>
                <w:rFonts w:ascii="Garamond" w:hAnsi="Garamond"/>
              </w:rPr>
              <w:t>•</w:t>
            </w:r>
            <w:r w:rsidRPr="00A46387">
              <w:rPr>
                <w:rFonts w:ascii="Garamond" w:hAnsi="Garamond"/>
              </w:rPr>
              <w:tab/>
              <w:t>Cinco De Mayo Event</w:t>
            </w:r>
          </w:p>
          <w:p w:rsidR="00A0630F" w:rsidRPr="00CF0931" w:rsidRDefault="00A0630F" w:rsidP="00BC4FA2">
            <w:pPr>
              <w:rPr>
                <w:rFonts w:ascii="Garamond" w:hAnsi="Garamond"/>
              </w:rPr>
            </w:pPr>
            <w:r>
              <w:rPr>
                <w:rFonts w:ascii="Garamond" w:hAnsi="Garamond"/>
              </w:rPr>
              <w:t>•</w:t>
            </w:r>
            <w:r>
              <w:rPr>
                <w:rFonts w:ascii="Garamond" w:hAnsi="Garamond"/>
              </w:rPr>
              <w:tab/>
            </w:r>
            <w:r w:rsidRPr="00CB0634">
              <w:rPr>
                <w:rFonts w:ascii="Garamond" w:hAnsi="Garamond"/>
              </w:rPr>
              <w:t>Facilitated student housing item donation   advertised by sustainability committee</w:t>
            </w:r>
          </w:p>
        </w:tc>
      </w:tr>
      <w:tr w:rsidR="00A0630F" w:rsidTr="00BC4FA2">
        <w:tc>
          <w:tcPr>
            <w:tcW w:w="4788" w:type="dxa"/>
            <w:tcBorders>
              <w:top w:val="nil"/>
              <w:left w:val="single" w:sz="4" w:space="0" w:color="auto"/>
              <w:bottom w:val="single" w:sz="4" w:space="0" w:color="auto"/>
              <w:right w:val="nil"/>
            </w:tcBorders>
            <w:hideMark/>
          </w:tcPr>
          <w:p w:rsidR="00A0630F" w:rsidRPr="001E5F1F" w:rsidRDefault="00A0630F" w:rsidP="00BC4FA2">
            <w:pPr>
              <w:rPr>
                <w:rFonts w:ascii="Garamond" w:hAnsi="Garamond"/>
              </w:rPr>
            </w:pPr>
          </w:p>
        </w:tc>
        <w:tc>
          <w:tcPr>
            <w:tcW w:w="5017" w:type="dxa"/>
            <w:tcBorders>
              <w:top w:val="nil"/>
              <w:left w:val="nil"/>
              <w:bottom w:val="single" w:sz="4" w:space="0" w:color="auto"/>
              <w:right w:val="single" w:sz="4" w:space="0" w:color="auto"/>
            </w:tcBorders>
            <w:hideMark/>
          </w:tcPr>
          <w:p w:rsidR="00A0630F" w:rsidRDefault="00A0630F" w:rsidP="00BC4FA2">
            <w:pPr>
              <w:rPr>
                <w:rFonts w:ascii="Garamond" w:hAnsi="Garamond"/>
              </w:rPr>
            </w:pPr>
          </w:p>
        </w:tc>
      </w:tr>
    </w:tbl>
    <w:p w:rsidR="00A0630F" w:rsidRDefault="00A0630F" w:rsidP="00A0630F">
      <w:pPr>
        <w:rPr>
          <w:rFonts w:ascii="Garamond" w:hAnsi="Garamond"/>
        </w:rPr>
      </w:pPr>
    </w:p>
    <w:p w:rsidR="00A0630F" w:rsidRDefault="00A0630F" w:rsidP="00A0630F">
      <w:pPr>
        <w:rPr>
          <w:rFonts w:ascii="Garamond" w:hAnsi="Garamond"/>
        </w:rPr>
      </w:pPr>
    </w:p>
    <w:p w:rsidR="00A0630F" w:rsidRDefault="00A0630F" w:rsidP="00A0630F">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A0630F" w:rsidRDefault="00A0630F" w:rsidP="00A0630F">
      <w:pPr>
        <w:rPr>
          <w:rFonts w:ascii="Garamond" w:hAnsi="Garamond"/>
        </w:rPr>
      </w:pPr>
      <w:r>
        <w:rPr>
          <w:rFonts w:ascii="Garamond" w:hAnsi="Garamond"/>
        </w:rPr>
        <w:t>What objectives and tasks will you take on for next year? (You may continue objectives from the prior year.)</w:t>
      </w:r>
    </w:p>
    <w:p w:rsidR="00A0630F" w:rsidRDefault="00A0630F" w:rsidP="00A063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A0630F" w:rsidRPr="00C64D02" w:rsidTr="00BC4FA2">
        <w:tc>
          <w:tcPr>
            <w:tcW w:w="4788" w:type="dxa"/>
          </w:tcPr>
          <w:p w:rsidR="00A0630F" w:rsidRPr="00114704" w:rsidRDefault="00A0630F" w:rsidP="00BC4FA2">
            <w:pPr>
              <w:rPr>
                <w:rFonts w:ascii="Garamond" w:hAnsi="Garamond"/>
                <w:b/>
              </w:rPr>
            </w:pPr>
            <w:r w:rsidRPr="00114704">
              <w:rPr>
                <w:rFonts w:ascii="Garamond" w:hAnsi="Garamond"/>
                <w:b/>
              </w:rPr>
              <w:t>Objective 1:</w:t>
            </w:r>
          </w:p>
          <w:p w:rsidR="00A0630F" w:rsidRDefault="00A0630F" w:rsidP="00BC4FA2">
            <w:pPr>
              <w:rPr>
                <w:rFonts w:ascii="Garamond" w:hAnsi="Garamond"/>
              </w:rPr>
            </w:pPr>
            <w:r>
              <w:rPr>
                <w:rFonts w:ascii="Garamond" w:hAnsi="Garamond"/>
              </w:rPr>
              <w:t>Continue Residence Hall improvements</w:t>
            </w:r>
          </w:p>
          <w:p w:rsidR="00A0630F" w:rsidRDefault="00A0630F" w:rsidP="00BC4FA2">
            <w:pPr>
              <w:rPr>
                <w:rFonts w:ascii="Garamond" w:hAnsi="Garamond"/>
              </w:rPr>
            </w:pPr>
          </w:p>
          <w:p w:rsidR="00A0630F" w:rsidRDefault="00A0630F" w:rsidP="00BC4FA2">
            <w:pPr>
              <w:rPr>
                <w:rFonts w:ascii="Garamond" w:hAnsi="Garamond"/>
              </w:rPr>
            </w:pPr>
          </w:p>
          <w:p w:rsidR="00A0630F" w:rsidRDefault="00A0630F" w:rsidP="00BC4FA2">
            <w:pPr>
              <w:rPr>
                <w:rFonts w:ascii="Garamond" w:hAnsi="Garamond"/>
              </w:rPr>
            </w:pPr>
          </w:p>
          <w:p w:rsidR="00A0630F" w:rsidRDefault="00A0630F" w:rsidP="00BC4FA2">
            <w:pPr>
              <w:rPr>
                <w:rFonts w:ascii="Garamond" w:hAnsi="Garamond"/>
              </w:rPr>
            </w:pPr>
          </w:p>
          <w:p w:rsidR="00A0630F" w:rsidRPr="00114704" w:rsidRDefault="00A0630F" w:rsidP="00BC4FA2">
            <w:pPr>
              <w:rPr>
                <w:rFonts w:ascii="Garamond" w:hAnsi="Garamond"/>
              </w:rPr>
            </w:pPr>
          </w:p>
        </w:tc>
        <w:tc>
          <w:tcPr>
            <w:tcW w:w="5107" w:type="dxa"/>
          </w:tcPr>
          <w:p w:rsidR="00A0630F" w:rsidRDefault="00A0630F" w:rsidP="00BC4FA2">
            <w:pPr>
              <w:rPr>
                <w:rFonts w:ascii="Garamond" w:hAnsi="Garamond"/>
                <w:b/>
              </w:rPr>
            </w:pPr>
            <w:r w:rsidRPr="00114704">
              <w:rPr>
                <w:rFonts w:ascii="Garamond" w:hAnsi="Garamond"/>
                <w:b/>
              </w:rPr>
              <w:t>Action Plan (include who is responsible):</w:t>
            </w:r>
          </w:p>
          <w:p w:rsidR="00A0630F" w:rsidRDefault="00A0630F" w:rsidP="00BC4FA2">
            <w:pPr>
              <w:rPr>
                <w:rFonts w:ascii="Garamond" w:hAnsi="Garamond"/>
              </w:rPr>
            </w:pPr>
            <w:r>
              <w:rPr>
                <w:rFonts w:ascii="Garamond" w:hAnsi="Garamond"/>
              </w:rPr>
              <w:t>Continue to work with Nick Boyd and the maintenance department to:</w:t>
            </w:r>
          </w:p>
          <w:p w:rsidR="00A0630F" w:rsidRDefault="00A0630F" w:rsidP="00BC4FA2">
            <w:pPr>
              <w:rPr>
                <w:rFonts w:ascii="Garamond" w:hAnsi="Garamond"/>
              </w:rPr>
            </w:pPr>
            <w:r w:rsidRPr="00A46387">
              <w:rPr>
                <w:rFonts w:ascii="Garamond" w:hAnsi="Garamond"/>
              </w:rPr>
              <w:t>•</w:t>
            </w:r>
            <w:r>
              <w:rPr>
                <w:rFonts w:ascii="Garamond" w:hAnsi="Garamond"/>
              </w:rPr>
              <w:t>Improve roadways</w:t>
            </w:r>
          </w:p>
          <w:p w:rsidR="00A0630F" w:rsidRDefault="00A0630F" w:rsidP="00BC4FA2">
            <w:pPr>
              <w:rPr>
                <w:rFonts w:ascii="Garamond" w:hAnsi="Garamond"/>
              </w:rPr>
            </w:pPr>
            <w:r w:rsidRPr="00A46387">
              <w:rPr>
                <w:rFonts w:ascii="Garamond" w:hAnsi="Garamond"/>
              </w:rPr>
              <w:t>•</w:t>
            </w:r>
            <w:r>
              <w:rPr>
                <w:rFonts w:ascii="Garamond" w:hAnsi="Garamond"/>
              </w:rPr>
              <w:t>Repair/replace damaged stairs</w:t>
            </w:r>
          </w:p>
          <w:p w:rsidR="00A0630F" w:rsidRDefault="00A0630F" w:rsidP="00BC4FA2">
            <w:pPr>
              <w:rPr>
                <w:rFonts w:ascii="Garamond" w:hAnsi="Garamond"/>
              </w:rPr>
            </w:pPr>
            <w:r w:rsidRPr="00A46387">
              <w:rPr>
                <w:rFonts w:ascii="Garamond" w:hAnsi="Garamond"/>
              </w:rPr>
              <w:t>•</w:t>
            </w:r>
            <w:r>
              <w:rPr>
                <w:rFonts w:ascii="Garamond" w:hAnsi="Garamond"/>
              </w:rPr>
              <w:t>Install new siding of all buildings</w:t>
            </w:r>
          </w:p>
          <w:p w:rsidR="00A0630F" w:rsidRDefault="00A0630F" w:rsidP="00BC4FA2">
            <w:pPr>
              <w:rPr>
                <w:rFonts w:ascii="Garamond" w:hAnsi="Garamond"/>
              </w:rPr>
            </w:pPr>
            <w:r w:rsidRPr="00A46387">
              <w:rPr>
                <w:rFonts w:ascii="Garamond" w:hAnsi="Garamond"/>
              </w:rPr>
              <w:t>•</w:t>
            </w:r>
            <w:r>
              <w:rPr>
                <w:rFonts w:ascii="Garamond" w:hAnsi="Garamond"/>
              </w:rPr>
              <w:t>Install new camera system</w:t>
            </w:r>
          </w:p>
          <w:p w:rsidR="00A0630F" w:rsidRPr="00DD7FEF" w:rsidRDefault="00A0630F" w:rsidP="00BC4FA2">
            <w:pPr>
              <w:rPr>
                <w:rFonts w:ascii="Garamond" w:hAnsi="Garamond"/>
              </w:rPr>
            </w:pPr>
            <w:r w:rsidRPr="00A46387">
              <w:rPr>
                <w:rFonts w:ascii="Garamond" w:hAnsi="Garamond"/>
              </w:rPr>
              <w:t>•</w:t>
            </w:r>
            <w:r>
              <w:rPr>
                <w:rFonts w:ascii="Garamond" w:hAnsi="Garamond"/>
              </w:rPr>
              <w:t>Finish upgrading door locks</w:t>
            </w:r>
          </w:p>
          <w:p w:rsidR="00A0630F" w:rsidRPr="00114704" w:rsidRDefault="00A0630F" w:rsidP="00BC4FA2">
            <w:pPr>
              <w:rPr>
                <w:rFonts w:ascii="Garamond" w:hAnsi="Garamond"/>
              </w:rPr>
            </w:pPr>
          </w:p>
        </w:tc>
      </w:tr>
      <w:tr w:rsidR="00A0630F" w:rsidRPr="00C64D02" w:rsidTr="00BC4FA2">
        <w:tc>
          <w:tcPr>
            <w:tcW w:w="4788" w:type="dxa"/>
          </w:tcPr>
          <w:p w:rsidR="00A0630F" w:rsidRPr="00114704" w:rsidRDefault="00A0630F" w:rsidP="00BC4FA2">
            <w:pPr>
              <w:rPr>
                <w:rFonts w:ascii="Garamond" w:hAnsi="Garamond"/>
                <w:b/>
              </w:rPr>
            </w:pPr>
            <w:r w:rsidRPr="00114704">
              <w:rPr>
                <w:rFonts w:ascii="Garamond" w:hAnsi="Garamond"/>
                <w:b/>
              </w:rPr>
              <w:t>Connection to results from assessment of student learning and/or other plans:</w:t>
            </w:r>
          </w:p>
          <w:p w:rsidR="00A0630F" w:rsidRPr="00114704" w:rsidRDefault="00A0630F" w:rsidP="00BC4FA2">
            <w:pPr>
              <w:rPr>
                <w:rFonts w:ascii="Garamond" w:hAnsi="Garamond"/>
              </w:rPr>
            </w:pPr>
          </w:p>
        </w:tc>
        <w:tc>
          <w:tcPr>
            <w:tcW w:w="5107" w:type="dxa"/>
          </w:tcPr>
          <w:p w:rsidR="00A0630F" w:rsidRPr="00114704" w:rsidRDefault="00A0630F"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A0630F" w:rsidRPr="00114704" w:rsidRDefault="00A0630F" w:rsidP="00BC4FA2">
            <w:pPr>
              <w:rPr>
                <w:rFonts w:ascii="Garamond" w:hAnsi="Garamond"/>
              </w:rPr>
            </w:pPr>
          </w:p>
          <w:p w:rsidR="00A0630F" w:rsidRPr="00114704" w:rsidRDefault="00A0630F" w:rsidP="00BC4FA2">
            <w:pPr>
              <w:rPr>
                <w:rFonts w:ascii="Garamond" w:hAnsi="Garamond"/>
              </w:rPr>
            </w:pPr>
          </w:p>
        </w:tc>
      </w:tr>
      <w:tr w:rsidR="00A0630F" w:rsidRPr="00C64D02" w:rsidTr="00BC4FA2">
        <w:tc>
          <w:tcPr>
            <w:tcW w:w="4788" w:type="dxa"/>
          </w:tcPr>
          <w:p w:rsidR="00A0630F" w:rsidRDefault="00A0630F"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0630F" w:rsidRPr="00114704" w:rsidRDefault="00A0630F" w:rsidP="00BC4FA2">
            <w:pPr>
              <w:rPr>
                <w:rFonts w:ascii="Garamond" w:hAnsi="Garamond"/>
                <w:b/>
              </w:rPr>
            </w:pPr>
          </w:p>
        </w:tc>
        <w:tc>
          <w:tcPr>
            <w:tcW w:w="5107" w:type="dxa"/>
          </w:tcPr>
          <w:p w:rsidR="00A0630F" w:rsidRPr="00114704" w:rsidRDefault="00A0630F"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0630F" w:rsidRPr="00114704" w:rsidRDefault="00A0630F" w:rsidP="00BC4FA2">
            <w:pPr>
              <w:rPr>
                <w:rFonts w:ascii="Garamond" w:hAnsi="Garamond"/>
                <w:b/>
              </w:rPr>
            </w:pPr>
          </w:p>
        </w:tc>
      </w:tr>
      <w:tr w:rsidR="00A0630F" w:rsidRPr="00C64D02" w:rsidTr="00BC4FA2">
        <w:tc>
          <w:tcPr>
            <w:tcW w:w="9895" w:type="dxa"/>
            <w:gridSpan w:val="2"/>
          </w:tcPr>
          <w:p w:rsidR="00A0630F" w:rsidRPr="00114704" w:rsidRDefault="00A0630F"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A0630F" w:rsidRPr="00C64D02" w:rsidTr="00BC4FA2">
        <w:tc>
          <w:tcPr>
            <w:tcW w:w="9895" w:type="dxa"/>
            <w:gridSpan w:val="2"/>
          </w:tcPr>
          <w:p w:rsidR="00A0630F" w:rsidRPr="00114704" w:rsidRDefault="00A0630F" w:rsidP="00BC4FA2">
            <w:pPr>
              <w:rPr>
                <w:rFonts w:ascii="Garamond" w:hAnsi="Garamond"/>
                <w:b/>
              </w:rPr>
            </w:pPr>
            <w:r w:rsidRPr="00114704">
              <w:rPr>
                <w:rFonts w:ascii="Garamond" w:hAnsi="Garamond"/>
                <w:u w:val="single"/>
              </w:rPr>
              <w:t>Safety</w:t>
            </w:r>
            <w:r w:rsidRPr="00114704">
              <w:rPr>
                <w:rFonts w:ascii="Garamond" w:hAnsi="Garamond"/>
              </w:rPr>
              <w:t>:</w:t>
            </w:r>
          </w:p>
        </w:tc>
      </w:tr>
      <w:tr w:rsidR="00A0630F" w:rsidRPr="00C64D02" w:rsidTr="00BC4FA2">
        <w:tc>
          <w:tcPr>
            <w:tcW w:w="9895" w:type="dxa"/>
            <w:gridSpan w:val="2"/>
          </w:tcPr>
          <w:p w:rsidR="00A0630F" w:rsidRPr="00114704" w:rsidRDefault="00A0630F"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405850" w:rsidRDefault="00405850" w:rsidP="00A0630F">
      <w:pPr>
        <w:rPr>
          <w:rFonts w:ascii="Garamond" w:hAnsi="Garamond"/>
        </w:rPr>
      </w:pPr>
    </w:p>
    <w:p w:rsidR="00A0630F" w:rsidRDefault="00405850" w:rsidP="00A0630F">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A0630F" w:rsidRPr="00C64D02" w:rsidTr="00BC4FA2">
        <w:tc>
          <w:tcPr>
            <w:tcW w:w="4788" w:type="dxa"/>
          </w:tcPr>
          <w:p w:rsidR="00A0630F" w:rsidRPr="00114704" w:rsidRDefault="00A0630F" w:rsidP="00BC4FA2">
            <w:pPr>
              <w:rPr>
                <w:rFonts w:ascii="Garamond" w:hAnsi="Garamond"/>
                <w:b/>
              </w:rPr>
            </w:pPr>
            <w:r>
              <w:rPr>
                <w:rFonts w:ascii="Garamond" w:hAnsi="Garamond"/>
                <w:b/>
              </w:rPr>
              <w:t>Objective 2</w:t>
            </w:r>
            <w:r w:rsidRPr="00114704">
              <w:rPr>
                <w:rFonts w:ascii="Garamond" w:hAnsi="Garamond"/>
                <w:b/>
              </w:rPr>
              <w:t>:</w:t>
            </w:r>
          </w:p>
          <w:p w:rsidR="00A0630F" w:rsidRDefault="00A0630F" w:rsidP="00BC4FA2">
            <w:pPr>
              <w:rPr>
                <w:rFonts w:ascii="Garamond" w:hAnsi="Garamond"/>
              </w:rPr>
            </w:pPr>
            <w:r>
              <w:rPr>
                <w:rFonts w:ascii="Garamond" w:hAnsi="Garamond"/>
              </w:rPr>
              <w:t>Continue Student Life programming for housing residents.</w:t>
            </w:r>
          </w:p>
          <w:p w:rsidR="00A0630F" w:rsidRDefault="00A0630F" w:rsidP="00BC4FA2">
            <w:pPr>
              <w:rPr>
                <w:rFonts w:ascii="Garamond" w:hAnsi="Garamond"/>
              </w:rPr>
            </w:pPr>
          </w:p>
          <w:p w:rsidR="00A0630F" w:rsidRDefault="00A0630F" w:rsidP="00BC4FA2">
            <w:pPr>
              <w:rPr>
                <w:rFonts w:ascii="Garamond" w:hAnsi="Garamond"/>
              </w:rPr>
            </w:pPr>
          </w:p>
          <w:p w:rsidR="00A0630F" w:rsidRDefault="00A0630F" w:rsidP="00BC4FA2">
            <w:pPr>
              <w:rPr>
                <w:rFonts w:ascii="Garamond" w:hAnsi="Garamond"/>
              </w:rPr>
            </w:pPr>
          </w:p>
          <w:p w:rsidR="00A0630F" w:rsidRPr="00114704" w:rsidRDefault="00A0630F" w:rsidP="00BC4FA2">
            <w:pPr>
              <w:rPr>
                <w:rFonts w:ascii="Garamond" w:hAnsi="Garamond"/>
              </w:rPr>
            </w:pPr>
          </w:p>
        </w:tc>
        <w:tc>
          <w:tcPr>
            <w:tcW w:w="5107" w:type="dxa"/>
          </w:tcPr>
          <w:p w:rsidR="00A0630F" w:rsidRDefault="00A0630F" w:rsidP="00BC4FA2">
            <w:pPr>
              <w:rPr>
                <w:rFonts w:ascii="Garamond" w:hAnsi="Garamond"/>
                <w:b/>
              </w:rPr>
            </w:pPr>
            <w:r w:rsidRPr="00114704">
              <w:rPr>
                <w:rFonts w:ascii="Garamond" w:hAnsi="Garamond"/>
                <w:b/>
              </w:rPr>
              <w:t>Action Plan (include who is responsible):</w:t>
            </w:r>
          </w:p>
          <w:p w:rsidR="00A0630F" w:rsidRDefault="00A0630F" w:rsidP="00BC4FA2">
            <w:pPr>
              <w:rPr>
                <w:rFonts w:ascii="Garamond" w:hAnsi="Garamond"/>
              </w:rPr>
            </w:pPr>
            <w:r>
              <w:rPr>
                <w:rFonts w:ascii="Garamond" w:hAnsi="Garamond"/>
              </w:rPr>
              <w:t>Work with Jeff Lewis to collaborate on student life programming activities including:</w:t>
            </w:r>
          </w:p>
          <w:p w:rsidR="00A0630F" w:rsidRDefault="00A0630F" w:rsidP="00BC4FA2">
            <w:pPr>
              <w:rPr>
                <w:rFonts w:ascii="Garamond" w:hAnsi="Garamond"/>
              </w:rPr>
            </w:pPr>
            <w:r w:rsidRPr="00A46387">
              <w:rPr>
                <w:rFonts w:ascii="Garamond" w:hAnsi="Garamond"/>
              </w:rPr>
              <w:t>•</w:t>
            </w:r>
            <w:r>
              <w:rPr>
                <w:rFonts w:ascii="Garamond" w:hAnsi="Garamond"/>
              </w:rPr>
              <w:t>Fall Spirit Activities</w:t>
            </w:r>
          </w:p>
          <w:p w:rsidR="00A0630F" w:rsidRDefault="00A0630F" w:rsidP="00BC4FA2">
            <w:pPr>
              <w:rPr>
                <w:rFonts w:ascii="Garamond" w:hAnsi="Garamond"/>
              </w:rPr>
            </w:pPr>
            <w:r w:rsidRPr="00A46387">
              <w:rPr>
                <w:rFonts w:ascii="Garamond" w:hAnsi="Garamond"/>
              </w:rPr>
              <w:t>•</w:t>
            </w:r>
            <w:r>
              <w:rPr>
                <w:rFonts w:ascii="Garamond" w:hAnsi="Garamond"/>
              </w:rPr>
              <w:t>March Madness tournament</w:t>
            </w:r>
          </w:p>
          <w:p w:rsidR="00A0630F" w:rsidRDefault="00A0630F" w:rsidP="00BC4FA2">
            <w:pPr>
              <w:rPr>
                <w:rFonts w:ascii="Garamond" w:hAnsi="Garamond"/>
              </w:rPr>
            </w:pPr>
            <w:r w:rsidRPr="00A46387">
              <w:rPr>
                <w:rFonts w:ascii="Garamond" w:hAnsi="Garamond"/>
              </w:rPr>
              <w:t>•</w:t>
            </w:r>
            <w:r>
              <w:rPr>
                <w:rFonts w:ascii="Garamond" w:hAnsi="Garamond"/>
              </w:rPr>
              <w:t>Dodgeball Tournament</w:t>
            </w:r>
          </w:p>
          <w:p w:rsidR="00A0630F" w:rsidRDefault="00A0630F" w:rsidP="00BC4FA2">
            <w:pPr>
              <w:rPr>
                <w:rFonts w:ascii="Garamond" w:hAnsi="Garamond"/>
              </w:rPr>
            </w:pPr>
            <w:r w:rsidRPr="00A46387">
              <w:rPr>
                <w:rFonts w:ascii="Garamond" w:hAnsi="Garamond"/>
              </w:rPr>
              <w:t>•</w:t>
            </w:r>
            <w:r>
              <w:rPr>
                <w:rFonts w:ascii="Garamond" w:hAnsi="Garamond"/>
              </w:rPr>
              <w:t>Cinco de Mayo party</w:t>
            </w:r>
          </w:p>
          <w:p w:rsidR="00A0630F" w:rsidRDefault="00A0630F" w:rsidP="00BC4FA2">
            <w:pPr>
              <w:rPr>
                <w:rFonts w:ascii="Garamond" w:hAnsi="Garamond"/>
              </w:rPr>
            </w:pPr>
            <w:r w:rsidRPr="00A46387">
              <w:rPr>
                <w:rFonts w:ascii="Garamond" w:hAnsi="Garamond"/>
              </w:rPr>
              <w:t>•</w:t>
            </w:r>
            <w:r>
              <w:rPr>
                <w:rFonts w:ascii="Garamond" w:hAnsi="Garamond"/>
              </w:rPr>
              <w:t>End of the year party</w:t>
            </w:r>
          </w:p>
          <w:p w:rsidR="00A0630F" w:rsidRDefault="00A0630F" w:rsidP="00BC4FA2">
            <w:pPr>
              <w:rPr>
                <w:rFonts w:ascii="Garamond" w:hAnsi="Garamond"/>
              </w:rPr>
            </w:pPr>
          </w:p>
          <w:p w:rsidR="00A0630F" w:rsidRPr="00114704" w:rsidRDefault="00A0630F" w:rsidP="00BC4FA2">
            <w:pPr>
              <w:rPr>
                <w:rFonts w:ascii="Garamond" w:hAnsi="Garamond"/>
              </w:rPr>
            </w:pPr>
          </w:p>
        </w:tc>
      </w:tr>
      <w:tr w:rsidR="00A0630F" w:rsidRPr="00C64D02" w:rsidTr="00BC4FA2">
        <w:tc>
          <w:tcPr>
            <w:tcW w:w="4788" w:type="dxa"/>
          </w:tcPr>
          <w:p w:rsidR="00A0630F" w:rsidRPr="00114704" w:rsidRDefault="00A0630F" w:rsidP="00BC4FA2">
            <w:pPr>
              <w:rPr>
                <w:rFonts w:ascii="Garamond" w:hAnsi="Garamond"/>
                <w:b/>
              </w:rPr>
            </w:pPr>
            <w:r w:rsidRPr="00114704">
              <w:rPr>
                <w:rFonts w:ascii="Garamond" w:hAnsi="Garamond"/>
                <w:b/>
              </w:rPr>
              <w:t>Connection to results from assessment of student learning and/or other plans:</w:t>
            </w:r>
          </w:p>
          <w:p w:rsidR="00A0630F" w:rsidRPr="00114704" w:rsidRDefault="00A0630F" w:rsidP="00BC4FA2">
            <w:pPr>
              <w:rPr>
                <w:rFonts w:ascii="Garamond" w:hAnsi="Garamond"/>
              </w:rPr>
            </w:pPr>
          </w:p>
        </w:tc>
        <w:tc>
          <w:tcPr>
            <w:tcW w:w="5107" w:type="dxa"/>
          </w:tcPr>
          <w:p w:rsidR="00A0630F" w:rsidRPr="00114704" w:rsidRDefault="00A0630F"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A0630F" w:rsidRPr="00114704" w:rsidRDefault="00A0630F" w:rsidP="00BC4FA2">
            <w:pPr>
              <w:rPr>
                <w:rFonts w:ascii="Garamond" w:hAnsi="Garamond"/>
              </w:rPr>
            </w:pPr>
          </w:p>
          <w:p w:rsidR="00A0630F" w:rsidRPr="00114704" w:rsidRDefault="00A0630F" w:rsidP="00BC4FA2">
            <w:pPr>
              <w:rPr>
                <w:rFonts w:ascii="Garamond" w:hAnsi="Garamond"/>
              </w:rPr>
            </w:pPr>
          </w:p>
        </w:tc>
      </w:tr>
      <w:tr w:rsidR="00A0630F" w:rsidRPr="00C64D02" w:rsidTr="00BC4FA2">
        <w:tc>
          <w:tcPr>
            <w:tcW w:w="4788" w:type="dxa"/>
          </w:tcPr>
          <w:p w:rsidR="00A0630F" w:rsidRDefault="00A0630F"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A0630F" w:rsidRPr="00114704" w:rsidRDefault="00A0630F" w:rsidP="00BC4FA2">
            <w:pPr>
              <w:rPr>
                <w:rFonts w:ascii="Garamond" w:hAnsi="Garamond"/>
                <w:b/>
              </w:rPr>
            </w:pPr>
          </w:p>
        </w:tc>
        <w:tc>
          <w:tcPr>
            <w:tcW w:w="5107" w:type="dxa"/>
          </w:tcPr>
          <w:p w:rsidR="00A0630F" w:rsidRPr="00114704" w:rsidRDefault="00A0630F"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A0630F" w:rsidRPr="00114704" w:rsidRDefault="00A0630F" w:rsidP="00BC4FA2">
            <w:pPr>
              <w:rPr>
                <w:rFonts w:ascii="Garamond" w:hAnsi="Garamond"/>
                <w:b/>
              </w:rPr>
            </w:pPr>
          </w:p>
        </w:tc>
      </w:tr>
      <w:tr w:rsidR="00A0630F" w:rsidRPr="00C64D02" w:rsidTr="00BC4FA2">
        <w:tc>
          <w:tcPr>
            <w:tcW w:w="9895" w:type="dxa"/>
            <w:gridSpan w:val="2"/>
          </w:tcPr>
          <w:p w:rsidR="00A0630F" w:rsidRPr="00114704" w:rsidRDefault="00A0630F"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A0630F" w:rsidRPr="00C64D02" w:rsidTr="00BC4FA2">
        <w:tc>
          <w:tcPr>
            <w:tcW w:w="9895" w:type="dxa"/>
            <w:gridSpan w:val="2"/>
          </w:tcPr>
          <w:p w:rsidR="00A0630F" w:rsidRPr="00114704" w:rsidRDefault="00A0630F"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A0630F" w:rsidRDefault="00A0630F" w:rsidP="00A0630F">
      <w:pPr>
        <w:rPr>
          <w:rFonts w:ascii="Garamond" w:hAnsi="Garamond"/>
        </w:rPr>
      </w:pPr>
    </w:p>
    <w:p w:rsidR="00A0630F" w:rsidRDefault="00A0630F" w:rsidP="00A0630F">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282"/>
        <w:gridCol w:w="2586"/>
        <w:gridCol w:w="3914"/>
      </w:tblGrid>
      <w:tr w:rsidR="00A0630F" w:rsidTr="00405850">
        <w:tc>
          <w:tcPr>
            <w:tcW w:w="32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30F" w:rsidRDefault="00A0630F" w:rsidP="00BC4FA2">
            <w:pPr>
              <w:jc w:val="center"/>
              <w:rPr>
                <w:rFonts w:ascii="Garamond" w:hAnsi="Garamond"/>
                <w:b/>
              </w:rPr>
            </w:pPr>
            <w:r>
              <w:rPr>
                <w:rFonts w:ascii="Garamond" w:hAnsi="Garamond"/>
                <w:b/>
              </w:rPr>
              <w:t>Need</w:t>
            </w:r>
          </w:p>
        </w:tc>
        <w:tc>
          <w:tcPr>
            <w:tcW w:w="25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630F" w:rsidRDefault="00A0630F" w:rsidP="00BC4FA2">
            <w:pPr>
              <w:jc w:val="center"/>
              <w:rPr>
                <w:rFonts w:ascii="Garamond" w:hAnsi="Garamond"/>
                <w:b/>
              </w:rPr>
            </w:pPr>
            <w:r>
              <w:rPr>
                <w:rFonts w:ascii="Garamond" w:hAnsi="Garamond"/>
                <w:b/>
              </w:rPr>
              <w:t>Resource Type</w:t>
            </w:r>
          </w:p>
        </w:tc>
        <w:tc>
          <w:tcPr>
            <w:tcW w:w="39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630F" w:rsidRDefault="00A0630F"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0630F" w:rsidTr="00405850">
        <w:tc>
          <w:tcPr>
            <w:tcW w:w="3282" w:type="dxa"/>
            <w:tcBorders>
              <w:top w:val="single" w:sz="4" w:space="0" w:color="auto"/>
              <w:left w:val="single" w:sz="4" w:space="0" w:color="auto"/>
              <w:bottom w:val="single" w:sz="4" w:space="0" w:color="auto"/>
              <w:right w:val="single" w:sz="4" w:space="0" w:color="auto"/>
            </w:tcBorders>
            <w:vAlign w:val="center"/>
          </w:tcPr>
          <w:p w:rsidR="00A0630F" w:rsidRDefault="00A0630F" w:rsidP="00BC4FA2">
            <w:pPr>
              <w:jc w:val="center"/>
              <w:rPr>
                <w:rFonts w:ascii="Garamond" w:hAnsi="Garamond"/>
              </w:rPr>
            </w:pPr>
          </w:p>
        </w:tc>
        <w:tc>
          <w:tcPr>
            <w:tcW w:w="2586" w:type="dxa"/>
            <w:tcBorders>
              <w:top w:val="single" w:sz="4" w:space="0" w:color="auto"/>
              <w:left w:val="single" w:sz="4" w:space="0" w:color="auto"/>
              <w:bottom w:val="single" w:sz="4" w:space="0" w:color="auto"/>
              <w:right w:val="single" w:sz="4" w:space="0" w:color="auto"/>
            </w:tcBorders>
            <w:vAlign w:val="center"/>
          </w:tcPr>
          <w:p w:rsidR="00A0630F" w:rsidRDefault="00A0630F" w:rsidP="00BC4FA2">
            <w:pPr>
              <w:jc w:val="center"/>
              <w:rPr>
                <w:rFonts w:ascii="Garamond" w:hAnsi="Garamond"/>
              </w:rPr>
            </w:pPr>
          </w:p>
        </w:tc>
        <w:tc>
          <w:tcPr>
            <w:tcW w:w="3914" w:type="dxa"/>
            <w:tcBorders>
              <w:top w:val="single" w:sz="4" w:space="0" w:color="auto"/>
              <w:left w:val="single" w:sz="4" w:space="0" w:color="auto"/>
              <w:bottom w:val="single" w:sz="4" w:space="0" w:color="auto"/>
              <w:right w:val="single" w:sz="4" w:space="0" w:color="auto"/>
            </w:tcBorders>
          </w:tcPr>
          <w:p w:rsidR="00A0630F" w:rsidRDefault="00A0630F" w:rsidP="00BC4FA2">
            <w:pPr>
              <w:rPr>
                <w:rFonts w:ascii="Garamond" w:hAnsi="Garamond"/>
              </w:rPr>
            </w:pPr>
          </w:p>
        </w:tc>
      </w:tr>
    </w:tbl>
    <w:p w:rsidR="00A0630F" w:rsidRDefault="00A0630F" w:rsidP="00A0630F">
      <w:pPr>
        <w:rPr>
          <w:rFonts w:ascii="Garamond" w:hAnsi="Garamond"/>
        </w:rPr>
      </w:pPr>
    </w:p>
    <w:p w:rsidR="00A0630F" w:rsidRDefault="00A0630F" w:rsidP="00A0630F">
      <w:pPr>
        <w:rPr>
          <w:rFonts w:ascii="Garamond" w:hAnsi="Garamond"/>
        </w:rPr>
      </w:pPr>
    </w:p>
    <w:p w:rsidR="00A0630F" w:rsidRDefault="00A0630F" w:rsidP="00A0630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0630F" w:rsidRDefault="00A0630F" w:rsidP="00A0630F">
      <w:pPr>
        <w:rPr>
          <w:rFonts w:ascii="Garamond" w:hAnsi="Garamond"/>
        </w:rPr>
      </w:pPr>
      <w:r>
        <w:rPr>
          <w:rFonts w:ascii="Garamond" w:hAnsi="Garamond"/>
        </w:rPr>
        <w:t>Based on information and/or data provided:</w:t>
      </w:r>
    </w:p>
    <w:p w:rsidR="00A0630F" w:rsidRDefault="00A0630F" w:rsidP="00A0630F">
      <w:pPr>
        <w:rPr>
          <w:rFonts w:ascii="Garamond" w:hAnsi="Garamond"/>
        </w:rPr>
      </w:pPr>
    </w:p>
    <w:p w:rsidR="00A0630F" w:rsidRDefault="00A0630F" w:rsidP="00405850">
      <w:pPr>
        <w:numPr>
          <w:ilvl w:val="0"/>
          <w:numId w:val="25"/>
        </w:numPr>
        <w:rPr>
          <w:rFonts w:ascii="Garamond" w:hAnsi="Garamond"/>
        </w:rPr>
      </w:pPr>
      <w:r>
        <w:rPr>
          <w:rFonts w:ascii="Garamond" w:hAnsi="Garamond"/>
        </w:rPr>
        <w:t xml:space="preserve">Describe the current status of the Program/Depart/Service Area. </w:t>
      </w:r>
    </w:p>
    <w:p w:rsidR="00405850" w:rsidRDefault="00405850" w:rsidP="00405850">
      <w:pPr>
        <w:rPr>
          <w:rFonts w:ascii="Garamond" w:hAnsi="Garamond"/>
        </w:rPr>
      </w:pPr>
    </w:p>
    <w:tbl>
      <w:tblPr>
        <w:tblStyle w:val="TableGrid"/>
        <w:tblW w:w="0" w:type="auto"/>
        <w:tblLook w:val="01E0" w:firstRow="1" w:lastRow="1" w:firstColumn="1" w:lastColumn="1" w:noHBand="0" w:noVBand="0"/>
      </w:tblPr>
      <w:tblGrid>
        <w:gridCol w:w="9782"/>
      </w:tblGrid>
      <w:tr w:rsidR="00A0630F" w:rsidTr="00BC4FA2">
        <w:tc>
          <w:tcPr>
            <w:tcW w:w="9895" w:type="dxa"/>
            <w:tcBorders>
              <w:top w:val="single" w:sz="4" w:space="0" w:color="auto"/>
              <w:left w:val="single" w:sz="4" w:space="0" w:color="auto"/>
              <w:bottom w:val="single" w:sz="4" w:space="0" w:color="auto"/>
              <w:right w:val="single" w:sz="4" w:space="0" w:color="auto"/>
            </w:tcBorders>
          </w:tcPr>
          <w:p w:rsidR="00A0630F" w:rsidRDefault="00A0630F" w:rsidP="00BC4FA2">
            <w:pPr>
              <w:rPr>
                <w:rFonts w:ascii="Garamond" w:hAnsi="Garamond"/>
              </w:rPr>
            </w:pPr>
            <w:r>
              <w:rPr>
                <w:rFonts w:ascii="Garamond" w:hAnsi="Garamond"/>
              </w:rPr>
              <w:t xml:space="preserve">The college has been successfully managing the Feather River College residence halls for the past 6 years, both student life, and the physical conditions of the residence halls have dramatically improved. Rent collection is running well though student accounts and we are making the 1.2 bond obligation. The </w:t>
            </w:r>
            <w:r w:rsidRPr="00F64621">
              <w:rPr>
                <w:rFonts w:ascii="Garamond" w:hAnsi="Garamond"/>
              </w:rPr>
              <w:t>Feather River College</w:t>
            </w:r>
            <w:r>
              <w:rPr>
                <w:rFonts w:ascii="Garamond" w:hAnsi="Garamond"/>
              </w:rPr>
              <w:t xml:space="preserve"> Foundation is also reimbursing the college for the management labor cost at the dorms. All rooms are rented and the summer camp schedule has increased each season. We have also opened up our second off-campus housing site called The Pines.  All off-campus dorms are at max-capacity.</w:t>
            </w:r>
          </w:p>
        </w:tc>
      </w:tr>
    </w:tbl>
    <w:p w:rsidR="00A0630F" w:rsidRDefault="00A0630F" w:rsidP="00A0630F">
      <w:pPr>
        <w:rPr>
          <w:rFonts w:ascii="Garamond" w:hAnsi="Garamond"/>
        </w:rPr>
      </w:pPr>
    </w:p>
    <w:p w:rsidR="00A0630F" w:rsidRDefault="00A0630F" w:rsidP="00405850">
      <w:pPr>
        <w:numPr>
          <w:ilvl w:val="0"/>
          <w:numId w:val="26"/>
        </w:numPr>
        <w:rPr>
          <w:rFonts w:ascii="Garamond" w:hAnsi="Garamond"/>
        </w:rPr>
      </w:pPr>
      <w:r>
        <w:rPr>
          <w:rFonts w:ascii="Garamond" w:hAnsi="Garamond"/>
        </w:rPr>
        <w:lastRenderedPageBreak/>
        <w:t>Explain significant issues and/or changes that have occurred since the last comprehensive review.</w:t>
      </w:r>
    </w:p>
    <w:p w:rsidR="00405850" w:rsidRDefault="00405850" w:rsidP="00405850">
      <w:pPr>
        <w:rPr>
          <w:rFonts w:ascii="Garamond" w:hAnsi="Garamond"/>
        </w:rPr>
      </w:pPr>
    </w:p>
    <w:tbl>
      <w:tblPr>
        <w:tblStyle w:val="TableGrid"/>
        <w:tblW w:w="0" w:type="auto"/>
        <w:tblLook w:val="01E0" w:firstRow="1" w:lastRow="1" w:firstColumn="1" w:lastColumn="1" w:noHBand="0" w:noVBand="0"/>
      </w:tblPr>
      <w:tblGrid>
        <w:gridCol w:w="9782"/>
      </w:tblGrid>
      <w:tr w:rsidR="00A0630F" w:rsidTr="00BC4FA2">
        <w:tc>
          <w:tcPr>
            <w:tcW w:w="9895" w:type="dxa"/>
            <w:tcBorders>
              <w:top w:val="single" w:sz="4" w:space="0" w:color="auto"/>
              <w:left w:val="single" w:sz="4" w:space="0" w:color="auto"/>
              <w:bottom w:val="single" w:sz="4" w:space="0" w:color="auto"/>
              <w:right w:val="single" w:sz="4" w:space="0" w:color="auto"/>
            </w:tcBorders>
          </w:tcPr>
          <w:p w:rsidR="00A0630F" w:rsidRDefault="00A0630F" w:rsidP="00BC4FA2">
            <w:pPr>
              <w:rPr>
                <w:rFonts w:ascii="Garamond" w:hAnsi="Garamond"/>
              </w:rPr>
            </w:pPr>
            <w:r>
              <w:rPr>
                <w:rFonts w:ascii="Garamond" w:hAnsi="Garamond"/>
              </w:rPr>
              <w:t xml:space="preserve">The dorms can still not fully support itself without increasing the rent. The decision was made by the Foundation Business Management Committee to accurately include the shortfall and include an $80,000 budget line item subsidization from the college. </w:t>
            </w:r>
          </w:p>
        </w:tc>
      </w:tr>
    </w:tbl>
    <w:p w:rsidR="00A0630F" w:rsidRDefault="00A0630F" w:rsidP="00A0630F">
      <w:pPr>
        <w:rPr>
          <w:rFonts w:ascii="Garamond" w:hAnsi="Garamond"/>
        </w:rPr>
      </w:pPr>
      <w:r>
        <w:rPr>
          <w:rFonts w:ascii="Garamond" w:hAnsi="Garamond"/>
        </w:rPr>
        <w:t xml:space="preserve"> </w:t>
      </w:r>
    </w:p>
    <w:p w:rsidR="00A0630F" w:rsidRDefault="00A0630F" w:rsidP="00405850">
      <w:pPr>
        <w:numPr>
          <w:ilvl w:val="0"/>
          <w:numId w:val="27"/>
        </w:numPr>
        <w:rPr>
          <w:rFonts w:ascii="Garamond" w:hAnsi="Garamond"/>
        </w:rPr>
      </w:pPr>
      <w:r>
        <w:rPr>
          <w:rFonts w:ascii="Garamond" w:hAnsi="Garamond"/>
        </w:rPr>
        <w:t>Briefly explain significant changes expected during the upcoming year.</w:t>
      </w:r>
    </w:p>
    <w:p w:rsidR="00405850" w:rsidRDefault="00405850" w:rsidP="00405850">
      <w:pPr>
        <w:rPr>
          <w:rFonts w:ascii="Garamond" w:hAnsi="Garamond"/>
        </w:rPr>
      </w:pPr>
    </w:p>
    <w:tbl>
      <w:tblPr>
        <w:tblStyle w:val="TableGrid"/>
        <w:tblW w:w="0" w:type="auto"/>
        <w:tblLook w:val="01E0" w:firstRow="1" w:lastRow="1" w:firstColumn="1" w:lastColumn="1" w:noHBand="0" w:noVBand="0"/>
      </w:tblPr>
      <w:tblGrid>
        <w:gridCol w:w="9782"/>
      </w:tblGrid>
      <w:tr w:rsidR="00A0630F" w:rsidTr="00BC4FA2">
        <w:tc>
          <w:tcPr>
            <w:tcW w:w="9895" w:type="dxa"/>
            <w:tcBorders>
              <w:top w:val="single" w:sz="4" w:space="0" w:color="auto"/>
              <w:left w:val="single" w:sz="4" w:space="0" w:color="auto"/>
              <w:bottom w:val="single" w:sz="4" w:space="0" w:color="auto"/>
              <w:right w:val="single" w:sz="4" w:space="0" w:color="auto"/>
            </w:tcBorders>
          </w:tcPr>
          <w:p w:rsidR="00A0630F" w:rsidRDefault="00A0630F" w:rsidP="00A0630F">
            <w:pPr>
              <w:pStyle w:val="ListParagraph"/>
              <w:numPr>
                <w:ilvl w:val="0"/>
                <w:numId w:val="23"/>
              </w:numPr>
              <w:rPr>
                <w:rFonts w:ascii="Garamond" w:hAnsi="Garamond"/>
              </w:rPr>
            </w:pPr>
            <w:r>
              <w:rPr>
                <w:rFonts w:ascii="Garamond" w:hAnsi="Garamond"/>
              </w:rPr>
              <w:t xml:space="preserve">Continue to upgrade Facilities and Property </w:t>
            </w:r>
          </w:p>
          <w:p w:rsidR="00A0630F" w:rsidRDefault="00A0630F" w:rsidP="00A0630F">
            <w:pPr>
              <w:pStyle w:val="ListParagraph"/>
              <w:numPr>
                <w:ilvl w:val="0"/>
                <w:numId w:val="24"/>
              </w:numPr>
              <w:rPr>
                <w:rFonts w:ascii="Garamond" w:hAnsi="Garamond"/>
              </w:rPr>
            </w:pPr>
            <w:r>
              <w:rPr>
                <w:rFonts w:ascii="Garamond" w:hAnsi="Garamond"/>
              </w:rPr>
              <w:t>Increase more student activates</w:t>
            </w:r>
          </w:p>
          <w:p w:rsidR="00A0630F" w:rsidRPr="000D156C" w:rsidRDefault="00A0630F" w:rsidP="00A0630F">
            <w:pPr>
              <w:pStyle w:val="ListParagraph"/>
              <w:numPr>
                <w:ilvl w:val="0"/>
                <w:numId w:val="24"/>
              </w:numPr>
              <w:rPr>
                <w:rFonts w:ascii="Garamond" w:hAnsi="Garamond"/>
              </w:rPr>
            </w:pPr>
            <w:r>
              <w:rPr>
                <w:rFonts w:ascii="Garamond" w:hAnsi="Garamond"/>
              </w:rPr>
              <w:t>Determination of budget</w:t>
            </w:r>
          </w:p>
          <w:p w:rsidR="00A0630F" w:rsidRDefault="00A0630F" w:rsidP="00BC4FA2">
            <w:pPr>
              <w:rPr>
                <w:rFonts w:ascii="Garamond" w:hAnsi="Garamond"/>
              </w:rPr>
            </w:pPr>
          </w:p>
        </w:tc>
      </w:tr>
    </w:tbl>
    <w:p w:rsidR="00A0630F" w:rsidRDefault="00A0630F" w:rsidP="00A0630F">
      <w:pPr>
        <w:rPr>
          <w:rFonts w:ascii="Garamond" w:hAnsi="Garamond"/>
        </w:rPr>
      </w:pPr>
    </w:p>
    <w:p w:rsidR="00A0630F" w:rsidRDefault="00A0630F" w:rsidP="00A0630F">
      <w:pPr>
        <w:rPr>
          <w:rFonts w:ascii="Garamond" w:hAnsi="Garamond"/>
        </w:rPr>
      </w:pPr>
    </w:p>
    <w:p w:rsidR="00A0630F" w:rsidRDefault="00A0630F" w:rsidP="00A0630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0630F" w:rsidRDefault="00A0630F" w:rsidP="00A0630F">
      <w:r>
        <w:rPr>
          <w:rFonts w:ascii="Garamond" w:hAnsi="Garamond"/>
        </w:rPr>
        <w:t>Attach supporting documents as appropriate.</w:t>
      </w:r>
    </w:p>
    <w:p w:rsidR="009725DF" w:rsidRPr="00D7677D" w:rsidRDefault="009725DF" w:rsidP="007F5D17">
      <w:pPr>
        <w:rPr>
          <w:rFonts w:ascii="Garamond" w:hAnsi="Garamond"/>
        </w:rPr>
      </w:pPr>
    </w:p>
    <w:p w:rsidR="00D7677D" w:rsidRDefault="00D7677D">
      <w:pPr>
        <w:rPr>
          <w:rFonts w:ascii="Garamond" w:hAnsi="Garamond"/>
        </w:rPr>
      </w:pPr>
    </w:p>
    <w:p w:rsidR="00332E23" w:rsidRPr="006D3E05" w:rsidRDefault="00405850" w:rsidP="00332E23">
      <w:pPr>
        <w:rPr>
          <w:rFonts w:ascii="Garamond" w:hAnsi="Garamond"/>
          <w:b/>
          <w:smallCaps/>
          <w:sz w:val="28"/>
          <w:szCs w:val="28"/>
        </w:rPr>
      </w:pPr>
      <w:r>
        <w:rPr>
          <w:rFonts w:ascii="Garamond" w:hAnsi="Garamond"/>
        </w:rPr>
        <w:br w:type="column"/>
      </w:r>
      <w:r w:rsidR="00332E23" w:rsidRPr="006D3E05">
        <w:rPr>
          <w:noProof/>
          <w:sz w:val="28"/>
          <w:szCs w:val="28"/>
        </w:rPr>
        <w:lastRenderedPageBreak/>
        <w:drawing>
          <wp:inline distT="0" distB="0" distL="0" distR="0" wp14:anchorId="6F0A2EDD" wp14:editId="74B4CB1E">
            <wp:extent cx="3840480" cy="713232"/>
            <wp:effectExtent l="0" t="0" r="7620" b="0"/>
            <wp:docPr id="15" name="Picture 1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332E23" w:rsidRPr="00DD134E" w:rsidRDefault="00332E23" w:rsidP="00332E23">
      <w:pPr>
        <w:jc w:val="center"/>
        <w:rPr>
          <w:rFonts w:ascii="Garamond" w:hAnsi="Garamond"/>
          <w:b/>
          <w:bCs/>
          <w:smallCaps/>
          <w:sz w:val="44"/>
          <w:szCs w:val="44"/>
        </w:rPr>
      </w:pPr>
      <w:r w:rsidRPr="00DD134E">
        <w:rPr>
          <w:rFonts w:ascii="Garamond" w:hAnsi="Garamond"/>
          <w:b/>
          <w:smallCaps/>
          <w:sz w:val="44"/>
          <w:szCs w:val="44"/>
        </w:rPr>
        <w:t>ANNUAL Program Review</w:t>
      </w:r>
    </w:p>
    <w:p w:rsidR="00332E23" w:rsidRDefault="00332E23" w:rsidP="00332E23">
      <w:pPr>
        <w:rPr>
          <w:rFonts w:ascii="Garamond" w:hAnsi="Garamond"/>
          <w:b/>
          <w:smallCaps/>
          <w:sz w:val="28"/>
          <w:szCs w:val="28"/>
        </w:rPr>
      </w:pPr>
    </w:p>
    <w:p w:rsidR="00332E23" w:rsidRDefault="00332E23" w:rsidP="00332E23">
      <w:r>
        <w:rPr>
          <w:rFonts w:ascii="Garamond" w:hAnsi="Garamond"/>
          <w:b/>
          <w:smallCaps/>
          <w:sz w:val="28"/>
          <w:szCs w:val="28"/>
        </w:rPr>
        <w:t xml:space="preserve">Name of Program/Department/Service Area: </w:t>
      </w:r>
      <w:r>
        <w:t>The Meadows</w:t>
      </w:r>
    </w:p>
    <w:p w:rsidR="00332E23" w:rsidRPr="00193597" w:rsidRDefault="00332E23" w:rsidP="00332E23">
      <w:pPr>
        <w:rPr>
          <w:sz w:val="10"/>
          <w:szCs w:val="10"/>
        </w:rPr>
      </w:pPr>
    </w:p>
    <w:p w:rsidR="00332E23" w:rsidRDefault="00332E23" w:rsidP="00332E23">
      <w:r>
        <w:rPr>
          <w:rFonts w:ascii="Garamond" w:hAnsi="Garamond"/>
          <w:b/>
          <w:smallCaps/>
          <w:sz w:val="28"/>
          <w:szCs w:val="28"/>
        </w:rPr>
        <w:t>Name of Person Submitting this Review:</w:t>
      </w:r>
      <w:r>
        <w:t xml:space="preserve"> Nick Boyd</w:t>
      </w:r>
    </w:p>
    <w:p w:rsidR="00332E23" w:rsidRPr="00193597" w:rsidRDefault="00332E23" w:rsidP="00332E23">
      <w:pPr>
        <w:rPr>
          <w:rFonts w:ascii="Garamond" w:hAnsi="Garamond"/>
          <w:b/>
          <w:smallCaps/>
          <w:sz w:val="10"/>
          <w:szCs w:val="10"/>
        </w:rPr>
      </w:pPr>
    </w:p>
    <w:p w:rsidR="00332E23" w:rsidRDefault="00332E23" w:rsidP="00332E23">
      <w:r>
        <w:rPr>
          <w:rFonts w:ascii="Garamond" w:hAnsi="Garamond"/>
          <w:b/>
          <w:smallCaps/>
          <w:sz w:val="28"/>
          <w:szCs w:val="28"/>
        </w:rPr>
        <w:t>Date of Submission:</w:t>
      </w:r>
      <w:r>
        <w:t xml:space="preserve"> October 27, 2018</w:t>
      </w:r>
    </w:p>
    <w:p w:rsidR="00332E23" w:rsidRPr="00193597" w:rsidRDefault="00332E23" w:rsidP="00332E23">
      <w:pPr>
        <w:rPr>
          <w:rFonts w:ascii="Garamond" w:hAnsi="Garamond"/>
          <w:sz w:val="10"/>
          <w:szCs w:val="10"/>
          <w:u w:val="thick"/>
        </w:rPr>
      </w:pPr>
    </w:p>
    <w:p w:rsidR="00332E23" w:rsidRDefault="00332E23" w:rsidP="00332E23">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332E23" w:rsidRDefault="00332E23" w:rsidP="00332E23">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332E23" w:rsidRDefault="00332E23" w:rsidP="00332E23">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r>
        <w:rPr>
          <w:rFonts w:ascii="Garamond" w:hAnsi="Garamond"/>
          <w:b/>
          <w:sz w:val="28"/>
          <w:szCs w:val="28"/>
        </w:rPr>
        <w:t xml:space="preserve">   Student Services</w:t>
      </w:r>
    </w:p>
    <w:p w:rsidR="00332E23" w:rsidRDefault="00332E23" w:rsidP="00332E23">
      <w:pPr>
        <w:rPr>
          <w:rFonts w:ascii="Garamond" w:hAnsi="Garamond"/>
          <w:u w:val="thick"/>
        </w:rPr>
      </w:pPr>
    </w:p>
    <w:p w:rsidR="00332E23" w:rsidRDefault="00332E23" w:rsidP="00332E23">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32E23" w:rsidRDefault="00332E23" w:rsidP="00332E23">
      <w:pPr>
        <w:rPr>
          <w:rFonts w:ascii="Garamond" w:hAnsi="Garamond"/>
        </w:rPr>
      </w:pPr>
      <w:r>
        <w:rPr>
          <w:rFonts w:ascii="Garamond" w:hAnsi="Garamond"/>
        </w:rPr>
        <w:t>Describe your progress on your previous year’s objectives:</w:t>
      </w:r>
    </w:p>
    <w:p w:rsidR="00332E23" w:rsidRDefault="00332E23" w:rsidP="00332E2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332E23" w:rsidTr="00BC4FA2">
        <w:tc>
          <w:tcPr>
            <w:tcW w:w="4788" w:type="dxa"/>
            <w:tcBorders>
              <w:top w:val="single" w:sz="4" w:space="0" w:color="auto"/>
              <w:left w:val="single" w:sz="4" w:space="0" w:color="auto"/>
              <w:bottom w:val="nil"/>
              <w:right w:val="nil"/>
            </w:tcBorders>
            <w:hideMark/>
          </w:tcPr>
          <w:p w:rsidR="00332E23" w:rsidRDefault="00332E23" w:rsidP="00BC4FA2">
            <w:pPr>
              <w:rPr>
                <w:rFonts w:ascii="Garamond" w:hAnsi="Garamond"/>
                <w:b/>
              </w:rPr>
            </w:pPr>
            <w:r>
              <w:rPr>
                <w:rFonts w:ascii="Garamond" w:hAnsi="Garamond"/>
                <w:b/>
              </w:rPr>
              <w:t>Objective 1:</w:t>
            </w:r>
          </w:p>
          <w:p w:rsidR="00332E23" w:rsidRPr="00024D9A" w:rsidRDefault="00332E23" w:rsidP="00BC4FA2">
            <w:pPr>
              <w:rPr>
                <w:rFonts w:ascii="Garamond" w:hAnsi="Garamond"/>
                <w:b/>
              </w:rPr>
            </w:pPr>
          </w:p>
        </w:tc>
        <w:tc>
          <w:tcPr>
            <w:tcW w:w="5017" w:type="dxa"/>
            <w:tcBorders>
              <w:top w:val="single" w:sz="4" w:space="0" w:color="auto"/>
              <w:left w:val="nil"/>
              <w:bottom w:val="nil"/>
              <w:right w:val="single" w:sz="4" w:space="0" w:color="auto"/>
            </w:tcBorders>
            <w:hideMark/>
          </w:tcPr>
          <w:p w:rsidR="00332E23" w:rsidRDefault="00332E23" w:rsidP="00BC4FA2">
            <w:pPr>
              <w:rPr>
                <w:rFonts w:ascii="Garamond" w:hAnsi="Garamond"/>
                <w:b/>
              </w:rPr>
            </w:pPr>
            <w:r>
              <w:rPr>
                <w:rFonts w:ascii="Garamond" w:hAnsi="Garamond"/>
                <w:b/>
              </w:rPr>
              <w:t>Summary of Progress:</w:t>
            </w:r>
          </w:p>
          <w:p w:rsidR="00332E23" w:rsidRDefault="00332E23" w:rsidP="00BC4FA2">
            <w:pPr>
              <w:rPr>
                <w:rFonts w:ascii="Garamond" w:hAnsi="Garamond"/>
              </w:rPr>
            </w:pPr>
          </w:p>
        </w:tc>
      </w:tr>
      <w:tr w:rsidR="00332E23" w:rsidRPr="001E5F1F" w:rsidTr="00BC4FA2">
        <w:tc>
          <w:tcPr>
            <w:tcW w:w="4788" w:type="dxa"/>
            <w:tcBorders>
              <w:top w:val="nil"/>
              <w:left w:val="single" w:sz="4" w:space="0" w:color="auto"/>
              <w:bottom w:val="single" w:sz="4" w:space="0" w:color="auto"/>
              <w:right w:val="nil"/>
            </w:tcBorders>
            <w:hideMark/>
          </w:tcPr>
          <w:p w:rsidR="00332E23" w:rsidRPr="002111AC" w:rsidRDefault="00332E23" w:rsidP="00BC4FA2">
            <w:pPr>
              <w:rPr>
                <w:rFonts w:ascii="Garamond" w:hAnsi="Garamond"/>
              </w:rPr>
            </w:pPr>
            <w:r w:rsidRPr="002111AC">
              <w:rPr>
                <w:rFonts w:ascii="Garamond" w:hAnsi="Garamond"/>
              </w:rPr>
              <w:t xml:space="preserve">Provide suitable student housing facilities for our students. </w:t>
            </w:r>
          </w:p>
          <w:p w:rsidR="00332E23" w:rsidRPr="002111AC" w:rsidRDefault="00332E23" w:rsidP="00BC4FA2">
            <w:pPr>
              <w:rPr>
                <w:rFonts w:ascii="Garamond" w:hAnsi="Garamond"/>
              </w:rPr>
            </w:pPr>
          </w:p>
        </w:tc>
        <w:tc>
          <w:tcPr>
            <w:tcW w:w="5017" w:type="dxa"/>
            <w:tcBorders>
              <w:top w:val="nil"/>
              <w:left w:val="nil"/>
              <w:bottom w:val="single" w:sz="4" w:space="0" w:color="auto"/>
              <w:right w:val="single" w:sz="4" w:space="0" w:color="auto"/>
            </w:tcBorders>
            <w:hideMark/>
          </w:tcPr>
          <w:p w:rsidR="00332E23" w:rsidRPr="002111AC" w:rsidRDefault="00332E23" w:rsidP="00BC4FA2">
            <w:pPr>
              <w:rPr>
                <w:rFonts w:ascii="Garamond" w:hAnsi="Garamond"/>
              </w:rPr>
            </w:pPr>
            <w:r w:rsidRPr="002111AC">
              <w:rPr>
                <w:rFonts w:ascii="Garamond" w:hAnsi="Garamond"/>
              </w:rPr>
              <w:t>Ongoing</w:t>
            </w:r>
            <w:r>
              <w:rPr>
                <w:rFonts w:ascii="Garamond" w:hAnsi="Garamond"/>
              </w:rPr>
              <w:t>. (Boyd)</w:t>
            </w:r>
          </w:p>
          <w:p w:rsidR="00332E23" w:rsidRPr="002111AC" w:rsidRDefault="00332E23" w:rsidP="00BC4FA2">
            <w:pPr>
              <w:rPr>
                <w:rFonts w:ascii="Garamond" w:hAnsi="Garamond"/>
              </w:rPr>
            </w:pPr>
          </w:p>
        </w:tc>
      </w:tr>
    </w:tbl>
    <w:p w:rsidR="00332E23" w:rsidRPr="001E5F1F" w:rsidRDefault="00332E23" w:rsidP="00332E23">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332E23" w:rsidRPr="001E5F1F" w:rsidTr="00BC4FA2">
        <w:tc>
          <w:tcPr>
            <w:tcW w:w="4788" w:type="dxa"/>
            <w:tcBorders>
              <w:top w:val="single" w:sz="4" w:space="0" w:color="auto"/>
              <w:left w:val="single" w:sz="4" w:space="0" w:color="auto"/>
              <w:bottom w:val="nil"/>
              <w:right w:val="nil"/>
            </w:tcBorders>
            <w:hideMark/>
          </w:tcPr>
          <w:p w:rsidR="00332E23" w:rsidRDefault="00332E23" w:rsidP="00BC4FA2">
            <w:pPr>
              <w:rPr>
                <w:rFonts w:ascii="Garamond" w:hAnsi="Garamond"/>
                <w:b/>
              </w:rPr>
            </w:pPr>
            <w:r>
              <w:rPr>
                <w:rFonts w:ascii="Garamond" w:hAnsi="Garamond"/>
                <w:b/>
              </w:rPr>
              <w:t>Objective 2:</w:t>
            </w:r>
          </w:p>
          <w:p w:rsidR="00332E23" w:rsidRPr="00024D9A" w:rsidRDefault="00332E23" w:rsidP="00BC4FA2">
            <w:pPr>
              <w:rPr>
                <w:rFonts w:ascii="Garamond" w:hAnsi="Garamond"/>
              </w:rPr>
            </w:pPr>
          </w:p>
        </w:tc>
        <w:tc>
          <w:tcPr>
            <w:tcW w:w="5017" w:type="dxa"/>
            <w:tcBorders>
              <w:top w:val="single" w:sz="4" w:space="0" w:color="auto"/>
              <w:left w:val="nil"/>
              <w:bottom w:val="nil"/>
              <w:right w:val="single" w:sz="4" w:space="0" w:color="auto"/>
            </w:tcBorders>
            <w:hideMark/>
          </w:tcPr>
          <w:p w:rsidR="00332E23" w:rsidRPr="001E5F1F" w:rsidRDefault="00332E23" w:rsidP="00BC4FA2">
            <w:pPr>
              <w:rPr>
                <w:rFonts w:ascii="Garamond" w:hAnsi="Garamond"/>
                <w:b/>
              </w:rPr>
            </w:pPr>
            <w:r w:rsidRPr="001E5F1F">
              <w:rPr>
                <w:rFonts w:ascii="Garamond" w:hAnsi="Garamond"/>
                <w:b/>
              </w:rPr>
              <w:t>Summary of Progress:</w:t>
            </w:r>
          </w:p>
          <w:p w:rsidR="00332E23" w:rsidRPr="001E5F1F" w:rsidRDefault="00332E23" w:rsidP="00BC4FA2">
            <w:pPr>
              <w:rPr>
                <w:rFonts w:ascii="Garamond" w:hAnsi="Garamond"/>
              </w:rPr>
            </w:pPr>
          </w:p>
        </w:tc>
      </w:tr>
      <w:tr w:rsidR="00332E23" w:rsidRPr="001E5F1F" w:rsidTr="00BC4FA2">
        <w:tc>
          <w:tcPr>
            <w:tcW w:w="4788" w:type="dxa"/>
            <w:tcBorders>
              <w:top w:val="nil"/>
              <w:left w:val="single" w:sz="4" w:space="0" w:color="auto"/>
              <w:bottom w:val="single" w:sz="4" w:space="0" w:color="auto"/>
              <w:right w:val="nil"/>
            </w:tcBorders>
            <w:hideMark/>
          </w:tcPr>
          <w:p w:rsidR="00332E23" w:rsidRPr="00024D9A" w:rsidRDefault="00332E23" w:rsidP="00BC4FA2">
            <w:pPr>
              <w:rPr>
                <w:rFonts w:ascii="Garamond" w:hAnsi="Garamond"/>
              </w:rPr>
            </w:pPr>
          </w:p>
        </w:tc>
        <w:tc>
          <w:tcPr>
            <w:tcW w:w="5017" w:type="dxa"/>
            <w:tcBorders>
              <w:top w:val="nil"/>
              <w:left w:val="nil"/>
              <w:bottom w:val="single" w:sz="4" w:space="0" w:color="auto"/>
              <w:right w:val="single" w:sz="4" w:space="0" w:color="auto"/>
            </w:tcBorders>
            <w:hideMark/>
          </w:tcPr>
          <w:p w:rsidR="00332E23" w:rsidRPr="001E5F1F" w:rsidRDefault="00332E23" w:rsidP="00BC4FA2">
            <w:pPr>
              <w:rPr>
                <w:rFonts w:ascii="Garamond" w:hAnsi="Garamond"/>
              </w:rPr>
            </w:pPr>
          </w:p>
        </w:tc>
      </w:tr>
    </w:tbl>
    <w:p w:rsidR="00332E23" w:rsidRPr="001E5F1F" w:rsidRDefault="00332E23" w:rsidP="00332E23">
      <w:pPr>
        <w:rPr>
          <w:rFonts w:ascii="Garamond" w:hAnsi="Garamond"/>
          <w:b/>
          <w:smallCaps/>
          <w:sz w:val="28"/>
          <w:szCs w:val="28"/>
          <w:u w:val="thick"/>
        </w:rPr>
      </w:pPr>
    </w:p>
    <w:p w:rsidR="00332E23" w:rsidRPr="001E5F1F" w:rsidRDefault="00332E23" w:rsidP="00332E23">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332E23" w:rsidRPr="001E5F1F" w:rsidRDefault="00332E23" w:rsidP="00332E23">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332E23" w:rsidRPr="001E5F1F" w:rsidTr="00BC4FA2">
        <w:tc>
          <w:tcPr>
            <w:tcW w:w="4788" w:type="dxa"/>
            <w:tcBorders>
              <w:top w:val="single" w:sz="4" w:space="0" w:color="auto"/>
              <w:left w:val="single" w:sz="4" w:space="0" w:color="auto"/>
              <w:bottom w:val="nil"/>
              <w:right w:val="nil"/>
            </w:tcBorders>
            <w:hideMark/>
          </w:tcPr>
          <w:p w:rsidR="00332E23" w:rsidRPr="001E5F1F" w:rsidRDefault="00332E23" w:rsidP="00BC4FA2">
            <w:pPr>
              <w:rPr>
                <w:rFonts w:ascii="Garamond" w:hAnsi="Garamond"/>
                <w:b/>
              </w:rPr>
            </w:pPr>
            <w:r w:rsidRPr="001E5F1F">
              <w:rPr>
                <w:rFonts w:ascii="Garamond" w:hAnsi="Garamond"/>
                <w:b/>
              </w:rPr>
              <w:t>Objective 1:</w:t>
            </w:r>
          </w:p>
          <w:p w:rsidR="00332E23" w:rsidRPr="00024D9A" w:rsidRDefault="00332E23" w:rsidP="00BC4FA2">
            <w:pPr>
              <w:rPr>
                <w:rFonts w:ascii="Garamond" w:hAnsi="Garamond"/>
              </w:rPr>
            </w:pPr>
          </w:p>
        </w:tc>
        <w:tc>
          <w:tcPr>
            <w:tcW w:w="5017" w:type="dxa"/>
            <w:tcBorders>
              <w:top w:val="single" w:sz="4" w:space="0" w:color="auto"/>
              <w:left w:val="nil"/>
              <w:bottom w:val="nil"/>
              <w:right w:val="single" w:sz="4" w:space="0" w:color="auto"/>
            </w:tcBorders>
            <w:hideMark/>
          </w:tcPr>
          <w:p w:rsidR="00332E23" w:rsidRPr="001E5F1F" w:rsidRDefault="00332E23" w:rsidP="00BC4FA2">
            <w:pPr>
              <w:rPr>
                <w:rFonts w:ascii="Garamond" w:hAnsi="Garamond"/>
                <w:b/>
              </w:rPr>
            </w:pPr>
            <w:r w:rsidRPr="001E5F1F">
              <w:rPr>
                <w:rFonts w:ascii="Garamond" w:hAnsi="Garamond"/>
                <w:b/>
              </w:rPr>
              <w:t>Action Plan (include who is responsible):</w:t>
            </w:r>
          </w:p>
          <w:p w:rsidR="00332E23" w:rsidRPr="001E5F1F" w:rsidRDefault="00332E23" w:rsidP="00BC4FA2">
            <w:pPr>
              <w:rPr>
                <w:rFonts w:ascii="Garamond" w:hAnsi="Garamond"/>
              </w:rPr>
            </w:pPr>
          </w:p>
        </w:tc>
      </w:tr>
      <w:tr w:rsidR="00332E23" w:rsidRPr="001E5F1F" w:rsidTr="00BC4FA2">
        <w:tc>
          <w:tcPr>
            <w:tcW w:w="4788" w:type="dxa"/>
            <w:tcBorders>
              <w:top w:val="nil"/>
              <w:left w:val="single" w:sz="4" w:space="0" w:color="auto"/>
              <w:bottom w:val="single" w:sz="4" w:space="0" w:color="auto"/>
              <w:right w:val="nil"/>
            </w:tcBorders>
            <w:hideMark/>
          </w:tcPr>
          <w:p w:rsidR="00332E23" w:rsidRPr="002A4EA1" w:rsidRDefault="00332E23" w:rsidP="00BC4FA2">
            <w:pPr>
              <w:rPr>
                <w:rFonts w:ascii="Garamond" w:hAnsi="Garamond"/>
              </w:rPr>
            </w:pPr>
            <w:r w:rsidRPr="002A4EA1">
              <w:rPr>
                <w:rFonts w:ascii="Garamond" w:hAnsi="Garamond"/>
              </w:rPr>
              <w:t xml:space="preserve">Provide suitable housing facilities for our students. </w:t>
            </w:r>
          </w:p>
          <w:p w:rsidR="00332E23" w:rsidRPr="002A4EA1" w:rsidRDefault="00332E23" w:rsidP="00BC4FA2">
            <w:pPr>
              <w:rPr>
                <w:rFonts w:ascii="Garamond" w:hAnsi="Garamond"/>
              </w:rPr>
            </w:pPr>
          </w:p>
        </w:tc>
        <w:tc>
          <w:tcPr>
            <w:tcW w:w="5017" w:type="dxa"/>
            <w:tcBorders>
              <w:top w:val="nil"/>
              <w:left w:val="nil"/>
              <w:bottom w:val="single" w:sz="4" w:space="0" w:color="auto"/>
              <w:right w:val="single" w:sz="4" w:space="0" w:color="auto"/>
            </w:tcBorders>
            <w:hideMark/>
          </w:tcPr>
          <w:p w:rsidR="00332E23" w:rsidRPr="002A4EA1" w:rsidRDefault="00332E23" w:rsidP="00BC4FA2">
            <w:pPr>
              <w:rPr>
                <w:rFonts w:ascii="Garamond" w:hAnsi="Garamond"/>
              </w:rPr>
            </w:pPr>
            <w:r w:rsidRPr="002A4EA1">
              <w:rPr>
                <w:rFonts w:ascii="Garamond" w:hAnsi="Garamond"/>
              </w:rPr>
              <w:t>Continue to operate and maintain the facilities at The Meadows.</w:t>
            </w:r>
            <w:r>
              <w:rPr>
                <w:rFonts w:ascii="Garamond" w:hAnsi="Garamond"/>
              </w:rPr>
              <w:t xml:space="preserve"> We have invested in equipment this year to improve Wi-Fi service at all of our housing locations to improve student’s ability to complete their schoolwork from home. </w:t>
            </w:r>
          </w:p>
          <w:p w:rsidR="00332E23" w:rsidRPr="002A4EA1" w:rsidRDefault="00332E23" w:rsidP="00BC4FA2">
            <w:pPr>
              <w:rPr>
                <w:rFonts w:ascii="Garamond" w:hAnsi="Garamond"/>
              </w:rPr>
            </w:pPr>
          </w:p>
        </w:tc>
      </w:tr>
    </w:tbl>
    <w:p w:rsidR="00332E23" w:rsidRPr="001E5F1F" w:rsidRDefault="00332E23" w:rsidP="00332E2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332E23" w:rsidRPr="001E5F1F" w:rsidTr="00BC4FA2">
        <w:tc>
          <w:tcPr>
            <w:tcW w:w="4788" w:type="dxa"/>
            <w:tcBorders>
              <w:top w:val="single" w:sz="4" w:space="0" w:color="auto"/>
              <w:left w:val="single" w:sz="4" w:space="0" w:color="auto"/>
              <w:bottom w:val="nil"/>
              <w:right w:val="nil"/>
            </w:tcBorders>
            <w:hideMark/>
          </w:tcPr>
          <w:p w:rsidR="00332E23" w:rsidRPr="001E5F1F" w:rsidRDefault="00332E23" w:rsidP="00BC4FA2">
            <w:pPr>
              <w:rPr>
                <w:rFonts w:ascii="Garamond" w:hAnsi="Garamond"/>
                <w:b/>
              </w:rPr>
            </w:pPr>
            <w:r w:rsidRPr="001E5F1F">
              <w:rPr>
                <w:rFonts w:ascii="Garamond" w:hAnsi="Garamond"/>
                <w:b/>
              </w:rPr>
              <w:t>Objective 2:</w:t>
            </w:r>
          </w:p>
          <w:p w:rsidR="00332E23" w:rsidRPr="00525893" w:rsidRDefault="00332E23" w:rsidP="00BC4FA2">
            <w:pPr>
              <w:rPr>
                <w:rFonts w:ascii="Garamond" w:hAnsi="Garamond"/>
              </w:rPr>
            </w:pPr>
          </w:p>
        </w:tc>
        <w:tc>
          <w:tcPr>
            <w:tcW w:w="5017" w:type="dxa"/>
            <w:tcBorders>
              <w:top w:val="single" w:sz="4" w:space="0" w:color="auto"/>
              <w:left w:val="nil"/>
              <w:bottom w:val="nil"/>
              <w:right w:val="single" w:sz="4" w:space="0" w:color="auto"/>
            </w:tcBorders>
            <w:hideMark/>
          </w:tcPr>
          <w:p w:rsidR="00332E23" w:rsidRPr="0038411E" w:rsidRDefault="00332E23" w:rsidP="00BC4FA2">
            <w:pPr>
              <w:rPr>
                <w:rFonts w:ascii="Garamond" w:hAnsi="Garamond"/>
                <w:b/>
              </w:rPr>
            </w:pPr>
            <w:r w:rsidRPr="0038411E">
              <w:rPr>
                <w:rFonts w:ascii="Garamond" w:hAnsi="Garamond"/>
                <w:b/>
              </w:rPr>
              <w:t>Action Plan (include who is responsible):</w:t>
            </w:r>
          </w:p>
          <w:p w:rsidR="00332E23" w:rsidRPr="0038411E" w:rsidRDefault="00332E23" w:rsidP="00BC4FA2">
            <w:pPr>
              <w:rPr>
                <w:rFonts w:ascii="Garamond" w:hAnsi="Garamond"/>
                <w:b/>
              </w:rPr>
            </w:pPr>
          </w:p>
        </w:tc>
      </w:tr>
      <w:tr w:rsidR="00332E23" w:rsidTr="00BC4FA2">
        <w:tc>
          <w:tcPr>
            <w:tcW w:w="4788" w:type="dxa"/>
            <w:tcBorders>
              <w:top w:val="nil"/>
              <w:left w:val="single" w:sz="4" w:space="0" w:color="auto"/>
              <w:bottom w:val="single" w:sz="4" w:space="0" w:color="auto"/>
              <w:right w:val="nil"/>
            </w:tcBorders>
            <w:hideMark/>
          </w:tcPr>
          <w:p w:rsidR="00332E23" w:rsidRPr="001E5F1F" w:rsidRDefault="00332E23" w:rsidP="00BC4FA2">
            <w:pPr>
              <w:rPr>
                <w:rFonts w:ascii="Garamond" w:hAnsi="Garamond"/>
              </w:rPr>
            </w:pPr>
          </w:p>
        </w:tc>
        <w:tc>
          <w:tcPr>
            <w:tcW w:w="5017" w:type="dxa"/>
            <w:tcBorders>
              <w:top w:val="nil"/>
              <w:left w:val="nil"/>
              <w:bottom w:val="single" w:sz="4" w:space="0" w:color="auto"/>
              <w:right w:val="single" w:sz="4" w:space="0" w:color="auto"/>
            </w:tcBorders>
            <w:hideMark/>
          </w:tcPr>
          <w:p w:rsidR="00332E23" w:rsidRDefault="00332E23" w:rsidP="00BC4FA2">
            <w:pPr>
              <w:rPr>
                <w:rFonts w:ascii="Garamond" w:hAnsi="Garamond"/>
              </w:rPr>
            </w:pPr>
          </w:p>
        </w:tc>
      </w:tr>
    </w:tbl>
    <w:p w:rsidR="00332E23" w:rsidRDefault="00332E23" w:rsidP="00332E23">
      <w:pPr>
        <w:rPr>
          <w:rFonts w:ascii="Garamond" w:hAnsi="Garamond"/>
        </w:rPr>
      </w:pPr>
    </w:p>
    <w:p w:rsidR="00332E23" w:rsidRDefault="00332E23" w:rsidP="00332E23">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332E23" w:rsidRDefault="00332E23" w:rsidP="00332E23">
      <w:pPr>
        <w:rPr>
          <w:rFonts w:ascii="Garamond" w:hAnsi="Garamond"/>
        </w:rPr>
      </w:pPr>
      <w:r>
        <w:rPr>
          <w:rFonts w:ascii="Garamond" w:hAnsi="Garamond"/>
        </w:rPr>
        <w:t>What objectives and tasks will you take on for next year? (You may continue objectives from the prior year.)</w:t>
      </w:r>
    </w:p>
    <w:p w:rsidR="00332E23" w:rsidRDefault="00332E23" w:rsidP="00332E2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332E23" w:rsidRPr="00C64D02" w:rsidTr="00BC4FA2">
        <w:tc>
          <w:tcPr>
            <w:tcW w:w="4788" w:type="dxa"/>
          </w:tcPr>
          <w:p w:rsidR="00332E23" w:rsidRPr="009D4AC2" w:rsidRDefault="00332E23" w:rsidP="00BC4FA2">
            <w:pPr>
              <w:rPr>
                <w:rFonts w:ascii="Garamond" w:hAnsi="Garamond"/>
                <w:b/>
              </w:rPr>
            </w:pPr>
            <w:r w:rsidRPr="00114704">
              <w:rPr>
                <w:rFonts w:ascii="Garamond" w:hAnsi="Garamond"/>
                <w:b/>
              </w:rPr>
              <w:t>Objective 1:</w:t>
            </w:r>
            <w:r>
              <w:rPr>
                <w:rFonts w:ascii="Garamond" w:hAnsi="Garamond"/>
              </w:rPr>
              <w:t xml:space="preserve"> P</w:t>
            </w:r>
            <w:r w:rsidRPr="00065AEB">
              <w:rPr>
                <w:rFonts w:ascii="Garamond" w:hAnsi="Garamond"/>
              </w:rPr>
              <w:t>rovide safe and suitable housing for our students.</w:t>
            </w:r>
          </w:p>
        </w:tc>
        <w:tc>
          <w:tcPr>
            <w:tcW w:w="5107" w:type="dxa"/>
          </w:tcPr>
          <w:p w:rsidR="00332E23" w:rsidRDefault="00332E23" w:rsidP="00BC4FA2">
            <w:pPr>
              <w:rPr>
                <w:rFonts w:ascii="Garamond" w:hAnsi="Garamond"/>
                <w:b/>
              </w:rPr>
            </w:pPr>
            <w:r w:rsidRPr="00114704">
              <w:rPr>
                <w:rFonts w:ascii="Garamond" w:hAnsi="Garamond"/>
                <w:b/>
              </w:rPr>
              <w:t>Action Plan (include who is responsible):</w:t>
            </w:r>
          </w:p>
          <w:p w:rsidR="00332E23" w:rsidRDefault="00332E23" w:rsidP="00BC4FA2">
            <w:pPr>
              <w:rPr>
                <w:rFonts w:ascii="Garamond" w:hAnsi="Garamond"/>
              </w:rPr>
            </w:pPr>
            <w:r>
              <w:rPr>
                <w:rFonts w:ascii="Garamond" w:hAnsi="Garamond"/>
              </w:rPr>
              <w:t>Continue to operate the Meadows and make improvements when feasible. (Boyd)</w:t>
            </w:r>
          </w:p>
          <w:p w:rsidR="00332E23" w:rsidRPr="00114704" w:rsidRDefault="00332E23" w:rsidP="00BC4FA2">
            <w:pPr>
              <w:rPr>
                <w:rFonts w:ascii="Garamond" w:hAnsi="Garamond"/>
              </w:rPr>
            </w:pPr>
          </w:p>
        </w:tc>
      </w:tr>
      <w:tr w:rsidR="00332E23" w:rsidRPr="00C64D02" w:rsidTr="00BC4FA2">
        <w:tc>
          <w:tcPr>
            <w:tcW w:w="4788" w:type="dxa"/>
          </w:tcPr>
          <w:p w:rsidR="00332E23" w:rsidRDefault="00332E23" w:rsidP="00BC4FA2">
            <w:pPr>
              <w:rPr>
                <w:rFonts w:ascii="Garamond" w:hAnsi="Garamond"/>
                <w:b/>
              </w:rPr>
            </w:pPr>
            <w:r w:rsidRPr="00114704">
              <w:rPr>
                <w:rFonts w:ascii="Garamond" w:hAnsi="Garamond"/>
                <w:b/>
              </w:rPr>
              <w:t>Connection to results from assessment of student learning and/or other plans:</w:t>
            </w:r>
          </w:p>
          <w:p w:rsidR="00332E23" w:rsidRPr="00D44D11" w:rsidRDefault="00332E23" w:rsidP="00BC4FA2">
            <w:pPr>
              <w:rPr>
                <w:rFonts w:ascii="Garamond" w:hAnsi="Garamond"/>
              </w:rPr>
            </w:pPr>
            <w:r w:rsidRPr="00D44D11">
              <w:rPr>
                <w:rFonts w:ascii="Garamond" w:hAnsi="Garamond"/>
              </w:rPr>
              <w:t>Facilities Master Plan &amp; Education Plan</w:t>
            </w:r>
          </w:p>
          <w:p w:rsidR="00332E23" w:rsidRPr="00114704" w:rsidRDefault="00332E23" w:rsidP="00BC4FA2">
            <w:pPr>
              <w:rPr>
                <w:rFonts w:ascii="Garamond" w:hAnsi="Garamond"/>
              </w:rPr>
            </w:pPr>
          </w:p>
        </w:tc>
        <w:tc>
          <w:tcPr>
            <w:tcW w:w="5107" w:type="dxa"/>
          </w:tcPr>
          <w:p w:rsidR="00332E23" w:rsidRPr="00114704" w:rsidRDefault="00332E23"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332E23" w:rsidRPr="00114704" w:rsidRDefault="00332E23" w:rsidP="00BC4FA2">
            <w:pPr>
              <w:rPr>
                <w:rFonts w:ascii="Garamond" w:hAnsi="Garamond"/>
              </w:rPr>
            </w:pPr>
            <w:r>
              <w:rPr>
                <w:rFonts w:ascii="Garamond" w:hAnsi="Garamond"/>
              </w:rPr>
              <w:t>n/a</w:t>
            </w:r>
          </w:p>
        </w:tc>
      </w:tr>
      <w:tr w:rsidR="00332E23" w:rsidRPr="00C64D02" w:rsidTr="00BC4FA2">
        <w:tc>
          <w:tcPr>
            <w:tcW w:w="4788" w:type="dxa"/>
          </w:tcPr>
          <w:p w:rsidR="00332E23" w:rsidRDefault="00332E23"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332E23" w:rsidRPr="00114704" w:rsidRDefault="00332E23" w:rsidP="00BC4FA2">
            <w:pPr>
              <w:rPr>
                <w:rFonts w:ascii="Garamond" w:hAnsi="Garamond"/>
                <w:b/>
              </w:rPr>
            </w:pPr>
          </w:p>
        </w:tc>
        <w:tc>
          <w:tcPr>
            <w:tcW w:w="5107" w:type="dxa"/>
          </w:tcPr>
          <w:p w:rsidR="00332E23" w:rsidRPr="00114704" w:rsidRDefault="00332E23"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332E23" w:rsidRPr="00D44D11" w:rsidRDefault="00332E23" w:rsidP="00BC4FA2">
            <w:pPr>
              <w:rPr>
                <w:rFonts w:ascii="Garamond" w:hAnsi="Garamond"/>
              </w:rPr>
            </w:pPr>
          </w:p>
        </w:tc>
      </w:tr>
      <w:tr w:rsidR="00332E23" w:rsidRPr="00C64D02" w:rsidTr="00BC4FA2">
        <w:tc>
          <w:tcPr>
            <w:tcW w:w="9895" w:type="dxa"/>
            <w:gridSpan w:val="2"/>
          </w:tcPr>
          <w:p w:rsidR="00332E23" w:rsidRPr="00114704" w:rsidRDefault="00332E23"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332E23" w:rsidRPr="00C64D02" w:rsidTr="00BC4FA2">
        <w:tc>
          <w:tcPr>
            <w:tcW w:w="9895" w:type="dxa"/>
            <w:gridSpan w:val="2"/>
          </w:tcPr>
          <w:p w:rsidR="00332E23" w:rsidRPr="00114704" w:rsidRDefault="00332E23" w:rsidP="00BC4FA2">
            <w:pPr>
              <w:rPr>
                <w:rFonts w:ascii="Garamond" w:hAnsi="Garamond"/>
                <w:b/>
              </w:rPr>
            </w:pPr>
            <w:r w:rsidRPr="00114704">
              <w:rPr>
                <w:rFonts w:ascii="Garamond" w:hAnsi="Garamond"/>
                <w:u w:val="single"/>
              </w:rPr>
              <w:t>Safety</w:t>
            </w:r>
            <w:r w:rsidRPr="00114704">
              <w:rPr>
                <w:rFonts w:ascii="Garamond" w:hAnsi="Garamond"/>
              </w:rPr>
              <w:t>:</w:t>
            </w:r>
          </w:p>
        </w:tc>
      </w:tr>
      <w:tr w:rsidR="00332E23" w:rsidRPr="00C64D02" w:rsidTr="00BC4FA2">
        <w:tc>
          <w:tcPr>
            <w:tcW w:w="9895" w:type="dxa"/>
            <w:gridSpan w:val="2"/>
          </w:tcPr>
          <w:p w:rsidR="00332E23" w:rsidRPr="00114704" w:rsidRDefault="00332E23"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332E23" w:rsidRPr="00C64D02" w:rsidTr="00BC4FA2">
        <w:tc>
          <w:tcPr>
            <w:tcW w:w="9895" w:type="dxa"/>
            <w:gridSpan w:val="2"/>
          </w:tcPr>
          <w:p w:rsidR="00332E23" w:rsidRPr="00114704" w:rsidRDefault="00332E23"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332E23" w:rsidRPr="00C64D02" w:rsidTr="00BC4FA2">
        <w:tc>
          <w:tcPr>
            <w:tcW w:w="9895" w:type="dxa"/>
            <w:gridSpan w:val="2"/>
          </w:tcPr>
          <w:p w:rsidR="00332E23" w:rsidRPr="00114704" w:rsidRDefault="00332E23"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332E23" w:rsidRPr="00C64D02" w:rsidTr="00BC4FA2">
        <w:tc>
          <w:tcPr>
            <w:tcW w:w="9895" w:type="dxa"/>
            <w:gridSpan w:val="2"/>
          </w:tcPr>
          <w:p w:rsidR="00332E23" w:rsidRPr="00114704" w:rsidRDefault="00332E23"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332E23" w:rsidRPr="00C64D02" w:rsidTr="00BC4FA2">
        <w:tc>
          <w:tcPr>
            <w:tcW w:w="9895" w:type="dxa"/>
            <w:gridSpan w:val="2"/>
          </w:tcPr>
          <w:p w:rsidR="00332E23" w:rsidRPr="00114704" w:rsidRDefault="00332E23"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332E23" w:rsidRDefault="00332E23" w:rsidP="00332E23">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332E23" w:rsidRPr="00C64D02" w:rsidTr="00332E23">
        <w:tc>
          <w:tcPr>
            <w:tcW w:w="4732" w:type="dxa"/>
          </w:tcPr>
          <w:p w:rsidR="00332E23" w:rsidRPr="00114704" w:rsidRDefault="00332E23" w:rsidP="00BC4FA2">
            <w:pPr>
              <w:rPr>
                <w:rFonts w:ascii="Garamond" w:hAnsi="Garamond"/>
                <w:b/>
              </w:rPr>
            </w:pPr>
            <w:r>
              <w:rPr>
                <w:rFonts w:ascii="Garamond" w:hAnsi="Garamond"/>
                <w:b/>
              </w:rPr>
              <w:t>Objective 2</w:t>
            </w:r>
            <w:r w:rsidRPr="00114704">
              <w:rPr>
                <w:rFonts w:ascii="Garamond" w:hAnsi="Garamond"/>
                <w:b/>
              </w:rPr>
              <w:t>:</w:t>
            </w:r>
          </w:p>
          <w:p w:rsidR="00332E23" w:rsidRPr="00114704" w:rsidRDefault="00332E23" w:rsidP="00BC4FA2">
            <w:pPr>
              <w:rPr>
                <w:rFonts w:ascii="Garamond" w:hAnsi="Garamond"/>
              </w:rPr>
            </w:pPr>
          </w:p>
        </w:tc>
        <w:tc>
          <w:tcPr>
            <w:tcW w:w="5050" w:type="dxa"/>
          </w:tcPr>
          <w:p w:rsidR="00332E23" w:rsidRDefault="00332E23" w:rsidP="00BC4FA2">
            <w:pPr>
              <w:rPr>
                <w:rFonts w:ascii="Garamond" w:hAnsi="Garamond"/>
                <w:b/>
              </w:rPr>
            </w:pPr>
            <w:r w:rsidRPr="00114704">
              <w:rPr>
                <w:rFonts w:ascii="Garamond" w:hAnsi="Garamond"/>
                <w:b/>
              </w:rPr>
              <w:t>Action Plan (include who is responsible):</w:t>
            </w:r>
          </w:p>
          <w:p w:rsidR="00332E23" w:rsidRPr="00114704" w:rsidRDefault="00332E23" w:rsidP="00BC4FA2">
            <w:pPr>
              <w:rPr>
                <w:rFonts w:ascii="Garamond" w:hAnsi="Garamond"/>
              </w:rPr>
            </w:pPr>
          </w:p>
        </w:tc>
      </w:tr>
    </w:tbl>
    <w:p w:rsidR="00332E23" w:rsidRDefault="00332E23" w:rsidP="00332E23">
      <w:pPr>
        <w:rPr>
          <w:rFonts w:ascii="Garamond" w:hAnsi="Garamond"/>
        </w:rPr>
      </w:pPr>
    </w:p>
    <w:p w:rsidR="00332E23" w:rsidRDefault="00332E23" w:rsidP="00332E23">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282"/>
        <w:gridCol w:w="2586"/>
        <w:gridCol w:w="3914"/>
      </w:tblGrid>
      <w:tr w:rsidR="00332E23" w:rsidTr="00332E23">
        <w:tc>
          <w:tcPr>
            <w:tcW w:w="32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32E23" w:rsidRDefault="00332E23" w:rsidP="00BC4FA2">
            <w:pPr>
              <w:jc w:val="center"/>
              <w:rPr>
                <w:rFonts w:ascii="Garamond" w:hAnsi="Garamond"/>
                <w:b/>
              </w:rPr>
            </w:pPr>
            <w:r>
              <w:rPr>
                <w:rFonts w:ascii="Garamond" w:hAnsi="Garamond"/>
                <w:b/>
              </w:rPr>
              <w:t>Need</w:t>
            </w:r>
          </w:p>
        </w:tc>
        <w:tc>
          <w:tcPr>
            <w:tcW w:w="25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32E23" w:rsidRDefault="00332E23" w:rsidP="00BC4FA2">
            <w:pPr>
              <w:jc w:val="center"/>
              <w:rPr>
                <w:rFonts w:ascii="Garamond" w:hAnsi="Garamond"/>
                <w:b/>
              </w:rPr>
            </w:pPr>
            <w:r>
              <w:rPr>
                <w:rFonts w:ascii="Garamond" w:hAnsi="Garamond"/>
                <w:b/>
              </w:rPr>
              <w:t>Resource Type</w:t>
            </w:r>
          </w:p>
        </w:tc>
        <w:tc>
          <w:tcPr>
            <w:tcW w:w="39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32E23" w:rsidRDefault="00332E23"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332E23" w:rsidTr="00332E23">
        <w:tc>
          <w:tcPr>
            <w:tcW w:w="3282" w:type="dxa"/>
            <w:tcBorders>
              <w:top w:val="single" w:sz="4" w:space="0" w:color="auto"/>
              <w:left w:val="single" w:sz="4" w:space="0" w:color="auto"/>
              <w:bottom w:val="single" w:sz="4" w:space="0" w:color="auto"/>
              <w:right w:val="single" w:sz="4" w:space="0" w:color="auto"/>
            </w:tcBorders>
            <w:vAlign w:val="center"/>
          </w:tcPr>
          <w:p w:rsidR="00332E23" w:rsidRDefault="00332E23" w:rsidP="00BC4FA2">
            <w:pPr>
              <w:jc w:val="center"/>
              <w:rPr>
                <w:rFonts w:ascii="Garamond" w:hAnsi="Garamond"/>
              </w:rPr>
            </w:pPr>
          </w:p>
        </w:tc>
        <w:tc>
          <w:tcPr>
            <w:tcW w:w="2586" w:type="dxa"/>
            <w:tcBorders>
              <w:top w:val="single" w:sz="4" w:space="0" w:color="auto"/>
              <w:left w:val="single" w:sz="4" w:space="0" w:color="auto"/>
              <w:bottom w:val="single" w:sz="4" w:space="0" w:color="auto"/>
              <w:right w:val="single" w:sz="4" w:space="0" w:color="auto"/>
            </w:tcBorders>
            <w:vAlign w:val="center"/>
          </w:tcPr>
          <w:p w:rsidR="00332E23" w:rsidRDefault="00332E23" w:rsidP="00BC4FA2">
            <w:pPr>
              <w:jc w:val="center"/>
              <w:rPr>
                <w:rFonts w:ascii="Garamond" w:hAnsi="Garamond"/>
              </w:rPr>
            </w:pPr>
          </w:p>
        </w:tc>
        <w:tc>
          <w:tcPr>
            <w:tcW w:w="3914" w:type="dxa"/>
            <w:tcBorders>
              <w:top w:val="single" w:sz="4" w:space="0" w:color="auto"/>
              <w:left w:val="single" w:sz="4" w:space="0" w:color="auto"/>
              <w:bottom w:val="single" w:sz="4" w:space="0" w:color="auto"/>
              <w:right w:val="single" w:sz="4" w:space="0" w:color="auto"/>
            </w:tcBorders>
          </w:tcPr>
          <w:p w:rsidR="00332E23" w:rsidRDefault="00332E23" w:rsidP="00BC4FA2">
            <w:pPr>
              <w:rPr>
                <w:rFonts w:ascii="Garamond" w:hAnsi="Garamond"/>
              </w:rPr>
            </w:pPr>
          </w:p>
        </w:tc>
      </w:tr>
    </w:tbl>
    <w:p w:rsidR="00332E23" w:rsidRDefault="00332E23" w:rsidP="00332E23">
      <w:pPr>
        <w:rPr>
          <w:rFonts w:ascii="Garamond" w:hAnsi="Garamond"/>
        </w:rPr>
      </w:pPr>
    </w:p>
    <w:p w:rsidR="00332E23" w:rsidRDefault="00332E23" w:rsidP="00332E23">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332E23" w:rsidRDefault="00332E23" w:rsidP="00332E23">
      <w:pPr>
        <w:rPr>
          <w:rFonts w:ascii="Garamond" w:hAnsi="Garamond"/>
        </w:rPr>
      </w:pPr>
      <w:r>
        <w:rPr>
          <w:rFonts w:ascii="Garamond" w:hAnsi="Garamond"/>
        </w:rPr>
        <w:t>Based on information and/or data provided:</w:t>
      </w:r>
    </w:p>
    <w:p w:rsidR="00332E23" w:rsidRDefault="00332E23" w:rsidP="00332E23">
      <w:pPr>
        <w:rPr>
          <w:rFonts w:ascii="Garamond" w:hAnsi="Garamond"/>
        </w:rPr>
      </w:pPr>
    </w:p>
    <w:p w:rsidR="00332E23" w:rsidRDefault="00332E23" w:rsidP="00332E23">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332E23" w:rsidTr="00BC4FA2">
        <w:tc>
          <w:tcPr>
            <w:tcW w:w="9895" w:type="dxa"/>
            <w:tcBorders>
              <w:top w:val="single" w:sz="4" w:space="0" w:color="auto"/>
              <w:left w:val="single" w:sz="4" w:space="0" w:color="auto"/>
              <w:bottom w:val="single" w:sz="4" w:space="0" w:color="auto"/>
              <w:right w:val="single" w:sz="4" w:space="0" w:color="auto"/>
            </w:tcBorders>
          </w:tcPr>
          <w:p w:rsidR="00332E23" w:rsidRDefault="00332E23" w:rsidP="00BC4FA2">
            <w:pPr>
              <w:rPr>
                <w:rFonts w:ascii="Garamond" w:hAnsi="Garamond"/>
              </w:rPr>
            </w:pPr>
          </w:p>
        </w:tc>
      </w:tr>
    </w:tbl>
    <w:p w:rsidR="00332E23" w:rsidRDefault="00332E23" w:rsidP="00332E23">
      <w:pPr>
        <w:rPr>
          <w:rFonts w:ascii="Garamond" w:hAnsi="Garamond"/>
        </w:rPr>
      </w:pPr>
    </w:p>
    <w:p w:rsidR="00332E23" w:rsidRDefault="00332E23" w:rsidP="00332E23">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332E23" w:rsidTr="00BC4FA2">
        <w:tc>
          <w:tcPr>
            <w:tcW w:w="9895" w:type="dxa"/>
            <w:tcBorders>
              <w:top w:val="single" w:sz="4" w:space="0" w:color="auto"/>
              <w:left w:val="single" w:sz="4" w:space="0" w:color="auto"/>
              <w:bottom w:val="single" w:sz="4" w:space="0" w:color="auto"/>
              <w:right w:val="single" w:sz="4" w:space="0" w:color="auto"/>
            </w:tcBorders>
          </w:tcPr>
          <w:p w:rsidR="00332E23" w:rsidRDefault="00332E23" w:rsidP="00BC4FA2">
            <w:pPr>
              <w:rPr>
                <w:rFonts w:ascii="Garamond" w:hAnsi="Garamond"/>
              </w:rPr>
            </w:pPr>
          </w:p>
        </w:tc>
      </w:tr>
    </w:tbl>
    <w:p w:rsidR="00332E23" w:rsidRDefault="00332E23" w:rsidP="00332E23">
      <w:pPr>
        <w:rPr>
          <w:rFonts w:ascii="Garamond" w:hAnsi="Garamond"/>
        </w:rPr>
      </w:pPr>
    </w:p>
    <w:p w:rsidR="00332E23" w:rsidRDefault="00332E23" w:rsidP="00332E23">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332E23" w:rsidTr="00BC4FA2">
        <w:tc>
          <w:tcPr>
            <w:tcW w:w="9895" w:type="dxa"/>
            <w:tcBorders>
              <w:top w:val="single" w:sz="4" w:space="0" w:color="auto"/>
              <w:left w:val="single" w:sz="4" w:space="0" w:color="auto"/>
              <w:bottom w:val="single" w:sz="4" w:space="0" w:color="auto"/>
              <w:right w:val="single" w:sz="4" w:space="0" w:color="auto"/>
            </w:tcBorders>
          </w:tcPr>
          <w:p w:rsidR="00332E23" w:rsidRDefault="00332E23" w:rsidP="00BC4FA2">
            <w:pPr>
              <w:rPr>
                <w:rFonts w:ascii="Garamond" w:hAnsi="Garamond"/>
              </w:rPr>
            </w:pPr>
          </w:p>
          <w:p w:rsidR="00332E23" w:rsidRDefault="00332E23" w:rsidP="00BC4FA2">
            <w:pPr>
              <w:rPr>
                <w:rFonts w:ascii="Garamond" w:hAnsi="Garamond"/>
              </w:rPr>
            </w:pPr>
          </w:p>
        </w:tc>
      </w:tr>
    </w:tbl>
    <w:p w:rsidR="00332E23" w:rsidRDefault="00332E23" w:rsidP="00332E23">
      <w:pPr>
        <w:rPr>
          <w:rFonts w:ascii="Garamond" w:hAnsi="Garamond"/>
        </w:rPr>
      </w:pPr>
    </w:p>
    <w:p w:rsidR="002F7E46" w:rsidRPr="006D3E05" w:rsidRDefault="00332E23" w:rsidP="002F7E46">
      <w:pPr>
        <w:rPr>
          <w:rFonts w:ascii="Garamond" w:hAnsi="Garamond"/>
          <w:b/>
          <w:smallCaps/>
          <w:sz w:val="28"/>
          <w:szCs w:val="28"/>
        </w:rPr>
      </w:pPr>
      <w:r>
        <w:rPr>
          <w:rFonts w:ascii="Garamond" w:hAnsi="Garamond"/>
        </w:rPr>
        <w:br w:type="column"/>
      </w:r>
      <w:r w:rsidR="002F7E46" w:rsidRPr="006D3E05">
        <w:rPr>
          <w:noProof/>
          <w:sz w:val="28"/>
          <w:szCs w:val="28"/>
        </w:rPr>
        <w:lastRenderedPageBreak/>
        <w:drawing>
          <wp:inline distT="0" distB="0" distL="0" distR="0" wp14:anchorId="7942597D" wp14:editId="016FFA10">
            <wp:extent cx="3840480" cy="713232"/>
            <wp:effectExtent l="0" t="0" r="7620" b="0"/>
            <wp:docPr id="16" name="Picture 1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F7E46" w:rsidRPr="00DD134E" w:rsidRDefault="002F7E46" w:rsidP="002F7E46">
      <w:pPr>
        <w:jc w:val="center"/>
        <w:rPr>
          <w:rFonts w:ascii="Garamond" w:hAnsi="Garamond"/>
          <w:b/>
          <w:bCs/>
          <w:smallCaps/>
          <w:sz w:val="44"/>
          <w:szCs w:val="44"/>
        </w:rPr>
      </w:pPr>
      <w:r w:rsidRPr="00DD134E">
        <w:rPr>
          <w:rFonts w:ascii="Garamond" w:hAnsi="Garamond"/>
          <w:b/>
          <w:smallCaps/>
          <w:sz w:val="44"/>
          <w:szCs w:val="44"/>
        </w:rPr>
        <w:t>ANNUAL Program Review</w:t>
      </w:r>
    </w:p>
    <w:p w:rsidR="002F7E46" w:rsidRDefault="002F7E46" w:rsidP="002F7E46">
      <w:pPr>
        <w:rPr>
          <w:rFonts w:ascii="Garamond" w:hAnsi="Garamond"/>
          <w:b/>
          <w:smallCaps/>
          <w:sz w:val="28"/>
          <w:szCs w:val="28"/>
        </w:rPr>
      </w:pPr>
    </w:p>
    <w:p w:rsidR="002F7E46" w:rsidRDefault="002F7E46" w:rsidP="002F7E46">
      <w:r>
        <w:rPr>
          <w:rFonts w:ascii="Garamond" w:hAnsi="Garamond"/>
          <w:b/>
          <w:smallCaps/>
          <w:sz w:val="28"/>
          <w:szCs w:val="28"/>
        </w:rPr>
        <w:t xml:space="preserve">Name of Program/Department/Service Area: </w:t>
      </w:r>
      <w:r w:rsidRPr="00383831">
        <w:t>The Pines</w:t>
      </w:r>
    </w:p>
    <w:p w:rsidR="002F7E46" w:rsidRPr="00193597" w:rsidRDefault="002F7E46" w:rsidP="002F7E46">
      <w:pPr>
        <w:rPr>
          <w:sz w:val="10"/>
          <w:szCs w:val="10"/>
        </w:rPr>
      </w:pPr>
    </w:p>
    <w:p w:rsidR="002F7E46" w:rsidRDefault="002F7E46" w:rsidP="002F7E46">
      <w:r>
        <w:rPr>
          <w:rFonts w:ascii="Garamond" w:hAnsi="Garamond"/>
          <w:b/>
          <w:smallCaps/>
          <w:sz w:val="28"/>
          <w:szCs w:val="28"/>
        </w:rPr>
        <w:t>Name of Person Submitting this Review:</w:t>
      </w:r>
      <w:r>
        <w:t xml:space="preserve"> Nick Boyd</w:t>
      </w:r>
    </w:p>
    <w:p w:rsidR="002F7E46" w:rsidRPr="00193597" w:rsidRDefault="002F7E46" w:rsidP="002F7E46">
      <w:pPr>
        <w:rPr>
          <w:rFonts w:ascii="Garamond" w:hAnsi="Garamond"/>
          <w:b/>
          <w:smallCaps/>
          <w:sz w:val="10"/>
          <w:szCs w:val="10"/>
        </w:rPr>
      </w:pPr>
    </w:p>
    <w:p w:rsidR="002F7E46" w:rsidRDefault="002F7E46" w:rsidP="002F7E46">
      <w:r>
        <w:rPr>
          <w:rFonts w:ascii="Garamond" w:hAnsi="Garamond"/>
          <w:b/>
          <w:smallCaps/>
          <w:sz w:val="28"/>
          <w:szCs w:val="28"/>
        </w:rPr>
        <w:t>Date of Submission:</w:t>
      </w:r>
      <w:r>
        <w:t xml:space="preserve"> October 27, 2018</w:t>
      </w:r>
    </w:p>
    <w:p w:rsidR="002F7E46" w:rsidRPr="00193597" w:rsidRDefault="002F7E46" w:rsidP="002F7E46">
      <w:pPr>
        <w:rPr>
          <w:rFonts w:ascii="Garamond" w:hAnsi="Garamond"/>
          <w:sz w:val="10"/>
          <w:szCs w:val="10"/>
          <w:u w:val="thick"/>
        </w:rPr>
      </w:pPr>
    </w:p>
    <w:p w:rsidR="002F7E46" w:rsidRDefault="002F7E46" w:rsidP="002F7E46">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2F7E46" w:rsidRDefault="002F7E46" w:rsidP="002F7E46">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F7E46" w:rsidRDefault="002F7E46" w:rsidP="002F7E46">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r>
        <w:rPr>
          <w:rFonts w:ascii="Garamond" w:hAnsi="Garamond"/>
          <w:b/>
          <w:sz w:val="28"/>
          <w:szCs w:val="28"/>
        </w:rPr>
        <w:t xml:space="preserve">   Student Services</w:t>
      </w:r>
    </w:p>
    <w:p w:rsidR="002F7E46" w:rsidRDefault="002F7E46" w:rsidP="002F7E46">
      <w:pPr>
        <w:rPr>
          <w:rFonts w:ascii="Garamond" w:hAnsi="Garamond"/>
          <w:u w:val="thick"/>
        </w:rPr>
      </w:pPr>
    </w:p>
    <w:p w:rsidR="002F7E46" w:rsidRDefault="002F7E46" w:rsidP="002F7E46">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F7E46" w:rsidRDefault="002F7E46" w:rsidP="002F7E46">
      <w:pPr>
        <w:rPr>
          <w:rFonts w:ascii="Garamond" w:hAnsi="Garamond"/>
        </w:rPr>
      </w:pPr>
      <w:r>
        <w:rPr>
          <w:rFonts w:ascii="Garamond" w:hAnsi="Garamond"/>
        </w:rPr>
        <w:t>Describe your progress on your previous year’s objectives:</w:t>
      </w:r>
    </w:p>
    <w:p w:rsidR="002F7E46" w:rsidRDefault="002F7E46" w:rsidP="002F7E4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F7E46" w:rsidTr="00BC4FA2">
        <w:tc>
          <w:tcPr>
            <w:tcW w:w="4788" w:type="dxa"/>
            <w:tcBorders>
              <w:top w:val="single" w:sz="4" w:space="0" w:color="auto"/>
              <w:left w:val="single" w:sz="4" w:space="0" w:color="auto"/>
              <w:bottom w:val="nil"/>
              <w:right w:val="nil"/>
            </w:tcBorders>
            <w:hideMark/>
          </w:tcPr>
          <w:p w:rsidR="002F7E46" w:rsidRPr="00024D9A" w:rsidRDefault="002F7E46" w:rsidP="00BC4FA2">
            <w:pPr>
              <w:rPr>
                <w:rFonts w:ascii="Garamond" w:hAnsi="Garamond"/>
                <w:b/>
              </w:rPr>
            </w:pPr>
            <w:r>
              <w:rPr>
                <w:rFonts w:ascii="Garamond" w:hAnsi="Garamond"/>
                <w:b/>
              </w:rPr>
              <w:t xml:space="preserve">Objective 1: </w:t>
            </w:r>
          </w:p>
        </w:tc>
        <w:tc>
          <w:tcPr>
            <w:tcW w:w="5017" w:type="dxa"/>
            <w:tcBorders>
              <w:top w:val="single" w:sz="4" w:space="0" w:color="auto"/>
              <w:left w:val="nil"/>
              <w:bottom w:val="nil"/>
              <w:right w:val="single" w:sz="4" w:space="0" w:color="auto"/>
            </w:tcBorders>
            <w:hideMark/>
          </w:tcPr>
          <w:p w:rsidR="002F7E46" w:rsidRDefault="002F7E46" w:rsidP="00BC4FA2">
            <w:pPr>
              <w:rPr>
                <w:rFonts w:ascii="Garamond" w:hAnsi="Garamond"/>
                <w:b/>
              </w:rPr>
            </w:pPr>
            <w:r>
              <w:rPr>
                <w:rFonts w:ascii="Garamond" w:hAnsi="Garamond"/>
                <w:b/>
              </w:rPr>
              <w:t>Summary of Progress:</w:t>
            </w:r>
          </w:p>
          <w:p w:rsidR="002F7E46" w:rsidRDefault="002F7E46" w:rsidP="00BC4FA2">
            <w:pPr>
              <w:rPr>
                <w:rFonts w:ascii="Garamond" w:hAnsi="Garamond"/>
              </w:rPr>
            </w:pPr>
          </w:p>
        </w:tc>
      </w:tr>
      <w:tr w:rsidR="002F7E46" w:rsidRPr="001E5F1F" w:rsidTr="00BC4FA2">
        <w:tc>
          <w:tcPr>
            <w:tcW w:w="4788" w:type="dxa"/>
            <w:tcBorders>
              <w:top w:val="nil"/>
              <w:left w:val="single" w:sz="4" w:space="0" w:color="auto"/>
              <w:bottom w:val="single" w:sz="4" w:space="0" w:color="auto"/>
              <w:right w:val="nil"/>
            </w:tcBorders>
            <w:hideMark/>
          </w:tcPr>
          <w:p w:rsidR="002F7E46" w:rsidRPr="00D416A3" w:rsidRDefault="002F7E46" w:rsidP="00BC4FA2">
            <w:pPr>
              <w:rPr>
                <w:rFonts w:ascii="Garamond" w:hAnsi="Garamond"/>
              </w:rPr>
            </w:pPr>
            <w:r w:rsidRPr="00D416A3">
              <w:rPr>
                <w:rFonts w:ascii="Garamond" w:hAnsi="Garamond"/>
              </w:rPr>
              <w:t>Finish the Exterior of The Pines</w:t>
            </w:r>
          </w:p>
          <w:p w:rsidR="002F7E46" w:rsidRPr="00D416A3" w:rsidRDefault="002F7E46" w:rsidP="00BC4FA2">
            <w:pPr>
              <w:rPr>
                <w:rFonts w:ascii="Garamond" w:hAnsi="Garamond"/>
              </w:rPr>
            </w:pPr>
          </w:p>
        </w:tc>
        <w:tc>
          <w:tcPr>
            <w:tcW w:w="5017" w:type="dxa"/>
            <w:tcBorders>
              <w:top w:val="nil"/>
              <w:left w:val="nil"/>
              <w:bottom w:val="single" w:sz="4" w:space="0" w:color="auto"/>
              <w:right w:val="single" w:sz="4" w:space="0" w:color="auto"/>
            </w:tcBorders>
            <w:hideMark/>
          </w:tcPr>
          <w:p w:rsidR="002F7E46" w:rsidRPr="00D416A3" w:rsidRDefault="002F7E46" w:rsidP="00BC4FA2">
            <w:pPr>
              <w:rPr>
                <w:rFonts w:ascii="Garamond" w:hAnsi="Garamond"/>
              </w:rPr>
            </w:pPr>
            <w:r w:rsidRPr="00D416A3">
              <w:rPr>
                <w:rFonts w:ascii="Garamond" w:hAnsi="Garamond"/>
              </w:rPr>
              <w:t xml:space="preserve">Completed. </w:t>
            </w:r>
          </w:p>
          <w:p w:rsidR="002F7E46" w:rsidRPr="00D416A3" w:rsidRDefault="002F7E46" w:rsidP="00BC4FA2">
            <w:pPr>
              <w:rPr>
                <w:rFonts w:ascii="Garamond" w:hAnsi="Garamond"/>
              </w:rPr>
            </w:pPr>
          </w:p>
        </w:tc>
      </w:tr>
    </w:tbl>
    <w:p w:rsidR="002F7E46" w:rsidRPr="001E5F1F" w:rsidRDefault="002F7E46" w:rsidP="002F7E46">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F7E46" w:rsidRPr="001E5F1F" w:rsidTr="00BC4FA2">
        <w:tc>
          <w:tcPr>
            <w:tcW w:w="4788" w:type="dxa"/>
            <w:tcBorders>
              <w:top w:val="single" w:sz="4" w:space="0" w:color="auto"/>
              <w:left w:val="single" w:sz="4" w:space="0" w:color="auto"/>
              <w:bottom w:val="nil"/>
              <w:right w:val="nil"/>
            </w:tcBorders>
            <w:hideMark/>
          </w:tcPr>
          <w:p w:rsidR="002F7E46" w:rsidRPr="002F7E46" w:rsidRDefault="002F7E46" w:rsidP="00BC4FA2">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2F7E46" w:rsidRPr="002F7E46" w:rsidRDefault="002F7E46" w:rsidP="00BC4FA2">
            <w:pPr>
              <w:rPr>
                <w:rFonts w:ascii="Garamond" w:hAnsi="Garamond"/>
                <w:b/>
              </w:rPr>
            </w:pPr>
            <w:r w:rsidRPr="001E5F1F">
              <w:rPr>
                <w:rFonts w:ascii="Garamond" w:hAnsi="Garamond"/>
                <w:b/>
              </w:rPr>
              <w:t>Summary of Progress:</w:t>
            </w:r>
          </w:p>
        </w:tc>
      </w:tr>
      <w:tr w:rsidR="002F7E46" w:rsidRPr="001E5F1F" w:rsidTr="00BC4FA2">
        <w:tc>
          <w:tcPr>
            <w:tcW w:w="4788" w:type="dxa"/>
            <w:tcBorders>
              <w:top w:val="nil"/>
              <w:left w:val="single" w:sz="4" w:space="0" w:color="auto"/>
              <w:bottom w:val="single" w:sz="4" w:space="0" w:color="auto"/>
              <w:right w:val="nil"/>
            </w:tcBorders>
            <w:hideMark/>
          </w:tcPr>
          <w:p w:rsidR="002F7E46" w:rsidRPr="00024D9A" w:rsidRDefault="002F7E46" w:rsidP="00BC4FA2">
            <w:pPr>
              <w:rPr>
                <w:rFonts w:ascii="Garamond" w:hAnsi="Garamond"/>
              </w:rPr>
            </w:pPr>
          </w:p>
        </w:tc>
        <w:tc>
          <w:tcPr>
            <w:tcW w:w="5017" w:type="dxa"/>
            <w:tcBorders>
              <w:top w:val="nil"/>
              <w:left w:val="nil"/>
              <w:bottom w:val="single" w:sz="4" w:space="0" w:color="auto"/>
              <w:right w:val="single" w:sz="4" w:space="0" w:color="auto"/>
            </w:tcBorders>
            <w:hideMark/>
          </w:tcPr>
          <w:p w:rsidR="002F7E46" w:rsidRPr="001E5F1F" w:rsidRDefault="002F7E46" w:rsidP="00BC4FA2">
            <w:pPr>
              <w:rPr>
                <w:rFonts w:ascii="Garamond" w:hAnsi="Garamond"/>
              </w:rPr>
            </w:pPr>
          </w:p>
        </w:tc>
      </w:tr>
    </w:tbl>
    <w:p w:rsidR="002F7E46" w:rsidRPr="001E5F1F" w:rsidRDefault="002F7E46" w:rsidP="002F7E46">
      <w:pPr>
        <w:rPr>
          <w:rFonts w:ascii="Garamond" w:hAnsi="Garamond"/>
          <w:b/>
          <w:smallCaps/>
          <w:sz w:val="28"/>
          <w:szCs w:val="28"/>
          <w:u w:val="thick"/>
        </w:rPr>
      </w:pPr>
    </w:p>
    <w:p w:rsidR="002F7E46" w:rsidRPr="001E5F1F" w:rsidRDefault="002F7E46" w:rsidP="002F7E46">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F7E46" w:rsidRPr="001E5F1F" w:rsidRDefault="002F7E46" w:rsidP="002F7E46">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F7E46" w:rsidRPr="001E5F1F" w:rsidTr="00BC4FA2">
        <w:tc>
          <w:tcPr>
            <w:tcW w:w="4788" w:type="dxa"/>
            <w:tcBorders>
              <w:top w:val="single" w:sz="4" w:space="0" w:color="auto"/>
              <w:left w:val="single" w:sz="4" w:space="0" w:color="auto"/>
              <w:bottom w:val="nil"/>
              <w:right w:val="nil"/>
            </w:tcBorders>
            <w:hideMark/>
          </w:tcPr>
          <w:p w:rsidR="002F7E46" w:rsidRPr="006D0089" w:rsidRDefault="002F7E46" w:rsidP="00BC4FA2">
            <w:pPr>
              <w:rPr>
                <w:rFonts w:ascii="Garamond" w:hAnsi="Garamond"/>
                <w:b/>
              </w:rPr>
            </w:pPr>
            <w:r w:rsidRPr="006D0089">
              <w:rPr>
                <w:rFonts w:ascii="Garamond" w:hAnsi="Garamond"/>
                <w:b/>
              </w:rPr>
              <w:t xml:space="preserve">Objective 1: </w:t>
            </w:r>
          </w:p>
          <w:p w:rsidR="002F7E46" w:rsidRPr="006D0089" w:rsidRDefault="002F7E46" w:rsidP="00BC4FA2">
            <w:pPr>
              <w:rPr>
                <w:rFonts w:ascii="Garamond" w:hAnsi="Garamond"/>
              </w:rPr>
            </w:pPr>
          </w:p>
        </w:tc>
        <w:tc>
          <w:tcPr>
            <w:tcW w:w="5017" w:type="dxa"/>
            <w:tcBorders>
              <w:top w:val="single" w:sz="4" w:space="0" w:color="auto"/>
              <w:left w:val="nil"/>
              <w:bottom w:val="nil"/>
              <w:right w:val="single" w:sz="4" w:space="0" w:color="auto"/>
            </w:tcBorders>
            <w:hideMark/>
          </w:tcPr>
          <w:p w:rsidR="002F7E46" w:rsidRPr="006D0089" w:rsidRDefault="002F7E46" w:rsidP="00BC4FA2">
            <w:pPr>
              <w:rPr>
                <w:rFonts w:ascii="Garamond" w:hAnsi="Garamond"/>
                <w:b/>
              </w:rPr>
            </w:pPr>
            <w:r w:rsidRPr="006D0089">
              <w:rPr>
                <w:rFonts w:ascii="Garamond" w:hAnsi="Garamond"/>
                <w:b/>
              </w:rPr>
              <w:t>Action Plan (include who is responsible):</w:t>
            </w:r>
          </w:p>
          <w:p w:rsidR="002F7E46" w:rsidRPr="006D0089" w:rsidRDefault="002F7E46" w:rsidP="00BC4FA2">
            <w:pPr>
              <w:rPr>
                <w:rFonts w:ascii="Garamond" w:hAnsi="Garamond"/>
              </w:rPr>
            </w:pPr>
          </w:p>
        </w:tc>
      </w:tr>
      <w:tr w:rsidR="002F7E46" w:rsidRPr="001E5F1F" w:rsidTr="00BC4FA2">
        <w:trPr>
          <w:trHeight w:val="504"/>
        </w:trPr>
        <w:tc>
          <w:tcPr>
            <w:tcW w:w="4788" w:type="dxa"/>
            <w:tcBorders>
              <w:top w:val="nil"/>
              <w:left w:val="single" w:sz="4" w:space="0" w:color="auto"/>
              <w:bottom w:val="single" w:sz="4" w:space="0" w:color="auto"/>
              <w:right w:val="nil"/>
            </w:tcBorders>
            <w:hideMark/>
          </w:tcPr>
          <w:p w:rsidR="002F7E46" w:rsidRPr="006D0089" w:rsidRDefault="002F7E46" w:rsidP="00BC4FA2">
            <w:pPr>
              <w:rPr>
                <w:rFonts w:ascii="Garamond" w:hAnsi="Garamond"/>
              </w:rPr>
            </w:pPr>
            <w:r w:rsidRPr="006D0089">
              <w:rPr>
                <w:rFonts w:ascii="Garamond" w:hAnsi="Garamond"/>
              </w:rPr>
              <w:t xml:space="preserve">Provide suitable student housing facilities for our students. </w:t>
            </w:r>
          </w:p>
          <w:p w:rsidR="002F7E46" w:rsidRPr="006D0089" w:rsidRDefault="002F7E46" w:rsidP="00BC4FA2">
            <w:pPr>
              <w:rPr>
                <w:rFonts w:ascii="Garamond" w:hAnsi="Garamond"/>
              </w:rPr>
            </w:pPr>
          </w:p>
        </w:tc>
        <w:tc>
          <w:tcPr>
            <w:tcW w:w="5017" w:type="dxa"/>
            <w:tcBorders>
              <w:top w:val="nil"/>
              <w:left w:val="nil"/>
              <w:bottom w:val="single" w:sz="4" w:space="0" w:color="auto"/>
              <w:right w:val="single" w:sz="4" w:space="0" w:color="auto"/>
            </w:tcBorders>
            <w:hideMark/>
          </w:tcPr>
          <w:p w:rsidR="002F7E46" w:rsidRPr="006D0089" w:rsidRDefault="002F7E46" w:rsidP="00BC4FA2">
            <w:pPr>
              <w:rPr>
                <w:rFonts w:ascii="Garamond" w:hAnsi="Garamond"/>
              </w:rPr>
            </w:pPr>
            <w:r w:rsidRPr="006D0089">
              <w:rPr>
                <w:rFonts w:ascii="Garamond" w:hAnsi="Garamond"/>
              </w:rPr>
              <w:t>Ongoing. (Boyd)</w:t>
            </w:r>
          </w:p>
          <w:p w:rsidR="002F7E46" w:rsidRPr="006D0089" w:rsidRDefault="002F7E46" w:rsidP="00BC4FA2">
            <w:pPr>
              <w:rPr>
                <w:rFonts w:ascii="Garamond" w:hAnsi="Garamond"/>
              </w:rPr>
            </w:pPr>
          </w:p>
        </w:tc>
      </w:tr>
    </w:tbl>
    <w:p w:rsidR="002F7E46" w:rsidRPr="001E5F1F" w:rsidRDefault="002F7E46" w:rsidP="002F7E4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F7E46" w:rsidRPr="001E5F1F" w:rsidTr="00BC4FA2">
        <w:tc>
          <w:tcPr>
            <w:tcW w:w="4788" w:type="dxa"/>
            <w:tcBorders>
              <w:top w:val="single" w:sz="4" w:space="0" w:color="auto"/>
              <w:left w:val="single" w:sz="4" w:space="0" w:color="auto"/>
              <w:bottom w:val="nil"/>
              <w:right w:val="nil"/>
            </w:tcBorders>
            <w:hideMark/>
          </w:tcPr>
          <w:p w:rsidR="002F7E46" w:rsidRPr="001E5F1F" w:rsidRDefault="002F7E46" w:rsidP="00BC4FA2">
            <w:pPr>
              <w:rPr>
                <w:rFonts w:ascii="Garamond" w:hAnsi="Garamond"/>
                <w:b/>
              </w:rPr>
            </w:pPr>
            <w:r w:rsidRPr="001E5F1F">
              <w:rPr>
                <w:rFonts w:ascii="Garamond" w:hAnsi="Garamond"/>
                <w:b/>
              </w:rPr>
              <w:t>Objective 2:</w:t>
            </w:r>
          </w:p>
          <w:p w:rsidR="002F7E46" w:rsidRPr="00525893" w:rsidRDefault="002F7E46" w:rsidP="00BC4FA2">
            <w:pPr>
              <w:rPr>
                <w:rFonts w:ascii="Garamond" w:hAnsi="Garamond"/>
              </w:rPr>
            </w:pPr>
          </w:p>
        </w:tc>
        <w:tc>
          <w:tcPr>
            <w:tcW w:w="5017" w:type="dxa"/>
            <w:tcBorders>
              <w:top w:val="single" w:sz="4" w:space="0" w:color="auto"/>
              <w:left w:val="nil"/>
              <w:bottom w:val="nil"/>
              <w:right w:val="single" w:sz="4" w:space="0" w:color="auto"/>
            </w:tcBorders>
            <w:hideMark/>
          </w:tcPr>
          <w:p w:rsidR="002F7E46" w:rsidRPr="0038411E" w:rsidRDefault="002F7E46" w:rsidP="00BC4FA2">
            <w:pPr>
              <w:rPr>
                <w:rFonts w:ascii="Garamond" w:hAnsi="Garamond"/>
                <w:b/>
              </w:rPr>
            </w:pPr>
            <w:r w:rsidRPr="0038411E">
              <w:rPr>
                <w:rFonts w:ascii="Garamond" w:hAnsi="Garamond"/>
                <w:b/>
              </w:rPr>
              <w:t>Action Plan (include who is responsible):</w:t>
            </w:r>
          </w:p>
          <w:p w:rsidR="002F7E46" w:rsidRPr="0038411E" w:rsidRDefault="002F7E46" w:rsidP="00BC4FA2">
            <w:pPr>
              <w:rPr>
                <w:rFonts w:ascii="Garamond" w:hAnsi="Garamond"/>
                <w:b/>
              </w:rPr>
            </w:pPr>
          </w:p>
        </w:tc>
      </w:tr>
      <w:tr w:rsidR="002F7E46" w:rsidTr="00BC4FA2">
        <w:tc>
          <w:tcPr>
            <w:tcW w:w="4788" w:type="dxa"/>
            <w:tcBorders>
              <w:top w:val="nil"/>
              <w:left w:val="single" w:sz="4" w:space="0" w:color="auto"/>
              <w:bottom w:val="single" w:sz="4" w:space="0" w:color="auto"/>
              <w:right w:val="nil"/>
            </w:tcBorders>
            <w:hideMark/>
          </w:tcPr>
          <w:p w:rsidR="002F7E46" w:rsidRPr="001E5F1F" w:rsidRDefault="002F7E46" w:rsidP="00BC4FA2">
            <w:pPr>
              <w:rPr>
                <w:rFonts w:ascii="Garamond" w:hAnsi="Garamond"/>
              </w:rPr>
            </w:pPr>
          </w:p>
        </w:tc>
        <w:tc>
          <w:tcPr>
            <w:tcW w:w="5017" w:type="dxa"/>
            <w:tcBorders>
              <w:top w:val="nil"/>
              <w:left w:val="nil"/>
              <w:bottom w:val="single" w:sz="4" w:space="0" w:color="auto"/>
              <w:right w:val="single" w:sz="4" w:space="0" w:color="auto"/>
            </w:tcBorders>
            <w:hideMark/>
          </w:tcPr>
          <w:p w:rsidR="002F7E46" w:rsidRDefault="002F7E46" w:rsidP="00BC4FA2">
            <w:pPr>
              <w:rPr>
                <w:rFonts w:ascii="Garamond" w:hAnsi="Garamond"/>
              </w:rPr>
            </w:pPr>
          </w:p>
        </w:tc>
      </w:tr>
    </w:tbl>
    <w:p w:rsidR="002F7E46" w:rsidRDefault="002F7E46" w:rsidP="002F7E46">
      <w:pPr>
        <w:rPr>
          <w:rFonts w:ascii="Garamond" w:hAnsi="Garamond"/>
        </w:rPr>
      </w:pPr>
    </w:p>
    <w:p w:rsidR="002F7E46" w:rsidRDefault="002F7E46" w:rsidP="002F7E46">
      <w:pPr>
        <w:rPr>
          <w:rFonts w:ascii="Garamond" w:hAnsi="Garamond"/>
          <w:b/>
          <w:smallCaps/>
          <w:sz w:val="28"/>
          <w:szCs w:val="28"/>
          <w:u w:val="thick"/>
        </w:rPr>
      </w:pPr>
      <w:r>
        <w:rPr>
          <w:rFonts w:ascii="Garamond" w:hAnsi="Garamond"/>
        </w:rPr>
        <w:br w:type="column"/>
      </w: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F7E46" w:rsidRDefault="002F7E46" w:rsidP="002F7E46">
      <w:pPr>
        <w:rPr>
          <w:rFonts w:ascii="Garamond" w:hAnsi="Garamond"/>
        </w:rPr>
      </w:pPr>
      <w:r>
        <w:rPr>
          <w:rFonts w:ascii="Garamond" w:hAnsi="Garamond"/>
        </w:rPr>
        <w:t>What objectives and tasks will you take on for next year? (You may continue objectives from the prior year.)</w:t>
      </w:r>
    </w:p>
    <w:p w:rsidR="002F7E46" w:rsidRDefault="002F7E46" w:rsidP="002F7E4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2F7E46" w:rsidRPr="00C64D02" w:rsidTr="00BC4FA2">
        <w:tc>
          <w:tcPr>
            <w:tcW w:w="4788" w:type="dxa"/>
          </w:tcPr>
          <w:p w:rsidR="002F7E46" w:rsidRPr="006D0089" w:rsidRDefault="002F7E46" w:rsidP="00BC4FA2">
            <w:pPr>
              <w:rPr>
                <w:rFonts w:ascii="Garamond" w:hAnsi="Garamond"/>
              </w:rPr>
            </w:pPr>
            <w:r w:rsidRPr="006D0089">
              <w:rPr>
                <w:rFonts w:ascii="Garamond" w:hAnsi="Garamond"/>
                <w:b/>
              </w:rPr>
              <w:t>Objective 1:</w:t>
            </w:r>
            <w:r>
              <w:rPr>
                <w:rFonts w:ascii="Garamond" w:hAnsi="Garamond"/>
                <w:b/>
              </w:rPr>
              <w:t xml:space="preserve"> </w:t>
            </w:r>
            <w:r w:rsidRPr="006D0089">
              <w:rPr>
                <w:rFonts w:ascii="Garamond" w:hAnsi="Garamond"/>
              </w:rPr>
              <w:t xml:space="preserve">Provide safe and suitable housing for our students. </w:t>
            </w:r>
          </w:p>
          <w:p w:rsidR="002F7E46" w:rsidRPr="00D416A3" w:rsidRDefault="002F7E46" w:rsidP="00BC4FA2">
            <w:pPr>
              <w:rPr>
                <w:rFonts w:ascii="Garamond" w:hAnsi="Garamond"/>
                <w:highlight w:val="yellow"/>
              </w:rPr>
            </w:pPr>
          </w:p>
        </w:tc>
        <w:tc>
          <w:tcPr>
            <w:tcW w:w="5107" w:type="dxa"/>
          </w:tcPr>
          <w:p w:rsidR="002F7E46" w:rsidRDefault="002F7E46" w:rsidP="00BC4FA2">
            <w:pPr>
              <w:rPr>
                <w:rFonts w:ascii="Garamond" w:hAnsi="Garamond"/>
                <w:b/>
              </w:rPr>
            </w:pPr>
            <w:r w:rsidRPr="00114704">
              <w:rPr>
                <w:rFonts w:ascii="Garamond" w:hAnsi="Garamond"/>
                <w:b/>
              </w:rPr>
              <w:t>Action Plan (include who is responsible):</w:t>
            </w:r>
          </w:p>
          <w:p w:rsidR="002F7E46" w:rsidRPr="00114704" w:rsidRDefault="002F7E46" w:rsidP="00BC4FA2">
            <w:pPr>
              <w:rPr>
                <w:rFonts w:ascii="Garamond" w:hAnsi="Garamond"/>
              </w:rPr>
            </w:pPr>
            <w:r>
              <w:rPr>
                <w:rFonts w:ascii="Garamond" w:hAnsi="Garamond"/>
              </w:rPr>
              <w:t>Continue to operate the Pines and make repairs when necessary. (Boyd)</w:t>
            </w:r>
          </w:p>
        </w:tc>
      </w:tr>
      <w:tr w:rsidR="002F7E46" w:rsidRPr="00C64D02" w:rsidTr="00BC4FA2">
        <w:tc>
          <w:tcPr>
            <w:tcW w:w="4788" w:type="dxa"/>
          </w:tcPr>
          <w:p w:rsidR="002F7E46" w:rsidRPr="00114704" w:rsidRDefault="002F7E46" w:rsidP="00BC4FA2">
            <w:pPr>
              <w:rPr>
                <w:rFonts w:ascii="Garamond" w:hAnsi="Garamond"/>
                <w:b/>
              </w:rPr>
            </w:pPr>
            <w:r w:rsidRPr="00114704">
              <w:rPr>
                <w:rFonts w:ascii="Garamond" w:hAnsi="Garamond"/>
                <w:b/>
              </w:rPr>
              <w:t>Connection to results from assessment of student learning and/or other plans:</w:t>
            </w:r>
          </w:p>
          <w:p w:rsidR="002F7E46" w:rsidRPr="00D44D11" w:rsidRDefault="002F7E46" w:rsidP="00BC4FA2">
            <w:pPr>
              <w:rPr>
                <w:rFonts w:ascii="Garamond" w:hAnsi="Garamond"/>
              </w:rPr>
            </w:pPr>
            <w:r w:rsidRPr="00D44D11">
              <w:rPr>
                <w:rFonts w:ascii="Garamond" w:hAnsi="Garamond"/>
              </w:rPr>
              <w:t>Facilities Master Plan &amp; Education Plan</w:t>
            </w:r>
          </w:p>
          <w:p w:rsidR="002F7E46" w:rsidRPr="00114704" w:rsidRDefault="002F7E46" w:rsidP="00BC4FA2">
            <w:pPr>
              <w:rPr>
                <w:rFonts w:ascii="Garamond" w:hAnsi="Garamond"/>
              </w:rPr>
            </w:pPr>
          </w:p>
        </w:tc>
        <w:tc>
          <w:tcPr>
            <w:tcW w:w="5107" w:type="dxa"/>
          </w:tcPr>
          <w:p w:rsidR="002F7E46" w:rsidRPr="00114704" w:rsidRDefault="002F7E46"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2F7E46" w:rsidRPr="00114704" w:rsidRDefault="002F7E46" w:rsidP="00BC4FA2">
            <w:pPr>
              <w:rPr>
                <w:rFonts w:ascii="Garamond" w:hAnsi="Garamond"/>
              </w:rPr>
            </w:pPr>
            <w:r>
              <w:rPr>
                <w:rFonts w:ascii="Garamond" w:hAnsi="Garamond"/>
              </w:rPr>
              <w:t>n/a</w:t>
            </w:r>
          </w:p>
        </w:tc>
      </w:tr>
      <w:tr w:rsidR="002F7E46" w:rsidRPr="00C64D02" w:rsidTr="00BC4FA2">
        <w:tc>
          <w:tcPr>
            <w:tcW w:w="4788" w:type="dxa"/>
          </w:tcPr>
          <w:p w:rsidR="002F7E46" w:rsidRDefault="002F7E46"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F7E46" w:rsidRPr="00114704" w:rsidRDefault="002F7E46" w:rsidP="00BC4FA2">
            <w:pPr>
              <w:rPr>
                <w:rFonts w:ascii="Garamond" w:hAnsi="Garamond"/>
                <w:b/>
              </w:rPr>
            </w:pPr>
          </w:p>
        </w:tc>
        <w:tc>
          <w:tcPr>
            <w:tcW w:w="5107" w:type="dxa"/>
          </w:tcPr>
          <w:p w:rsidR="002F7E46" w:rsidRPr="00114704" w:rsidRDefault="002F7E46"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F7E46" w:rsidRPr="00114704" w:rsidRDefault="002F7E46" w:rsidP="00BC4FA2">
            <w:pPr>
              <w:rPr>
                <w:rFonts w:ascii="Garamond" w:hAnsi="Garamond"/>
                <w:b/>
              </w:rPr>
            </w:pPr>
          </w:p>
        </w:tc>
      </w:tr>
      <w:tr w:rsidR="002F7E46" w:rsidRPr="00C64D02" w:rsidTr="00BC4FA2">
        <w:tc>
          <w:tcPr>
            <w:tcW w:w="9895" w:type="dxa"/>
            <w:gridSpan w:val="2"/>
          </w:tcPr>
          <w:p w:rsidR="002F7E46" w:rsidRPr="00114704" w:rsidRDefault="002F7E46"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2F7E46" w:rsidRPr="00C64D02" w:rsidTr="00BC4FA2">
        <w:tc>
          <w:tcPr>
            <w:tcW w:w="9895" w:type="dxa"/>
            <w:gridSpan w:val="2"/>
          </w:tcPr>
          <w:p w:rsidR="002F7E46" w:rsidRPr="00114704" w:rsidRDefault="002F7E46" w:rsidP="00BC4FA2">
            <w:pPr>
              <w:rPr>
                <w:rFonts w:ascii="Garamond" w:hAnsi="Garamond"/>
                <w:b/>
              </w:rPr>
            </w:pPr>
            <w:r w:rsidRPr="00114704">
              <w:rPr>
                <w:rFonts w:ascii="Garamond" w:hAnsi="Garamond"/>
                <w:u w:val="single"/>
              </w:rPr>
              <w:t>Safety</w:t>
            </w:r>
            <w:r w:rsidRPr="00114704">
              <w:rPr>
                <w:rFonts w:ascii="Garamond" w:hAnsi="Garamond"/>
              </w:rPr>
              <w:t>:</w:t>
            </w:r>
          </w:p>
        </w:tc>
      </w:tr>
      <w:tr w:rsidR="002F7E46" w:rsidRPr="00C64D02" w:rsidTr="00BC4FA2">
        <w:tc>
          <w:tcPr>
            <w:tcW w:w="9895" w:type="dxa"/>
            <w:gridSpan w:val="2"/>
          </w:tcPr>
          <w:p w:rsidR="002F7E46" w:rsidRPr="00114704" w:rsidRDefault="002F7E46"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F7E46" w:rsidRPr="00C64D02" w:rsidTr="00BC4FA2">
        <w:tc>
          <w:tcPr>
            <w:tcW w:w="9895" w:type="dxa"/>
            <w:gridSpan w:val="2"/>
          </w:tcPr>
          <w:p w:rsidR="002F7E46" w:rsidRPr="00114704" w:rsidRDefault="002F7E46"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F7E46" w:rsidRPr="00C64D02" w:rsidTr="00BC4FA2">
        <w:tc>
          <w:tcPr>
            <w:tcW w:w="9895" w:type="dxa"/>
            <w:gridSpan w:val="2"/>
          </w:tcPr>
          <w:p w:rsidR="002F7E46" w:rsidRPr="00114704" w:rsidRDefault="002F7E46"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F7E46" w:rsidRPr="00C64D02" w:rsidTr="00BC4FA2">
        <w:tc>
          <w:tcPr>
            <w:tcW w:w="9895" w:type="dxa"/>
            <w:gridSpan w:val="2"/>
          </w:tcPr>
          <w:p w:rsidR="002F7E46" w:rsidRPr="00114704" w:rsidRDefault="002F7E46"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F7E46" w:rsidRPr="00C64D02" w:rsidTr="00BC4FA2">
        <w:tc>
          <w:tcPr>
            <w:tcW w:w="9895" w:type="dxa"/>
            <w:gridSpan w:val="2"/>
          </w:tcPr>
          <w:p w:rsidR="002F7E46" w:rsidRPr="00114704" w:rsidRDefault="002F7E46"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F7E46" w:rsidRDefault="002F7E46" w:rsidP="002F7E46">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2F7E46" w:rsidRPr="00C64D02" w:rsidTr="002F7E46">
        <w:tc>
          <w:tcPr>
            <w:tcW w:w="4732" w:type="dxa"/>
          </w:tcPr>
          <w:p w:rsidR="002F7E46" w:rsidRPr="00A0076B" w:rsidRDefault="002F7E46" w:rsidP="00BC4FA2">
            <w:pPr>
              <w:rPr>
                <w:rFonts w:ascii="Garamond" w:hAnsi="Garamond"/>
                <w:b/>
              </w:rPr>
            </w:pPr>
            <w:r w:rsidRPr="00A0076B">
              <w:rPr>
                <w:rFonts w:ascii="Garamond" w:hAnsi="Garamond"/>
                <w:b/>
              </w:rPr>
              <w:t>Objective 2:</w:t>
            </w:r>
          </w:p>
          <w:p w:rsidR="002F7E46" w:rsidRPr="00A0076B" w:rsidRDefault="002F7E46" w:rsidP="00BC4FA2">
            <w:pPr>
              <w:rPr>
                <w:rFonts w:ascii="Garamond" w:hAnsi="Garamond"/>
              </w:rPr>
            </w:pPr>
          </w:p>
        </w:tc>
        <w:tc>
          <w:tcPr>
            <w:tcW w:w="5050" w:type="dxa"/>
          </w:tcPr>
          <w:p w:rsidR="002F7E46" w:rsidRDefault="002F7E46" w:rsidP="00BC4FA2">
            <w:pPr>
              <w:rPr>
                <w:rFonts w:ascii="Garamond" w:hAnsi="Garamond"/>
                <w:b/>
              </w:rPr>
            </w:pPr>
            <w:r w:rsidRPr="00114704">
              <w:rPr>
                <w:rFonts w:ascii="Garamond" w:hAnsi="Garamond"/>
                <w:b/>
              </w:rPr>
              <w:t>Action Plan (include who is responsible):</w:t>
            </w:r>
          </w:p>
          <w:p w:rsidR="002F7E46" w:rsidRPr="00114704" w:rsidRDefault="002F7E46" w:rsidP="00BC4FA2">
            <w:pPr>
              <w:rPr>
                <w:rFonts w:ascii="Garamond" w:hAnsi="Garamond"/>
              </w:rPr>
            </w:pPr>
          </w:p>
        </w:tc>
      </w:tr>
    </w:tbl>
    <w:p w:rsidR="002F7E46" w:rsidRDefault="002F7E46" w:rsidP="002F7E46">
      <w:pPr>
        <w:rPr>
          <w:rFonts w:ascii="Garamond" w:hAnsi="Garamond"/>
        </w:rPr>
      </w:pPr>
    </w:p>
    <w:p w:rsidR="002F7E46" w:rsidRDefault="002F7E46" w:rsidP="002F7E46">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282"/>
        <w:gridCol w:w="2586"/>
        <w:gridCol w:w="3914"/>
      </w:tblGrid>
      <w:tr w:rsidR="002F7E46" w:rsidTr="002F7E46">
        <w:tc>
          <w:tcPr>
            <w:tcW w:w="32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7E46" w:rsidRDefault="002F7E46" w:rsidP="00BC4FA2">
            <w:pPr>
              <w:jc w:val="center"/>
              <w:rPr>
                <w:rFonts w:ascii="Garamond" w:hAnsi="Garamond"/>
                <w:b/>
              </w:rPr>
            </w:pPr>
            <w:r>
              <w:rPr>
                <w:rFonts w:ascii="Garamond" w:hAnsi="Garamond"/>
                <w:b/>
              </w:rPr>
              <w:t>Need</w:t>
            </w:r>
          </w:p>
        </w:tc>
        <w:tc>
          <w:tcPr>
            <w:tcW w:w="25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7E46" w:rsidRDefault="002F7E46" w:rsidP="00BC4FA2">
            <w:pPr>
              <w:jc w:val="center"/>
              <w:rPr>
                <w:rFonts w:ascii="Garamond" w:hAnsi="Garamond"/>
                <w:b/>
              </w:rPr>
            </w:pPr>
            <w:r>
              <w:rPr>
                <w:rFonts w:ascii="Garamond" w:hAnsi="Garamond"/>
                <w:b/>
              </w:rPr>
              <w:t>Resource Type</w:t>
            </w:r>
          </w:p>
        </w:tc>
        <w:tc>
          <w:tcPr>
            <w:tcW w:w="39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7E46" w:rsidRDefault="002F7E46"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F7E46" w:rsidTr="002F7E46">
        <w:tc>
          <w:tcPr>
            <w:tcW w:w="3282" w:type="dxa"/>
            <w:tcBorders>
              <w:top w:val="single" w:sz="4" w:space="0" w:color="auto"/>
              <w:left w:val="single" w:sz="4" w:space="0" w:color="auto"/>
              <w:bottom w:val="single" w:sz="4" w:space="0" w:color="auto"/>
              <w:right w:val="single" w:sz="4" w:space="0" w:color="auto"/>
            </w:tcBorders>
            <w:vAlign w:val="center"/>
          </w:tcPr>
          <w:p w:rsidR="002F7E46" w:rsidRDefault="002F7E46" w:rsidP="00BC4FA2">
            <w:pPr>
              <w:jc w:val="center"/>
              <w:rPr>
                <w:rFonts w:ascii="Garamond" w:hAnsi="Garamond"/>
              </w:rPr>
            </w:pPr>
          </w:p>
        </w:tc>
        <w:tc>
          <w:tcPr>
            <w:tcW w:w="2586" w:type="dxa"/>
            <w:tcBorders>
              <w:top w:val="single" w:sz="4" w:space="0" w:color="auto"/>
              <w:left w:val="single" w:sz="4" w:space="0" w:color="auto"/>
              <w:bottom w:val="single" w:sz="4" w:space="0" w:color="auto"/>
              <w:right w:val="single" w:sz="4" w:space="0" w:color="auto"/>
            </w:tcBorders>
            <w:vAlign w:val="center"/>
          </w:tcPr>
          <w:p w:rsidR="002F7E46" w:rsidRDefault="002F7E46" w:rsidP="00BC4FA2">
            <w:pPr>
              <w:jc w:val="center"/>
              <w:rPr>
                <w:rFonts w:ascii="Garamond" w:hAnsi="Garamond"/>
              </w:rPr>
            </w:pPr>
          </w:p>
        </w:tc>
        <w:tc>
          <w:tcPr>
            <w:tcW w:w="3914" w:type="dxa"/>
            <w:tcBorders>
              <w:top w:val="single" w:sz="4" w:space="0" w:color="auto"/>
              <w:left w:val="single" w:sz="4" w:space="0" w:color="auto"/>
              <w:bottom w:val="single" w:sz="4" w:space="0" w:color="auto"/>
              <w:right w:val="single" w:sz="4" w:space="0" w:color="auto"/>
            </w:tcBorders>
          </w:tcPr>
          <w:p w:rsidR="002F7E46" w:rsidRDefault="002F7E46" w:rsidP="00BC4FA2">
            <w:pPr>
              <w:rPr>
                <w:rFonts w:ascii="Garamond" w:hAnsi="Garamond"/>
              </w:rPr>
            </w:pPr>
          </w:p>
        </w:tc>
      </w:tr>
    </w:tbl>
    <w:p w:rsidR="002F7E46" w:rsidRDefault="002F7E46" w:rsidP="002F7E46">
      <w:pPr>
        <w:rPr>
          <w:rFonts w:ascii="Garamond" w:hAnsi="Garamond"/>
        </w:rPr>
      </w:pPr>
    </w:p>
    <w:p w:rsidR="002F7E46" w:rsidRDefault="002F7E46" w:rsidP="002F7E46">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F7E46" w:rsidRDefault="002F7E46" w:rsidP="002F7E46">
      <w:pPr>
        <w:rPr>
          <w:rFonts w:ascii="Garamond" w:hAnsi="Garamond"/>
        </w:rPr>
      </w:pPr>
      <w:r>
        <w:rPr>
          <w:rFonts w:ascii="Garamond" w:hAnsi="Garamond"/>
        </w:rPr>
        <w:t>Based on information and/or data provided:</w:t>
      </w:r>
    </w:p>
    <w:p w:rsidR="002F7E46" w:rsidRDefault="002F7E46" w:rsidP="002F7E46">
      <w:pPr>
        <w:rPr>
          <w:rFonts w:ascii="Garamond" w:hAnsi="Garamond"/>
        </w:rPr>
      </w:pPr>
    </w:p>
    <w:p w:rsidR="002F7E46" w:rsidRDefault="002F7E46" w:rsidP="002F7E46">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2F7E46" w:rsidTr="00BC4FA2">
        <w:tc>
          <w:tcPr>
            <w:tcW w:w="9895" w:type="dxa"/>
            <w:tcBorders>
              <w:top w:val="single" w:sz="4" w:space="0" w:color="auto"/>
              <w:left w:val="single" w:sz="4" w:space="0" w:color="auto"/>
              <w:bottom w:val="single" w:sz="4" w:space="0" w:color="auto"/>
              <w:right w:val="single" w:sz="4" w:space="0" w:color="auto"/>
            </w:tcBorders>
          </w:tcPr>
          <w:p w:rsidR="002F7E46" w:rsidRDefault="002F7E46" w:rsidP="00BC4FA2">
            <w:pPr>
              <w:rPr>
                <w:rFonts w:ascii="Garamond" w:hAnsi="Garamond"/>
              </w:rPr>
            </w:pPr>
          </w:p>
        </w:tc>
      </w:tr>
    </w:tbl>
    <w:p w:rsidR="002F7E46" w:rsidRDefault="002F7E46" w:rsidP="002F7E46">
      <w:pPr>
        <w:rPr>
          <w:rFonts w:ascii="Garamond" w:hAnsi="Garamond"/>
        </w:rPr>
      </w:pPr>
    </w:p>
    <w:p w:rsidR="002F7E46" w:rsidRDefault="002F7E46" w:rsidP="002F7E46">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2F7E46" w:rsidTr="00BC4FA2">
        <w:tc>
          <w:tcPr>
            <w:tcW w:w="9895" w:type="dxa"/>
            <w:tcBorders>
              <w:top w:val="single" w:sz="4" w:space="0" w:color="auto"/>
              <w:left w:val="single" w:sz="4" w:space="0" w:color="auto"/>
              <w:bottom w:val="single" w:sz="4" w:space="0" w:color="auto"/>
              <w:right w:val="single" w:sz="4" w:space="0" w:color="auto"/>
            </w:tcBorders>
          </w:tcPr>
          <w:p w:rsidR="002F7E46" w:rsidRDefault="002F7E46" w:rsidP="00BC4FA2">
            <w:pPr>
              <w:rPr>
                <w:rFonts w:ascii="Garamond" w:hAnsi="Garamond"/>
              </w:rPr>
            </w:pPr>
          </w:p>
        </w:tc>
      </w:tr>
    </w:tbl>
    <w:p w:rsidR="002F7E46" w:rsidRDefault="002F7E46" w:rsidP="002F7E46">
      <w:pPr>
        <w:rPr>
          <w:rFonts w:ascii="Garamond" w:hAnsi="Garamond"/>
        </w:rPr>
      </w:pPr>
    </w:p>
    <w:p w:rsidR="002F7E46" w:rsidRDefault="002F7E46" w:rsidP="002F7E46">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2F7E46" w:rsidTr="00BC4FA2">
        <w:tc>
          <w:tcPr>
            <w:tcW w:w="9895" w:type="dxa"/>
            <w:tcBorders>
              <w:top w:val="single" w:sz="4" w:space="0" w:color="auto"/>
              <w:left w:val="single" w:sz="4" w:space="0" w:color="auto"/>
              <w:bottom w:val="single" w:sz="4" w:space="0" w:color="auto"/>
              <w:right w:val="single" w:sz="4" w:space="0" w:color="auto"/>
            </w:tcBorders>
          </w:tcPr>
          <w:p w:rsidR="002F7E46" w:rsidRDefault="002F7E46" w:rsidP="00BC4FA2">
            <w:pPr>
              <w:rPr>
                <w:rFonts w:ascii="Garamond" w:hAnsi="Garamond"/>
              </w:rPr>
            </w:pPr>
          </w:p>
        </w:tc>
      </w:tr>
    </w:tbl>
    <w:p w:rsidR="002F7E46" w:rsidRDefault="002F7E46" w:rsidP="002F7E46">
      <w:pPr>
        <w:rPr>
          <w:rFonts w:ascii="Garamond" w:hAnsi="Garamond"/>
        </w:rPr>
      </w:pPr>
    </w:p>
    <w:p w:rsidR="00594D84" w:rsidRPr="00461A5D" w:rsidRDefault="00D54319" w:rsidP="00594D84">
      <w:pPr>
        <w:rPr>
          <w:rFonts w:ascii="Garamond" w:hAnsi="Garamond"/>
          <w:b/>
          <w:smallCaps/>
          <w:sz w:val="28"/>
          <w:szCs w:val="28"/>
        </w:rPr>
      </w:pPr>
      <w:r>
        <w:rPr>
          <w:rFonts w:ascii="Garamond" w:hAnsi="Garamond"/>
        </w:rPr>
        <w:br w:type="column"/>
      </w:r>
      <w:r w:rsidR="00594D84" w:rsidRPr="00461A5D">
        <w:rPr>
          <w:rFonts w:ascii="Garamond" w:hAnsi="Garamond"/>
          <w:noProof/>
          <w:sz w:val="28"/>
          <w:szCs w:val="28"/>
        </w:rPr>
        <w:lastRenderedPageBreak/>
        <w:drawing>
          <wp:inline distT="0" distB="0" distL="0" distR="0" wp14:anchorId="0EDE287F" wp14:editId="7BC4457B">
            <wp:extent cx="3840480" cy="713232"/>
            <wp:effectExtent l="0" t="0" r="7620" b="0"/>
            <wp:docPr id="17" name="Picture 1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594D84" w:rsidRPr="00461A5D" w:rsidRDefault="00594D84" w:rsidP="00594D84">
      <w:pPr>
        <w:jc w:val="center"/>
        <w:rPr>
          <w:rFonts w:ascii="Garamond" w:hAnsi="Garamond"/>
          <w:b/>
          <w:bCs/>
          <w:smallCaps/>
          <w:sz w:val="44"/>
          <w:szCs w:val="44"/>
        </w:rPr>
      </w:pPr>
      <w:r w:rsidRPr="00461A5D">
        <w:rPr>
          <w:rFonts w:ascii="Garamond" w:hAnsi="Garamond"/>
          <w:b/>
          <w:smallCaps/>
          <w:sz w:val="44"/>
          <w:szCs w:val="44"/>
        </w:rPr>
        <w:t>ANNUAL Program Review</w:t>
      </w:r>
    </w:p>
    <w:p w:rsidR="00594D84" w:rsidRPr="00461A5D" w:rsidRDefault="00594D84" w:rsidP="00594D84">
      <w:pPr>
        <w:rPr>
          <w:rFonts w:ascii="Garamond" w:hAnsi="Garamond"/>
          <w:b/>
          <w:smallCaps/>
          <w:sz w:val="28"/>
          <w:szCs w:val="28"/>
        </w:rPr>
      </w:pPr>
    </w:p>
    <w:p w:rsidR="00594D84" w:rsidRPr="00461A5D" w:rsidRDefault="00594D84" w:rsidP="00594D84">
      <w:pPr>
        <w:rPr>
          <w:rFonts w:ascii="Garamond" w:hAnsi="Garamond"/>
        </w:rPr>
      </w:pPr>
      <w:r w:rsidRPr="00461A5D">
        <w:rPr>
          <w:rFonts w:ascii="Garamond" w:hAnsi="Garamond"/>
          <w:b/>
          <w:smallCaps/>
          <w:sz w:val="28"/>
          <w:szCs w:val="28"/>
        </w:rPr>
        <w:t>Name of Program/Department/Service Area: ASFRC/Student Activities</w:t>
      </w:r>
    </w:p>
    <w:p w:rsidR="00594D84" w:rsidRPr="00461A5D" w:rsidRDefault="00594D84" w:rsidP="00594D84">
      <w:pPr>
        <w:rPr>
          <w:rFonts w:ascii="Garamond" w:hAnsi="Garamond"/>
          <w:sz w:val="10"/>
          <w:szCs w:val="10"/>
        </w:rPr>
      </w:pPr>
    </w:p>
    <w:p w:rsidR="00594D84" w:rsidRPr="00461A5D" w:rsidRDefault="00594D84" w:rsidP="00594D84">
      <w:pPr>
        <w:rPr>
          <w:rFonts w:ascii="Garamond" w:hAnsi="Garamond"/>
        </w:rPr>
      </w:pPr>
      <w:r w:rsidRPr="00461A5D">
        <w:rPr>
          <w:rFonts w:ascii="Garamond" w:hAnsi="Garamond"/>
          <w:b/>
          <w:smallCaps/>
          <w:sz w:val="28"/>
          <w:szCs w:val="28"/>
        </w:rPr>
        <w:t>Name of Person Submitting this Review:</w:t>
      </w:r>
      <w:r w:rsidRPr="00461A5D">
        <w:rPr>
          <w:rFonts w:ascii="Garamond" w:hAnsi="Garamond"/>
        </w:rPr>
        <w:t xml:space="preserve"> Carlie McCarthy</w:t>
      </w:r>
      <w:r w:rsidRPr="00461A5D">
        <w:rPr>
          <w:rFonts w:ascii="Garamond" w:hAnsi="Garamond"/>
        </w:rPr>
        <w:tab/>
      </w:r>
      <w:r w:rsidRPr="00461A5D">
        <w:rPr>
          <w:rFonts w:ascii="Garamond" w:hAnsi="Garamond"/>
        </w:rPr>
        <w:tab/>
      </w:r>
    </w:p>
    <w:p w:rsidR="00594D84" w:rsidRPr="00461A5D" w:rsidRDefault="00594D84" w:rsidP="00594D84">
      <w:pPr>
        <w:rPr>
          <w:rFonts w:ascii="Garamond" w:hAnsi="Garamond"/>
          <w:b/>
          <w:smallCaps/>
          <w:sz w:val="10"/>
          <w:szCs w:val="10"/>
        </w:rPr>
      </w:pPr>
    </w:p>
    <w:p w:rsidR="00594D84" w:rsidRPr="00461A5D" w:rsidRDefault="00594D84" w:rsidP="00594D84">
      <w:pPr>
        <w:rPr>
          <w:rFonts w:ascii="Garamond" w:hAnsi="Garamond"/>
        </w:rPr>
      </w:pPr>
      <w:r w:rsidRPr="00461A5D">
        <w:rPr>
          <w:rFonts w:ascii="Garamond" w:hAnsi="Garamond"/>
          <w:b/>
          <w:smallCaps/>
          <w:sz w:val="28"/>
          <w:szCs w:val="28"/>
        </w:rPr>
        <w:t>Date of Submission:</w:t>
      </w:r>
      <w:r w:rsidRPr="00461A5D">
        <w:rPr>
          <w:rFonts w:ascii="Garamond" w:hAnsi="Garamond"/>
        </w:rPr>
        <w:t xml:space="preserve"> </w:t>
      </w:r>
      <w:r>
        <w:rPr>
          <w:rFonts w:ascii="Garamond" w:hAnsi="Garamond"/>
        </w:rPr>
        <w:t>November 1</w:t>
      </w:r>
      <w:r w:rsidRPr="00461A5D">
        <w:rPr>
          <w:rFonts w:ascii="Garamond" w:hAnsi="Garamond"/>
        </w:rPr>
        <w:t>, 2018</w:t>
      </w:r>
    </w:p>
    <w:p w:rsidR="00594D84" w:rsidRPr="00461A5D" w:rsidRDefault="00594D84" w:rsidP="00594D84">
      <w:pPr>
        <w:rPr>
          <w:rFonts w:ascii="Garamond" w:hAnsi="Garamond"/>
          <w:sz w:val="10"/>
          <w:szCs w:val="10"/>
          <w:u w:val="thick"/>
        </w:rPr>
      </w:pPr>
    </w:p>
    <w:p w:rsidR="00594D84" w:rsidRPr="00461A5D" w:rsidRDefault="00594D84" w:rsidP="00594D84">
      <w:pPr>
        <w:rPr>
          <w:rFonts w:ascii="Garamond" w:hAnsi="Garamond"/>
          <w:b/>
          <w:sz w:val="28"/>
          <w:szCs w:val="28"/>
        </w:rPr>
      </w:pPr>
      <w:r w:rsidRPr="00461A5D">
        <w:rPr>
          <w:rFonts w:ascii="Garamond" w:hAnsi="Garamond"/>
          <w:b/>
          <w:smallCaps/>
          <w:sz w:val="28"/>
          <w:szCs w:val="28"/>
        </w:rPr>
        <w:t xml:space="preserve">Management Area </w:t>
      </w:r>
      <w:r w:rsidRPr="00461A5D">
        <w:rPr>
          <w:rFonts w:ascii="Garamond" w:hAnsi="Garamond"/>
          <w:b/>
          <w:sz w:val="28"/>
          <w:szCs w:val="28"/>
        </w:rPr>
        <w:t>(check one):</w:t>
      </w:r>
      <w:r w:rsidRPr="00461A5D">
        <w:rPr>
          <w:rFonts w:ascii="Garamond" w:hAnsi="Garamond"/>
          <w:b/>
          <w:sz w:val="28"/>
          <w:szCs w:val="28"/>
        </w:rPr>
        <w:tab/>
      </w:r>
      <w:r w:rsidRPr="00461A5D">
        <w:rPr>
          <w:rFonts w:ascii="Garamond" w:hAnsi="Garamond"/>
          <w:b/>
          <w:sz w:val="28"/>
          <w:szCs w:val="28"/>
        </w:rPr>
        <w:fldChar w:fldCharType="begin">
          <w:ffData>
            <w:name w:val="Check1"/>
            <w:enabled/>
            <w:calcOnExit w:val="0"/>
            <w:checkBox>
              <w:sizeAuto/>
              <w:default w:val="0"/>
            </w:checkBox>
          </w:ffData>
        </w:fldChar>
      </w:r>
      <w:r w:rsidRPr="00461A5D">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461A5D">
        <w:rPr>
          <w:rFonts w:ascii="Garamond" w:hAnsi="Garamond"/>
        </w:rPr>
        <w:fldChar w:fldCharType="end"/>
      </w:r>
      <w:r w:rsidRPr="00461A5D">
        <w:rPr>
          <w:rFonts w:ascii="Garamond" w:hAnsi="Garamond"/>
          <w:b/>
          <w:sz w:val="28"/>
          <w:szCs w:val="28"/>
        </w:rPr>
        <w:t xml:space="preserve">   Administrative Services</w:t>
      </w:r>
    </w:p>
    <w:p w:rsidR="00594D84" w:rsidRPr="00461A5D" w:rsidRDefault="00594D84" w:rsidP="00594D84">
      <w:pPr>
        <w:rPr>
          <w:rFonts w:ascii="Garamond" w:hAnsi="Garamond"/>
          <w:b/>
          <w:sz w:val="28"/>
          <w:szCs w:val="28"/>
        </w:rPr>
      </w:pP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fldChar w:fldCharType="begin">
          <w:ffData>
            <w:name w:val="Check2"/>
            <w:enabled/>
            <w:calcOnExit w:val="0"/>
            <w:checkBox>
              <w:sizeAuto/>
              <w:default w:val="0"/>
            </w:checkBox>
          </w:ffData>
        </w:fldChar>
      </w:r>
      <w:r w:rsidRPr="00461A5D">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461A5D">
        <w:rPr>
          <w:rFonts w:ascii="Garamond" w:hAnsi="Garamond"/>
          <w:b/>
          <w:sz w:val="28"/>
          <w:szCs w:val="28"/>
        </w:rPr>
        <w:fldChar w:fldCharType="end"/>
      </w:r>
      <w:r w:rsidRPr="00461A5D">
        <w:rPr>
          <w:rFonts w:ascii="Garamond" w:hAnsi="Garamond"/>
          <w:b/>
          <w:sz w:val="28"/>
          <w:szCs w:val="28"/>
        </w:rPr>
        <w:t xml:space="preserve">   Instruction</w:t>
      </w:r>
    </w:p>
    <w:p w:rsidR="00594D84" w:rsidRPr="00461A5D" w:rsidRDefault="00594D84" w:rsidP="00594D84">
      <w:pPr>
        <w:rPr>
          <w:rFonts w:ascii="Garamond" w:hAnsi="Garamond"/>
          <w:u w:val="thick"/>
        </w:rPr>
      </w:pP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tab/>
      </w:r>
      <w:r w:rsidRPr="00461A5D">
        <w:rPr>
          <w:rFonts w:ascii="Garamond" w:hAnsi="Garamond"/>
          <w:b/>
          <w:sz w:val="28"/>
          <w:szCs w:val="28"/>
        </w:rPr>
        <w:fldChar w:fldCharType="begin">
          <w:ffData>
            <w:name w:val="Check3"/>
            <w:enabled/>
            <w:calcOnExit w:val="0"/>
            <w:checkBox>
              <w:sizeAuto/>
              <w:default w:val="0"/>
              <w:checked/>
            </w:checkBox>
          </w:ffData>
        </w:fldChar>
      </w:r>
      <w:r w:rsidRPr="00461A5D">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461A5D">
        <w:rPr>
          <w:rFonts w:ascii="Garamond" w:hAnsi="Garamond"/>
        </w:rPr>
        <w:fldChar w:fldCharType="end"/>
      </w:r>
      <w:r w:rsidRPr="00461A5D">
        <w:rPr>
          <w:rFonts w:ascii="Garamond" w:hAnsi="Garamond"/>
          <w:b/>
          <w:sz w:val="28"/>
          <w:szCs w:val="28"/>
        </w:rPr>
        <w:t xml:space="preserve">   Student Services</w:t>
      </w:r>
    </w:p>
    <w:p w:rsidR="00594D84" w:rsidRPr="00461A5D" w:rsidRDefault="00594D84" w:rsidP="00594D84">
      <w:pPr>
        <w:rPr>
          <w:rFonts w:ascii="Garamond" w:hAnsi="Garamond"/>
          <w:u w:val="thick"/>
        </w:rPr>
      </w:pPr>
    </w:p>
    <w:p w:rsidR="00594D84" w:rsidRPr="00461A5D" w:rsidRDefault="00594D84" w:rsidP="00594D84">
      <w:pPr>
        <w:rPr>
          <w:rFonts w:ascii="Garamond" w:hAnsi="Garamond"/>
          <w:u w:val="thick"/>
        </w:rPr>
      </w:pPr>
      <w:r w:rsidRPr="00461A5D">
        <w:rPr>
          <w:rFonts w:ascii="Garamond" w:hAnsi="Garamond"/>
          <w:b/>
          <w:smallCaps/>
          <w:sz w:val="28"/>
          <w:szCs w:val="28"/>
          <w:u w:val="thick"/>
        </w:rPr>
        <w:t>Assessment of Past Progress</w:t>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p>
    <w:p w:rsidR="00594D84" w:rsidRPr="00461A5D" w:rsidRDefault="00594D84" w:rsidP="00594D84">
      <w:pPr>
        <w:rPr>
          <w:rFonts w:ascii="Garamond" w:hAnsi="Garamond"/>
        </w:rPr>
      </w:pPr>
      <w:r w:rsidRPr="00461A5D">
        <w:rPr>
          <w:rFonts w:ascii="Garamond" w:hAnsi="Garamond"/>
        </w:rPr>
        <w:t>Describe your progress on your previous year’s (2017-18) objectives:</w:t>
      </w:r>
    </w:p>
    <w:p w:rsidR="00594D84" w:rsidRPr="00461A5D" w:rsidRDefault="00594D84" w:rsidP="00594D8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57"/>
      </w:tblGrid>
      <w:tr w:rsidR="00594D84" w:rsidRPr="00461A5D" w:rsidTr="00BF0309">
        <w:tc>
          <w:tcPr>
            <w:tcW w:w="4225" w:type="dxa"/>
            <w:tcBorders>
              <w:top w:val="single" w:sz="4" w:space="0" w:color="auto"/>
              <w:left w:val="single" w:sz="4" w:space="0" w:color="auto"/>
              <w:bottom w:val="nil"/>
              <w:right w:val="nil"/>
            </w:tcBorders>
            <w:hideMark/>
          </w:tcPr>
          <w:p w:rsidR="00594D84" w:rsidRPr="00461A5D" w:rsidRDefault="00594D84" w:rsidP="00BC4FA2">
            <w:pPr>
              <w:rPr>
                <w:rFonts w:ascii="Garamond" w:hAnsi="Garamond"/>
                <w:b/>
              </w:rPr>
            </w:pPr>
            <w:r w:rsidRPr="00461A5D">
              <w:rPr>
                <w:rFonts w:ascii="Garamond" w:hAnsi="Garamond"/>
                <w:b/>
              </w:rPr>
              <w:t>Objective 1:</w:t>
            </w:r>
          </w:p>
          <w:p w:rsidR="00594D84" w:rsidRPr="00461A5D" w:rsidRDefault="00594D84" w:rsidP="00BC4FA2">
            <w:pPr>
              <w:rPr>
                <w:rFonts w:ascii="Garamond" w:hAnsi="Garamond"/>
                <w:b/>
              </w:rPr>
            </w:pPr>
          </w:p>
        </w:tc>
        <w:tc>
          <w:tcPr>
            <w:tcW w:w="5557" w:type="dxa"/>
            <w:tcBorders>
              <w:top w:val="single" w:sz="4" w:space="0" w:color="auto"/>
              <w:left w:val="nil"/>
              <w:bottom w:val="nil"/>
              <w:right w:val="single" w:sz="4" w:space="0" w:color="auto"/>
            </w:tcBorders>
            <w:hideMark/>
          </w:tcPr>
          <w:p w:rsidR="00594D84" w:rsidRPr="00461A5D" w:rsidRDefault="00594D84" w:rsidP="00BC4FA2">
            <w:pPr>
              <w:rPr>
                <w:rFonts w:ascii="Garamond" w:hAnsi="Garamond"/>
                <w:b/>
              </w:rPr>
            </w:pPr>
            <w:r w:rsidRPr="00461A5D">
              <w:rPr>
                <w:rFonts w:ascii="Garamond" w:hAnsi="Garamond"/>
                <w:b/>
              </w:rPr>
              <w:t>Summary of Progress:</w:t>
            </w:r>
          </w:p>
          <w:p w:rsidR="00594D84" w:rsidRPr="00461A5D" w:rsidRDefault="00594D84" w:rsidP="00BC4FA2">
            <w:pPr>
              <w:rPr>
                <w:rFonts w:ascii="Garamond" w:hAnsi="Garamond"/>
              </w:rPr>
            </w:pPr>
          </w:p>
        </w:tc>
      </w:tr>
      <w:tr w:rsidR="00594D84" w:rsidRPr="00461A5D" w:rsidTr="00BF0309">
        <w:tc>
          <w:tcPr>
            <w:tcW w:w="4225" w:type="dxa"/>
            <w:tcBorders>
              <w:top w:val="nil"/>
              <w:left w:val="single" w:sz="4" w:space="0" w:color="auto"/>
              <w:bottom w:val="single" w:sz="4" w:space="0" w:color="auto"/>
              <w:right w:val="nil"/>
            </w:tcBorders>
            <w:hideMark/>
          </w:tcPr>
          <w:p w:rsidR="00594D84" w:rsidRPr="00461A5D" w:rsidRDefault="00594D84" w:rsidP="00BC4FA2">
            <w:pPr>
              <w:rPr>
                <w:rFonts w:ascii="Garamond" w:hAnsi="Garamond"/>
                <w:b/>
              </w:rPr>
            </w:pPr>
            <w:r w:rsidRPr="00461A5D">
              <w:rPr>
                <w:rFonts w:ascii="Garamond" w:hAnsi="Garamond"/>
              </w:rPr>
              <w:t>Work with the Student Engagement Specialist, Student Ambassadors and ASFRC President to coordinate efforts to build a strong integrated student leadership team in order to plan and implement student activities.</w:t>
            </w:r>
          </w:p>
          <w:p w:rsidR="00594D84" w:rsidRPr="00461A5D" w:rsidRDefault="00594D84" w:rsidP="00BC4FA2">
            <w:pPr>
              <w:rPr>
                <w:rFonts w:ascii="Garamond" w:hAnsi="Garamond"/>
              </w:rPr>
            </w:pPr>
          </w:p>
        </w:tc>
        <w:tc>
          <w:tcPr>
            <w:tcW w:w="5557" w:type="dxa"/>
            <w:tcBorders>
              <w:top w:val="nil"/>
              <w:left w:val="nil"/>
              <w:bottom w:val="single" w:sz="4" w:space="0" w:color="auto"/>
              <w:right w:val="single" w:sz="4" w:space="0" w:color="auto"/>
            </w:tcBorders>
            <w:hideMark/>
          </w:tcPr>
          <w:p w:rsidR="00594D84" w:rsidRPr="00461A5D" w:rsidRDefault="00594D84" w:rsidP="00BC4FA2">
            <w:pPr>
              <w:rPr>
                <w:rFonts w:ascii="Garamond" w:hAnsi="Garamond"/>
              </w:rPr>
            </w:pPr>
            <w:r w:rsidRPr="00461A5D">
              <w:rPr>
                <w:rFonts w:ascii="Garamond" w:hAnsi="Garamond"/>
              </w:rPr>
              <w:t xml:space="preserve">The CSSO and Student Engagement Specialist ran an election for ASFRC President at the start of the fall semester. The new President, Student Trustee (elected in spring) and two Student Ambassadors participated in the North State Campus Camp (leadership training). When they returned, they held a forum to solicit ideas from students and then shared what they learned at the camp and from the forum in a panel discussion during a Fall Flex day. </w:t>
            </w:r>
          </w:p>
          <w:p w:rsidR="00594D84" w:rsidRPr="00461A5D" w:rsidRDefault="00594D84" w:rsidP="00BC4FA2">
            <w:pPr>
              <w:rPr>
                <w:rFonts w:ascii="Garamond" w:hAnsi="Garamond"/>
              </w:rPr>
            </w:pPr>
            <w:r w:rsidRPr="00461A5D">
              <w:rPr>
                <w:rFonts w:ascii="Garamond" w:hAnsi="Garamond"/>
              </w:rPr>
              <w:t>Throughout the year, the ASFRC President and CSSO join</w:t>
            </w:r>
            <w:r>
              <w:rPr>
                <w:rFonts w:ascii="Garamond" w:hAnsi="Garamond"/>
              </w:rPr>
              <w:t>ed</w:t>
            </w:r>
            <w:r w:rsidRPr="00461A5D">
              <w:rPr>
                <w:rFonts w:ascii="Garamond" w:hAnsi="Garamond"/>
              </w:rPr>
              <w:t xml:space="preserve"> the Ambassador meetings at least once a month to discuss and plan upcoming events. The ASFRC President host</w:t>
            </w:r>
            <w:r>
              <w:rPr>
                <w:rFonts w:ascii="Garamond" w:hAnsi="Garamond"/>
              </w:rPr>
              <w:t>ed</w:t>
            </w:r>
            <w:r w:rsidRPr="00461A5D">
              <w:rPr>
                <w:rFonts w:ascii="Garamond" w:hAnsi="Garamond"/>
              </w:rPr>
              <w:t xml:space="preserve"> monthly meetings with an agenda and the Ambassadors</w:t>
            </w:r>
            <w:r>
              <w:rPr>
                <w:rFonts w:ascii="Garamond" w:hAnsi="Garamond"/>
              </w:rPr>
              <w:t xml:space="preserve"> were</w:t>
            </w:r>
            <w:r w:rsidRPr="00461A5D">
              <w:rPr>
                <w:rFonts w:ascii="Garamond" w:hAnsi="Garamond"/>
              </w:rPr>
              <w:t xml:space="preserve"> encouraged to attend and participate.</w:t>
            </w:r>
          </w:p>
          <w:p w:rsidR="00594D84" w:rsidRPr="00461A5D" w:rsidRDefault="00594D84" w:rsidP="00BC4FA2">
            <w:pPr>
              <w:rPr>
                <w:rFonts w:ascii="Garamond" w:hAnsi="Garamond"/>
              </w:rPr>
            </w:pPr>
            <w:r w:rsidRPr="00461A5D">
              <w:rPr>
                <w:rFonts w:ascii="Garamond" w:hAnsi="Garamond"/>
              </w:rPr>
              <w:t xml:space="preserve">The CSSO, Student Engagement Specialist and ASFRC President </w:t>
            </w:r>
            <w:r>
              <w:rPr>
                <w:rFonts w:ascii="Garamond" w:hAnsi="Garamond"/>
              </w:rPr>
              <w:t>ra</w:t>
            </w:r>
            <w:r w:rsidRPr="00461A5D">
              <w:rPr>
                <w:rFonts w:ascii="Garamond" w:hAnsi="Garamond"/>
              </w:rPr>
              <w:t>n elections for the 18-19 year during spring of 18 to improve continuity of student leadership.</w:t>
            </w:r>
          </w:p>
          <w:p w:rsidR="00594D84" w:rsidRPr="00461A5D" w:rsidRDefault="00594D84" w:rsidP="00BC4FA2">
            <w:pPr>
              <w:rPr>
                <w:rFonts w:ascii="Garamond" w:hAnsi="Garamond"/>
              </w:rPr>
            </w:pPr>
          </w:p>
        </w:tc>
      </w:tr>
    </w:tbl>
    <w:p w:rsidR="00594D84" w:rsidRPr="00461A5D" w:rsidRDefault="00594D84" w:rsidP="00594D84">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225"/>
        <w:gridCol w:w="5557"/>
      </w:tblGrid>
      <w:tr w:rsidR="00594D84" w:rsidRPr="00461A5D" w:rsidTr="00BF0309">
        <w:tc>
          <w:tcPr>
            <w:tcW w:w="4225" w:type="dxa"/>
            <w:tcBorders>
              <w:top w:val="single" w:sz="4" w:space="0" w:color="auto"/>
              <w:left w:val="single" w:sz="4" w:space="0" w:color="auto"/>
              <w:bottom w:val="nil"/>
              <w:right w:val="nil"/>
            </w:tcBorders>
            <w:hideMark/>
          </w:tcPr>
          <w:p w:rsidR="00594D84" w:rsidRPr="00461A5D" w:rsidRDefault="00594D84" w:rsidP="00BC4FA2">
            <w:pPr>
              <w:rPr>
                <w:rFonts w:ascii="Garamond" w:hAnsi="Garamond"/>
                <w:b/>
              </w:rPr>
            </w:pPr>
            <w:r w:rsidRPr="00461A5D">
              <w:rPr>
                <w:rFonts w:ascii="Garamond" w:hAnsi="Garamond"/>
                <w:b/>
              </w:rPr>
              <w:t>Objective 2:</w:t>
            </w:r>
          </w:p>
          <w:p w:rsidR="00594D84" w:rsidRPr="00461A5D" w:rsidRDefault="00594D84" w:rsidP="00BC4FA2">
            <w:pPr>
              <w:rPr>
                <w:rFonts w:ascii="Garamond" w:hAnsi="Garamond"/>
              </w:rPr>
            </w:pPr>
          </w:p>
        </w:tc>
        <w:tc>
          <w:tcPr>
            <w:tcW w:w="5557" w:type="dxa"/>
            <w:tcBorders>
              <w:top w:val="single" w:sz="4" w:space="0" w:color="auto"/>
              <w:left w:val="nil"/>
              <w:bottom w:val="nil"/>
              <w:right w:val="single" w:sz="4" w:space="0" w:color="auto"/>
            </w:tcBorders>
            <w:hideMark/>
          </w:tcPr>
          <w:p w:rsidR="00594D84" w:rsidRPr="00461A5D" w:rsidRDefault="00594D84" w:rsidP="00BC4FA2">
            <w:pPr>
              <w:rPr>
                <w:rFonts w:ascii="Garamond" w:hAnsi="Garamond"/>
                <w:b/>
              </w:rPr>
            </w:pPr>
            <w:r w:rsidRPr="00461A5D">
              <w:rPr>
                <w:rFonts w:ascii="Garamond" w:hAnsi="Garamond"/>
                <w:b/>
              </w:rPr>
              <w:t>Summary of Progress:</w:t>
            </w:r>
          </w:p>
          <w:p w:rsidR="00594D84" w:rsidRPr="00461A5D" w:rsidRDefault="00594D84" w:rsidP="00BC4FA2">
            <w:pPr>
              <w:rPr>
                <w:rFonts w:ascii="Garamond" w:hAnsi="Garamond"/>
              </w:rPr>
            </w:pPr>
          </w:p>
        </w:tc>
      </w:tr>
      <w:tr w:rsidR="00594D84" w:rsidRPr="00461A5D" w:rsidTr="00BF0309">
        <w:tc>
          <w:tcPr>
            <w:tcW w:w="4225" w:type="dxa"/>
            <w:tcBorders>
              <w:top w:val="nil"/>
              <w:left w:val="single" w:sz="4" w:space="0" w:color="auto"/>
              <w:bottom w:val="single" w:sz="4" w:space="0" w:color="auto"/>
              <w:right w:val="nil"/>
            </w:tcBorders>
            <w:hideMark/>
          </w:tcPr>
          <w:p w:rsidR="00594D84" w:rsidRPr="00461A5D" w:rsidRDefault="00594D84" w:rsidP="00BC4FA2">
            <w:pPr>
              <w:rPr>
                <w:rFonts w:ascii="Garamond" w:hAnsi="Garamond"/>
              </w:rPr>
            </w:pPr>
            <w:r w:rsidRPr="00461A5D">
              <w:rPr>
                <w:rFonts w:ascii="Garamond" w:hAnsi="Garamond"/>
              </w:rPr>
              <w:t xml:space="preserve">Organize student involvement in the shared governance committee structure as well as more opportunities for student involvement in the community. </w:t>
            </w:r>
          </w:p>
        </w:tc>
        <w:tc>
          <w:tcPr>
            <w:tcW w:w="5557" w:type="dxa"/>
            <w:tcBorders>
              <w:top w:val="nil"/>
              <w:left w:val="nil"/>
              <w:bottom w:val="single" w:sz="4" w:space="0" w:color="auto"/>
              <w:right w:val="single" w:sz="4" w:space="0" w:color="auto"/>
            </w:tcBorders>
            <w:hideMark/>
          </w:tcPr>
          <w:p w:rsidR="00594D84" w:rsidRPr="00461A5D" w:rsidRDefault="00594D84" w:rsidP="00BC4FA2">
            <w:pPr>
              <w:rPr>
                <w:rFonts w:ascii="Garamond" w:hAnsi="Garamond"/>
              </w:rPr>
            </w:pPr>
            <w:r w:rsidRPr="00461A5D">
              <w:rPr>
                <w:rFonts w:ascii="Garamond" w:hAnsi="Garamond"/>
              </w:rPr>
              <w:t>The CSSO and Student Engagement Specialist work</w:t>
            </w:r>
            <w:r>
              <w:rPr>
                <w:rFonts w:ascii="Garamond" w:hAnsi="Garamond"/>
              </w:rPr>
              <w:t>ed</w:t>
            </w:r>
            <w:r w:rsidRPr="00461A5D">
              <w:rPr>
                <w:rFonts w:ascii="Garamond" w:hAnsi="Garamond"/>
              </w:rPr>
              <w:t xml:space="preserve"> with the ASFRC President and Student Ambassadors to identify student representation for the Diversity Committee and Strategic Enrollment Management </w:t>
            </w:r>
            <w:r w:rsidRPr="00461A5D">
              <w:rPr>
                <w:rFonts w:ascii="Garamond" w:hAnsi="Garamond"/>
              </w:rPr>
              <w:lastRenderedPageBreak/>
              <w:t xml:space="preserve">Committee. These two committees were identified by the shared governance committee chairs as most relevant for student involvement. </w:t>
            </w:r>
          </w:p>
          <w:p w:rsidR="00594D84" w:rsidRPr="00461A5D" w:rsidRDefault="00594D84" w:rsidP="00BC4FA2">
            <w:pPr>
              <w:rPr>
                <w:rFonts w:ascii="Garamond" w:hAnsi="Garamond"/>
                <w:highlight w:val="yellow"/>
              </w:rPr>
            </w:pPr>
            <w:r w:rsidRPr="00461A5D">
              <w:rPr>
                <w:rFonts w:ascii="Garamond" w:hAnsi="Garamond"/>
              </w:rPr>
              <w:t xml:space="preserve"> The CSSO and Student Engagement Specialist work</w:t>
            </w:r>
            <w:r>
              <w:rPr>
                <w:rFonts w:ascii="Garamond" w:hAnsi="Garamond"/>
              </w:rPr>
              <w:t>ed</w:t>
            </w:r>
            <w:r w:rsidRPr="00461A5D">
              <w:rPr>
                <w:rFonts w:ascii="Garamond" w:hAnsi="Garamond"/>
              </w:rPr>
              <w:t xml:space="preserve"> with the ASFRC President and Student Ambassadors to identify and or partner with community partners to offer more opportunities for students to get involved in the community. Opportunities </w:t>
            </w:r>
            <w:r>
              <w:rPr>
                <w:rFonts w:ascii="Garamond" w:hAnsi="Garamond"/>
              </w:rPr>
              <w:t xml:space="preserve">have been </w:t>
            </w:r>
            <w:r w:rsidRPr="00461A5D">
              <w:rPr>
                <w:rFonts w:ascii="Garamond" w:hAnsi="Garamond"/>
              </w:rPr>
              <w:t>share</w:t>
            </w:r>
            <w:r>
              <w:rPr>
                <w:rFonts w:ascii="Garamond" w:hAnsi="Garamond"/>
              </w:rPr>
              <w:t>d</w:t>
            </w:r>
            <w:r w:rsidRPr="00461A5D">
              <w:rPr>
                <w:rFonts w:ascii="Garamond" w:hAnsi="Garamond"/>
              </w:rPr>
              <w:t xml:space="preserve"> through the app, email, and announced in classes when applicable.</w:t>
            </w:r>
          </w:p>
          <w:p w:rsidR="00594D84" w:rsidRPr="00461A5D" w:rsidRDefault="00594D84" w:rsidP="00BC4FA2">
            <w:pPr>
              <w:rPr>
                <w:rFonts w:ascii="Garamond" w:hAnsi="Garamond"/>
                <w:highlight w:val="yellow"/>
              </w:rPr>
            </w:pPr>
          </w:p>
        </w:tc>
      </w:tr>
    </w:tbl>
    <w:p w:rsidR="00594D84" w:rsidRDefault="00594D84" w:rsidP="00594D84">
      <w:pPr>
        <w:rPr>
          <w:rFonts w:ascii="Garamond" w:hAnsi="Garamond"/>
          <w:b/>
          <w:smallCaps/>
          <w:sz w:val="28"/>
          <w:szCs w:val="28"/>
          <w:u w:val="thick"/>
        </w:rPr>
      </w:pPr>
    </w:p>
    <w:p w:rsidR="00BF0309" w:rsidRPr="00461A5D" w:rsidRDefault="00BF0309" w:rsidP="00594D84">
      <w:pPr>
        <w:rPr>
          <w:rFonts w:ascii="Garamond" w:hAnsi="Garamond"/>
          <w:b/>
          <w:smallCaps/>
          <w:sz w:val="28"/>
          <w:szCs w:val="28"/>
          <w:u w:val="thick"/>
        </w:rPr>
      </w:pPr>
    </w:p>
    <w:p w:rsidR="00594D84" w:rsidRPr="00461A5D" w:rsidRDefault="00594D84" w:rsidP="00594D84">
      <w:pPr>
        <w:rPr>
          <w:rFonts w:ascii="Garamond" w:hAnsi="Garamond"/>
          <w:b/>
          <w:smallCaps/>
          <w:sz w:val="28"/>
          <w:szCs w:val="28"/>
          <w:u w:val="thick"/>
        </w:rPr>
      </w:pPr>
      <w:r w:rsidRPr="00461A5D">
        <w:rPr>
          <w:rFonts w:ascii="Garamond" w:hAnsi="Garamond"/>
          <w:b/>
          <w:smallCaps/>
          <w:sz w:val="28"/>
          <w:szCs w:val="28"/>
          <w:u w:val="thick"/>
        </w:rPr>
        <w:t>Current Year Progress and Objectives</w:t>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p>
    <w:p w:rsidR="00594D84" w:rsidRPr="00461A5D" w:rsidRDefault="00594D84" w:rsidP="00594D84">
      <w:pPr>
        <w:rPr>
          <w:rFonts w:ascii="Garamond" w:hAnsi="Garamond"/>
        </w:rPr>
      </w:pPr>
      <w:r w:rsidRPr="00461A5D">
        <w:rPr>
          <w:rFonts w:ascii="Garamond" w:hAnsi="Garamond"/>
        </w:rPr>
        <w:t>What objectives and tasks are you working on this year? (You may continue objectives from the prior year.)</w:t>
      </w:r>
      <w:r w:rsidRPr="00461A5D">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5737"/>
      </w:tblGrid>
      <w:tr w:rsidR="00594D84" w:rsidRPr="00461A5D" w:rsidTr="00BF0309">
        <w:tc>
          <w:tcPr>
            <w:tcW w:w="4045" w:type="dxa"/>
            <w:tcBorders>
              <w:top w:val="single" w:sz="4" w:space="0" w:color="auto"/>
              <w:left w:val="single" w:sz="4" w:space="0" w:color="auto"/>
              <w:bottom w:val="nil"/>
              <w:right w:val="nil"/>
            </w:tcBorders>
            <w:hideMark/>
          </w:tcPr>
          <w:p w:rsidR="00594D84" w:rsidRPr="00461A5D" w:rsidRDefault="00594D84" w:rsidP="00BC4FA2">
            <w:pPr>
              <w:rPr>
                <w:rFonts w:ascii="Garamond" w:hAnsi="Garamond"/>
                <w:b/>
              </w:rPr>
            </w:pPr>
            <w:r w:rsidRPr="00461A5D">
              <w:rPr>
                <w:rFonts w:ascii="Garamond" w:hAnsi="Garamond"/>
                <w:b/>
              </w:rPr>
              <w:t>Objective 1:</w:t>
            </w:r>
          </w:p>
          <w:p w:rsidR="00594D84" w:rsidRPr="00461A5D" w:rsidRDefault="00594D84" w:rsidP="00BC4FA2">
            <w:pPr>
              <w:rPr>
                <w:rFonts w:ascii="Garamond" w:hAnsi="Garamond"/>
              </w:rPr>
            </w:pPr>
            <w:r>
              <w:rPr>
                <w:rFonts w:ascii="Garamond" w:hAnsi="Garamond"/>
              </w:rPr>
              <w:br/>
            </w:r>
            <w:r w:rsidRPr="00461A5D">
              <w:rPr>
                <w:rFonts w:ascii="Garamond" w:hAnsi="Garamond"/>
              </w:rPr>
              <w:t>Assess the First Year Experience program and identify areas to improve and institutionalize this effort.</w:t>
            </w:r>
          </w:p>
        </w:tc>
        <w:tc>
          <w:tcPr>
            <w:tcW w:w="5737" w:type="dxa"/>
            <w:tcBorders>
              <w:top w:val="single" w:sz="4" w:space="0" w:color="auto"/>
              <w:left w:val="nil"/>
              <w:bottom w:val="nil"/>
              <w:right w:val="single" w:sz="4" w:space="0" w:color="auto"/>
            </w:tcBorders>
            <w:hideMark/>
          </w:tcPr>
          <w:p w:rsidR="00594D84" w:rsidRPr="00461A5D" w:rsidRDefault="00594D84" w:rsidP="00BC4FA2">
            <w:pPr>
              <w:rPr>
                <w:rFonts w:ascii="Garamond" w:hAnsi="Garamond"/>
                <w:b/>
              </w:rPr>
            </w:pPr>
            <w:r w:rsidRPr="00461A5D">
              <w:rPr>
                <w:rFonts w:ascii="Garamond" w:hAnsi="Garamond"/>
                <w:b/>
              </w:rPr>
              <w:t>Action Plan (include who is responsible):</w:t>
            </w:r>
          </w:p>
          <w:p w:rsidR="00594D84" w:rsidRPr="00461A5D" w:rsidRDefault="00594D84" w:rsidP="00BC4FA2">
            <w:pPr>
              <w:rPr>
                <w:rFonts w:ascii="Garamond" w:hAnsi="Garamond"/>
              </w:rPr>
            </w:pPr>
            <w:r>
              <w:rPr>
                <w:rFonts w:ascii="Garamond" w:hAnsi="Garamond"/>
              </w:rPr>
              <w:br/>
            </w:r>
            <w:r w:rsidRPr="00461A5D">
              <w:rPr>
                <w:rFonts w:ascii="Garamond" w:hAnsi="Garamond"/>
              </w:rPr>
              <w:t>The CSSO attended the Student Panel during the fall flex day to learn about the students FYE experience in the English courses. The CSSO, Student Life and Engagement Specialist, and Director of Student Success Programs will meet with the English faculty throughout the year to identify what is working and what could be changed as well as ways to involve more academic courses/programs.</w:t>
            </w:r>
          </w:p>
          <w:p w:rsidR="00594D84" w:rsidRPr="00461A5D" w:rsidRDefault="00594D84" w:rsidP="00BC4FA2">
            <w:pPr>
              <w:rPr>
                <w:rFonts w:ascii="Garamond" w:hAnsi="Garamond"/>
              </w:rPr>
            </w:pPr>
            <w:r w:rsidRPr="00461A5D">
              <w:rPr>
                <w:rFonts w:ascii="Garamond" w:hAnsi="Garamond"/>
              </w:rPr>
              <w:t>Either focus groups or surveys will also be used to collect feedback from students. The results will be considered for making improvements to the program.</w:t>
            </w:r>
          </w:p>
        </w:tc>
      </w:tr>
      <w:tr w:rsidR="00594D84" w:rsidRPr="00461A5D" w:rsidTr="00BF0309">
        <w:tc>
          <w:tcPr>
            <w:tcW w:w="4045" w:type="dxa"/>
            <w:tcBorders>
              <w:top w:val="nil"/>
              <w:left w:val="single" w:sz="4" w:space="0" w:color="auto"/>
              <w:bottom w:val="single" w:sz="4" w:space="0" w:color="auto"/>
              <w:right w:val="nil"/>
            </w:tcBorders>
            <w:hideMark/>
          </w:tcPr>
          <w:p w:rsidR="00594D84" w:rsidRPr="00461A5D" w:rsidRDefault="00594D84" w:rsidP="00BC4FA2">
            <w:pPr>
              <w:rPr>
                <w:rFonts w:ascii="Garamond" w:hAnsi="Garamond"/>
              </w:rPr>
            </w:pPr>
          </w:p>
        </w:tc>
        <w:tc>
          <w:tcPr>
            <w:tcW w:w="5737" w:type="dxa"/>
            <w:tcBorders>
              <w:top w:val="nil"/>
              <w:left w:val="nil"/>
              <w:bottom w:val="single" w:sz="4" w:space="0" w:color="auto"/>
              <w:right w:val="single" w:sz="4" w:space="0" w:color="auto"/>
            </w:tcBorders>
            <w:hideMark/>
          </w:tcPr>
          <w:p w:rsidR="00594D84" w:rsidRPr="00461A5D" w:rsidRDefault="00594D84" w:rsidP="00BC4FA2">
            <w:pPr>
              <w:rPr>
                <w:rFonts w:ascii="Garamond" w:hAnsi="Garamond"/>
              </w:rPr>
            </w:pPr>
          </w:p>
        </w:tc>
      </w:tr>
    </w:tbl>
    <w:p w:rsidR="00594D84" w:rsidRPr="00461A5D" w:rsidRDefault="00594D84" w:rsidP="00594D8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135"/>
        <w:gridCol w:w="5647"/>
      </w:tblGrid>
      <w:tr w:rsidR="00594D84" w:rsidRPr="00461A5D" w:rsidTr="00BF0309">
        <w:tc>
          <w:tcPr>
            <w:tcW w:w="4135" w:type="dxa"/>
            <w:tcBorders>
              <w:top w:val="single" w:sz="4" w:space="0" w:color="auto"/>
              <w:left w:val="single" w:sz="4" w:space="0" w:color="auto"/>
              <w:bottom w:val="nil"/>
              <w:right w:val="nil"/>
            </w:tcBorders>
            <w:hideMark/>
          </w:tcPr>
          <w:p w:rsidR="00594D84" w:rsidRPr="00461A5D" w:rsidRDefault="00594D84" w:rsidP="00BC4FA2">
            <w:pPr>
              <w:rPr>
                <w:rFonts w:ascii="Garamond" w:hAnsi="Garamond"/>
                <w:b/>
              </w:rPr>
            </w:pPr>
            <w:r w:rsidRPr="00461A5D">
              <w:rPr>
                <w:rFonts w:ascii="Garamond" w:hAnsi="Garamond"/>
                <w:b/>
              </w:rPr>
              <w:t>Objective 2:</w:t>
            </w:r>
          </w:p>
          <w:p w:rsidR="00594D84" w:rsidRPr="00461A5D" w:rsidRDefault="00594D84" w:rsidP="00BC4FA2">
            <w:pPr>
              <w:rPr>
                <w:rFonts w:ascii="Garamond" w:hAnsi="Garamond"/>
              </w:rPr>
            </w:pPr>
            <w:r>
              <w:rPr>
                <w:rFonts w:ascii="Garamond" w:hAnsi="Garamond"/>
              </w:rPr>
              <w:br/>
            </w:r>
            <w:r w:rsidRPr="00461A5D">
              <w:rPr>
                <w:rFonts w:ascii="Garamond" w:hAnsi="Garamond"/>
              </w:rPr>
              <w:t xml:space="preserve">Develop student leadership </w:t>
            </w:r>
            <w:r>
              <w:rPr>
                <w:rFonts w:ascii="Garamond" w:hAnsi="Garamond"/>
              </w:rPr>
              <w:t xml:space="preserve">training </w:t>
            </w:r>
            <w:r w:rsidRPr="00461A5D">
              <w:rPr>
                <w:rFonts w:ascii="Garamond" w:hAnsi="Garamond"/>
              </w:rPr>
              <w:t xml:space="preserve">by strengthening the </w:t>
            </w:r>
            <w:proofErr w:type="gramStart"/>
            <w:r w:rsidRPr="00461A5D">
              <w:rPr>
                <w:rFonts w:ascii="Garamond" w:hAnsi="Garamond"/>
              </w:rPr>
              <w:t>students</w:t>
            </w:r>
            <w:proofErr w:type="gramEnd"/>
            <w:r w:rsidRPr="00461A5D">
              <w:rPr>
                <w:rFonts w:ascii="Garamond" w:hAnsi="Garamond"/>
              </w:rPr>
              <w:t xml:space="preserve"> voice on campus through involvement and participation with shared governance committees.</w:t>
            </w:r>
          </w:p>
        </w:tc>
        <w:tc>
          <w:tcPr>
            <w:tcW w:w="5647" w:type="dxa"/>
            <w:tcBorders>
              <w:top w:val="single" w:sz="4" w:space="0" w:color="auto"/>
              <w:left w:val="nil"/>
              <w:bottom w:val="nil"/>
              <w:right w:val="single" w:sz="4" w:space="0" w:color="auto"/>
            </w:tcBorders>
            <w:hideMark/>
          </w:tcPr>
          <w:p w:rsidR="00594D84" w:rsidRPr="00461A5D" w:rsidRDefault="00594D84" w:rsidP="00BC4FA2">
            <w:pPr>
              <w:rPr>
                <w:rFonts w:ascii="Garamond" w:hAnsi="Garamond"/>
                <w:b/>
              </w:rPr>
            </w:pPr>
            <w:r w:rsidRPr="00461A5D">
              <w:rPr>
                <w:rFonts w:ascii="Garamond" w:hAnsi="Garamond"/>
                <w:b/>
              </w:rPr>
              <w:t>Action Plan (include who is responsible):</w:t>
            </w:r>
          </w:p>
          <w:p w:rsidR="00594D84" w:rsidRPr="00461A5D" w:rsidRDefault="00594D84" w:rsidP="00BC4FA2">
            <w:pPr>
              <w:rPr>
                <w:rFonts w:ascii="Garamond" w:hAnsi="Garamond"/>
              </w:rPr>
            </w:pPr>
            <w:r>
              <w:rPr>
                <w:rFonts w:ascii="Garamond" w:hAnsi="Garamond"/>
              </w:rPr>
              <w:br/>
            </w:r>
            <w:r w:rsidRPr="00461A5D">
              <w:rPr>
                <w:rFonts w:ascii="Garamond" w:hAnsi="Garamond"/>
              </w:rPr>
              <w:t>The Student Life and Engagement Specialist will explore ways to standardize the leadership development part of the Student Ambassador Program.</w:t>
            </w:r>
          </w:p>
          <w:p w:rsidR="00594D84" w:rsidRPr="00461A5D" w:rsidRDefault="00594D84" w:rsidP="00BC4FA2">
            <w:pPr>
              <w:rPr>
                <w:rFonts w:ascii="Garamond" w:hAnsi="Garamond"/>
              </w:rPr>
            </w:pPr>
            <w:r w:rsidRPr="00461A5D">
              <w:rPr>
                <w:rFonts w:ascii="Garamond" w:hAnsi="Garamond"/>
              </w:rPr>
              <w:t xml:space="preserve">The CSSO will solicit interest from student government and clubs to sit on shared governance committees and make some recommendations regarding which committees would benefit most from student perspective. </w:t>
            </w:r>
          </w:p>
          <w:p w:rsidR="00594D84" w:rsidRPr="00461A5D" w:rsidRDefault="00594D84" w:rsidP="00BC4FA2">
            <w:pPr>
              <w:rPr>
                <w:rFonts w:ascii="Garamond" w:hAnsi="Garamond"/>
                <w:b/>
              </w:rPr>
            </w:pPr>
            <w:r w:rsidRPr="00461A5D">
              <w:rPr>
                <w:rFonts w:ascii="Garamond" w:hAnsi="Garamond"/>
              </w:rPr>
              <w:t>The Student Life and Engagement Specialist will oversee the ambassadors and the student lounge activities. He will request a phone in the Student Leadership office in the lounge so that calls can be made to students to inform them about upcoming activities and check in. This objective will require support from IT to establish another phone line.</w:t>
            </w:r>
          </w:p>
        </w:tc>
      </w:tr>
      <w:tr w:rsidR="00594D84" w:rsidRPr="00461A5D" w:rsidTr="00BF0309">
        <w:tc>
          <w:tcPr>
            <w:tcW w:w="4135" w:type="dxa"/>
            <w:tcBorders>
              <w:top w:val="nil"/>
              <w:left w:val="single" w:sz="4" w:space="0" w:color="auto"/>
              <w:bottom w:val="single" w:sz="4" w:space="0" w:color="auto"/>
              <w:right w:val="nil"/>
            </w:tcBorders>
            <w:hideMark/>
          </w:tcPr>
          <w:p w:rsidR="00594D84" w:rsidRPr="00461A5D" w:rsidRDefault="00594D84" w:rsidP="00BC4FA2">
            <w:pPr>
              <w:rPr>
                <w:rFonts w:ascii="Garamond" w:hAnsi="Garamond"/>
              </w:rPr>
            </w:pPr>
          </w:p>
        </w:tc>
        <w:tc>
          <w:tcPr>
            <w:tcW w:w="5647" w:type="dxa"/>
            <w:tcBorders>
              <w:top w:val="nil"/>
              <w:left w:val="nil"/>
              <w:bottom w:val="single" w:sz="4" w:space="0" w:color="auto"/>
              <w:right w:val="single" w:sz="4" w:space="0" w:color="auto"/>
            </w:tcBorders>
            <w:hideMark/>
          </w:tcPr>
          <w:p w:rsidR="00594D84" w:rsidRPr="00461A5D" w:rsidRDefault="00594D84" w:rsidP="00BC4FA2">
            <w:pPr>
              <w:rPr>
                <w:rFonts w:ascii="Garamond" w:hAnsi="Garamond"/>
              </w:rPr>
            </w:pPr>
          </w:p>
        </w:tc>
      </w:tr>
      <w:tr w:rsidR="00594D84" w:rsidRPr="00461A5D" w:rsidTr="00BF0309">
        <w:tblPrEx>
          <w:tblBorders>
            <w:insideH w:val="single" w:sz="4" w:space="0" w:color="auto"/>
            <w:insideV w:val="single" w:sz="4" w:space="0" w:color="auto"/>
          </w:tblBorders>
          <w:tblLook w:val="04A0" w:firstRow="1" w:lastRow="0" w:firstColumn="1" w:lastColumn="0" w:noHBand="0" w:noVBand="1"/>
        </w:tblPrEx>
        <w:tc>
          <w:tcPr>
            <w:tcW w:w="4135" w:type="dxa"/>
            <w:hideMark/>
          </w:tcPr>
          <w:p w:rsidR="00594D84" w:rsidRPr="00461A5D" w:rsidRDefault="00594D84" w:rsidP="00BC4FA2">
            <w:pPr>
              <w:rPr>
                <w:rFonts w:ascii="Garamond" w:hAnsi="Garamond"/>
                <w:b/>
              </w:rPr>
            </w:pPr>
            <w:r w:rsidRPr="00461A5D">
              <w:rPr>
                <w:rFonts w:ascii="Garamond" w:hAnsi="Garamond"/>
                <w:b/>
              </w:rPr>
              <w:lastRenderedPageBreak/>
              <w:t>Objective 3:</w:t>
            </w:r>
          </w:p>
          <w:p w:rsidR="00594D84" w:rsidRPr="00461A5D" w:rsidRDefault="00594D84" w:rsidP="00BC4FA2">
            <w:pPr>
              <w:rPr>
                <w:rFonts w:ascii="Garamond" w:hAnsi="Garamond"/>
              </w:rPr>
            </w:pPr>
            <w:r>
              <w:rPr>
                <w:rFonts w:ascii="Garamond" w:hAnsi="Garamond"/>
              </w:rPr>
              <w:br/>
            </w:r>
            <w:r w:rsidRPr="00461A5D">
              <w:rPr>
                <w:rFonts w:ascii="Garamond" w:hAnsi="Garamond"/>
              </w:rPr>
              <w:t>Update the “Getting Involved” section of the website to more accurately reflect the student experience including student life activities and community resources that that contribute to student life.</w:t>
            </w:r>
          </w:p>
        </w:tc>
        <w:tc>
          <w:tcPr>
            <w:tcW w:w="5647" w:type="dxa"/>
            <w:hideMark/>
          </w:tcPr>
          <w:p w:rsidR="00594D84" w:rsidRPr="00461A5D" w:rsidRDefault="00594D84" w:rsidP="00BC4FA2">
            <w:pPr>
              <w:rPr>
                <w:rFonts w:ascii="Garamond" w:hAnsi="Garamond"/>
                <w:b/>
              </w:rPr>
            </w:pPr>
            <w:r w:rsidRPr="00461A5D">
              <w:rPr>
                <w:rFonts w:ascii="Garamond" w:hAnsi="Garamond"/>
                <w:b/>
              </w:rPr>
              <w:t>Action Plan (include who is responsible):</w:t>
            </w:r>
          </w:p>
          <w:p w:rsidR="00594D84" w:rsidRPr="00461A5D" w:rsidRDefault="00594D84" w:rsidP="00BC4FA2">
            <w:pPr>
              <w:rPr>
                <w:rFonts w:ascii="Garamond" w:hAnsi="Garamond"/>
                <w:b/>
              </w:rPr>
            </w:pPr>
            <w:r>
              <w:rPr>
                <w:rFonts w:ascii="Garamond" w:hAnsi="Garamond"/>
              </w:rPr>
              <w:br/>
            </w:r>
            <w:r w:rsidRPr="00461A5D">
              <w:rPr>
                <w:rFonts w:ascii="Garamond" w:hAnsi="Garamond"/>
              </w:rPr>
              <w:t>The Student Life and Engagement Specialist, CSSO and Administrative Assistant to the CSSO will work with the webmaster and graphic designer if needed to update the pages within the section. Existing resources are sufficient to complete this.</w:t>
            </w:r>
          </w:p>
          <w:p w:rsidR="00594D84" w:rsidRPr="00461A5D" w:rsidRDefault="00594D84" w:rsidP="00BC4FA2">
            <w:pPr>
              <w:rPr>
                <w:rFonts w:ascii="Garamond" w:hAnsi="Garamond"/>
                <w:b/>
              </w:rPr>
            </w:pPr>
          </w:p>
        </w:tc>
      </w:tr>
    </w:tbl>
    <w:p w:rsidR="00594D84" w:rsidRPr="00461A5D" w:rsidRDefault="00594D84" w:rsidP="00594D84">
      <w:pPr>
        <w:rPr>
          <w:rFonts w:ascii="Garamond" w:hAnsi="Garamond"/>
        </w:rPr>
      </w:pPr>
    </w:p>
    <w:p w:rsidR="00594D84" w:rsidRPr="00461A5D" w:rsidRDefault="00594D84" w:rsidP="00594D84">
      <w:pPr>
        <w:rPr>
          <w:rFonts w:ascii="Garamond" w:hAnsi="Garamond"/>
        </w:rPr>
      </w:pPr>
    </w:p>
    <w:p w:rsidR="00594D84" w:rsidRPr="00461A5D" w:rsidRDefault="00594D84" w:rsidP="00594D84">
      <w:pPr>
        <w:rPr>
          <w:rFonts w:ascii="Garamond" w:hAnsi="Garamond"/>
          <w:b/>
          <w:smallCaps/>
          <w:sz w:val="28"/>
          <w:szCs w:val="28"/>
          <w:u w:val="thick"/>
        </w:rPr>
      </w:pPr>
      <w:r w:rsidRPr="00461A5D">
        <w:rPr>
          <w:rFonts w:ascii="Garamond" w:hAnsi="Garamond"/>
          <w:b/>
          <w:smallCaps/>
          <w:sz w:val="28"/>
          <w:szCs w:val="28"/>
          <w:u w:val="thick"/>
        </w:rPr>
        <w:t>Next Year’s New Objectives (fiscal year 2019-20)</w:t>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p>
    <w:p w:rsidR="00594D84" w:rsidRPr="00461A5D" w:rsidRDefault="00594D84" w:rsidP="00594D84">
      <w:pPr>
        <w:rPr>
          <w:rFonts w:ascii="Garamond" w:hAnsi="Garamond"/>
        </w:rPr>
      </w:pPr>
      <w:r w:rsidRPr="00461A5D">
        <w:rPr>
          <w:rFonts w:ascii="Garamond" w:hAnsi="Garamond"/>
        </w:rPr>
        <w:t>What objectives and tasks will you take on for next year? (You may continue objectives from the prior year.)</w:t>
      </w:r>
    </w:p>
    <w:p w:rsidR="00594D84" w:rsidRPr="00461A5D" w:rsidRDefault="00594D84" w:rsidP="00594D84">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594D84" w:rsidRPr="00461A5D" w:rsidTr="00BC4FA2">
        <w:tc>
          <w:tcPr>
            <w:tcW w:w="4788" w:type="dxa"/>
          </w:tcPr>
          <w:p w:rsidR="00594D84" w:rsidRPr="00461A5D" w:rsidRDefault="00594D84" w:rsidP="00BC4FA2">
            <w:pPr>
              <w:rPr>
                <w:rFonts w:ascii="Garamond" w:hAnsi="Garamond"/>
                <w:b/>
              </w:rPr>
            </w:pPr>
            <w:r w:rsidRPr="00461A5D">
              <w:rPr>
                <w:rFonts w:ascii="Garamond" w:hAnsi="Garamond"/>
                <w:b/>
              </w:rPr>
              <w:t>Objective 1:</w:t>
            </w:r>
          </w:p>
          <w:p w:rsidR="00594D84" w:rsidRPr="00461A5D" w:rsidRDefault="00594D84" w:rsidP="00BC4FA2">
            <w:pPr>
              <w:rPr>
                <w:rFonts w:ascii="Garamond" w:hAnsi="Garamond"/>
              </w:rPr>
            </w:pPr>
            <w:r w:rsidRPr="00461A5D">
              <w:rPr>
                <w:rFonts w:ascii="Garamond" w:hAnsi="Garamond"/>
              </w:rPr>
              <w:t>Learn about FYE and Student Life programs at other institutions to get ideas that could be implemented at FRC.</w:t>
            </w:r>
          </w:p>
          <w:p w:rsidR="00594D84" w:rsidRPr="00461A5D" w:rsidRDefault="00594D84" w:rsidP="00BC4FA2">
            <w:pPr>
              <w:rPr>
                <w:rFonts w:ascii="Garamond" w:hAnsi="Garamond"/>
              </w:rPr>
            </w:pPr>
          </w:p>
        </w:tc>
        <w:tc>
          <w:tcPr>
            <w:tcW w:w="5107" w:type="dxa"/>
          </w:tcPr>
          <w:p w:rsidR="00594D84" w:rsidRPr="00461A5D" w:rsidRDefault="00594D84" w:rsidP="00BC4FA2">
            <w:pPr>
              <w:rPr>
                <w:rFonts w:ascii="Garamond" w:hAnsi="Garamond"/>
                <w:b/>
              </w:rPr>
            </w:pPr>
            <w:r w:rsidRPr="00461A5D">
              <w:rPr>
                <w:rFonts w:ascii="Garamond" w:hAnsi="Garamond"/>
                <w:b/>
              </w:rPr>
              <w:t>Action Plan (include who is responsible):</w:t>
            </w:r>
          </w:p>
          <w:p w:rsidR="00594D84" w:rsidRPr="00461A5D" w:rsidRDefault="00594D84" w:rsidP="00BC4FA2">
            <w:pPr>
              <w:rPr>
                <w:rFonts w:ascii="Garamond" w:hAnsi="Garamond"/>
              </w:rPr>
            </w:pPr>
            <w:r w:rsidRPr="00461A5D">
              <w:rPr>
                <w:rFonts w:ascii="Garamond" w:hAnsi="Garamond"/>
              </w:rPr>
              <w:t xml:space="preserve">The CSSO and Student Life and Engagement Specialist will explore professional development opportunities for First Year Experience Programs and Student Life Programs.  </w:t>
            </w:r>
          </w:p>
          <w:p w:rsidR="00594D84" w:rsidRPr="00461A5D" w:rsidRDefault="00594D84" w:rsidP="00BC4FA2">
            <w:pPr>
              <w:rPr>
                <w:rFonts w:ascii="Garamond" w:hAnsi="Garamond"/>
              </w:rPr>
            </w:pPr>
          </w:p>
        </w:tc>
      </w:tr>
      <w:tr w:rsidR="00594D84" w:rsidRPr="00461A5D" w:rsidTr="00BC4FA2">
        <w:tc>
          <w:tcPr>
            <w:tcW w:w="4788" w:type="dxa"/>
          </w:tcPr>
          <w:p w:rsidR="00594D84" w:rsidRPr="00461A5D" w:rsidRDefault="00594D84" w:rsidP="00BC4FA2">
            <w:pPr>
              <w:rPr>
                <w:rFonts w:ascii="Garamond" w:hAnsi="Garamond"/>
                <w:b/>
              </w:rPr>
            </w:pPr>
            <w:r w:rsidRPr="00461A5D">
              <w:rPr>
                <w:rFonts w:ascii="Garamond" w:hAnsi="Garamond"/>
                <w:b/>
              </w:rPr>
              <w:t>Connection to results from assessment of student learning and/or other plans:</w:t>
            </w:r>
          </w:p>
          <w:p w:rsidR="00594D84" w:rsidRPr="00461A5D" w:rsidRDefault="00594D84" w:rsidP="00BC4FA2">
            <w:pPr>
              <w:rPr>
                <w:rFonts w:ascii="Garamond" w:hAnsi="Garamond"/>
              </w:rPr>
            </w:pPr>
            <w:r w:rsidRPr="00461A5D">
              <w:rPr>
                <w:rFonts w:ascii="Garamond" w:hAnsi="Garamond"/>
              </w:rPr>
              <w:t>FYE and Student Experiences are described in the Integrated Plan and related to the Student Services Student Learning Outcomes.</w:t>
            </w:r>
          </w:p>
          <w:p w:rsidR="00594D84" w:rsidRPr="00461A5D" w:rsidRDefault="00594D84" w:rsidP="00BC4FA2">
            <w:pPr>
              <w:rPr>
                <w:rFonts w:ascii="Garamond" w:hAnsi="Garamond"/>
              </w:rPr>
            </w:pPr>
          </w:p>
        </w:tc>
        <w:tc>
          <w:tcPr>
            <w:tcW w:w="5107" w:type="dxa"/>
          </w:tcPr>
          <w:p w:rsidR="00594D84" w:rsidRPr="00461A5D" w:rsidRDefault="00594D84" w:rsidP="00BC4FA2">
            <w:pPr>
              <w:rPr>
                <w:rFonts w:ascii="Garamond" w:hAnsi="Garamond"/>
                <w:b/>
              </w:rPr>
            </w:pPr>
            <w:r w:rsidRPr="00461A5D">
              <w:rPr>
                <w:rFonts w:ascii="Garamond" w:hAnsi="Garamond"/>
                <w:b/>
              </w:rPr>
              <w:t>Resources/ Budget needed (if applicable):</w:t>
            </w:r>
          </w:p>
          <w:p w:rsidR="00594D84" w:rsidRPr="00461A5D" w:rsidRDefault="00594D84" w:rsidP="00BC4FA2">
            <w:pPr>
              <w:rPr>
                <w:rFonts w:ascii="Garamond" w:hAnsi="Garamond"/>
              </w:rPr>
            </w:pPr>
            <w:r w:rsidRPr="00461A5D">
              <w:rPr>
                <w:rFonts w:ascii="Garamond" w:hAnsi="Garamond"/>
              </w:rPr>
              <w:t>We anticipate that the Student Equity and Achievement Program or Student Activities Program budgets will be able to cover any expenses.</w:t>
            </w:r>
          </w:p>
          <w:p w:rsidR="00594D84" w:rsidRPr="00461A5D" w:rsidRDefault="00594D84" w:rsidP="00BC4FA2">
            <w:pPr>
              <w:rPr>
                <w:rFonts w:ascii="Garamond" w:hAnsi="Garamond"/>
              </w:rPr>
            </w:pPr>
          </w:p>
        </w:tc>
      </w:tr>
      <w:tr w:rsidR="00594D84" w:rsidRPr="00461A5D" w:rsidTr="00BC4FA2">
        <w:tc>
          <w:tcPr>
            <w:tcW w:w="4788" w:type="dxa"/>
          </w:tcPr>
          <w:p w:rsidR="00594D84" w:rsidRPr="00461A5D" w:rsidRDefault="00594D84" w:rsidP="00BC4FA2">
            <w:pPr>
              <w:rPr>
                <w:rFonts w:ascii="Garamond" w:hAnsi="Garamond"/>
                <w:b/>
              </w:rPr>
            </w:pPr>
            <w:r w:rsidRPr="00461A5D">
              <w:rPr>
                <w:rFonts w:ascii="Garamond" w:hAnsi="Garamond"/>
                <w:b/>
              </w:rPr>
              <w:t>If new resources are requested, address the following criteria:</w:t>
            </w:r>
          </w:p>
          <w:p w:rsidR="00594D84" w:rsidRPr="00461A5D" w:rsidRDefault="00594D84" w:rsidP="00BC4FA2">
            <w:pPr>
              <w:rPr>
                <w:rFonts w:ascii="Garamond" w:hAnsi="Garamond"/>
                <w:b/>
              </w:rPr>
            </w:pPr>
          </w:p>
        </w:tc>
        <w:tc>
          <w:tcPr>
            <w:tcW w:w="5107" w:type="dxa"/>
          </w:tcPr>
          <w:p w:rsidR="00594D84" w:rsidRPr="00461A5D" w:rsidRDefault="00594D84" w:rsidP="00BC4FA2">
            <w:pPr>
              <w:rPr>
                <w:rFonts w:ascii="Garamond" w:hAnsi="Garamond"/>
                <w:b/>
              </w:rPr>
            </w:pPr>
            <w:r w:rsidRPr="00461A5D">
              <w:rPr>
                <w:rFonts w:ascii="Garamond" w:hAnsi="Garamond"/>
                <w:b/>
              </w:rPr>
              <w:t>Budget code -if applicable (include Fund, Organization, and Account codes):</w:t>
            </w:r>
          </w:p>
          <w:p w:rsidR="00594D84" w:rsidRPr="00461A5D" w:rsidRDefault="00594D84" w:rsidP="00BC4FA2">
            <w:pPr>
              <w:rPr>
                <w:rFonts w:ascii="Garamond" w:hAnsi="Garamond"/>
                <w:b/>
              </w:rPr>
            </w:pPr>
          </w:p>
        </w:tc>
      </w:tr>
      <w:tr w:rsidR="00594D84" w:rsidRPr="00461A5D" w:rsidTr="00BC4FA2">
        <w:tc>
          <w:tcPr>
            <w:tcW w:w="9895" w:type="dxa"/>
            <w:gridSpan w:val="2"/>
          </w:tcPr>
          <w:p w:rsidR="00594D84" w:rsidRPr="00461A5D" w:rsidRDefault="00594D84" w:rsidP="00BC4FA2">
            <w:pPr>
              <w:rPr>
                <w:rFonts w:ascii="Garamond" w:hAnsi="Garamond"/>
                <w:b/>
              </w:rPr>
            </w:pPr>
            <w:r w:rsidRPr="00461A5D">
              <w:rPr>
                <w:rFonts w:ascii="Garamond" w:hAnsi="Garamond"/>
                <w:u w:val="single"/>
              </w:rPr>
              <w:t>Uncontrollable Increase</w:t>
            </w:r>
            <w:r w:rsidRPr="00461A5D">
              <w:rPr>
                <w:rFonts w:ascii="Garamond" w:hAnsi="Garamond"/>
              </w:rPr>
              <w:t>:</w:t>
            </w:r>
          </w:p>
        </w:tc>
      </w:tr>
      <w:tr w:rsidR="00594D84" w:rsidRPr="00461A5D" w:rsidTr="00BC4FA2">
        <w:tc>
          <w:tcPr>
            <w:tcW w:w="9895" w:type="dxa"/>
            <w:gridSpan w:val="2"/>
          </w:tcPr>
          <w:p w:rsidR="00594D84" w:rsidRPr="00461A5D" w:rsidRDefault="00594D84" w:rsidP="00BC4FA2">
            <w:pPr>
              <w:rPr>
                <w:rFonts w:ascii="Garamond" w:hAnsi="Garamond"/>
                <w:b/>
              </w:rPr>
            </w:pPr>
            <w:r w:rsidRPr="00461A5D">
              <w:rPr>
                <w:rFonts w:ascii="Garamond" w:hAnsi="Garamond"/>
                <w:u w:val="single"/>
              </w:rPr>
              <w:t>Safety</w:t>
            </w:r>
            <w:r w:rsidRPr="00461A5D">
              <w:rPr>
                <w:rFonts w:ascii="Garamond" w:hAnsi="Garamond"/>
              </w:rPr>
              <w:t>:</w:t>
            </w:r>
          </w:p>
        </w:tc>
      </w:tr>
      <w:tr w:rsidR="00594D84" w:rsidRPr="00461A5D" w:rsidTr="00BC4FA2">
        <w:tc>
          <w:tcPr>
            <w:tcW w:w="9895" w:type="dxa"/>
            <w:gridSpan w:val="2"/>
          </w:tcPr>
          <w:p w:rsidR="00594D84" w:rsidRPr="00461A5D" w:rsidRDefault="00594D84" w:rsidP="00BC4FA2">
            <w:pPr>
              <w:rPr>
                <w:rFonts w:ascii="Garamond" w:hAnsi="Garamond"/>
                <w:b/>
              </w:rPr>
            </w:pPr>
            <w:r w:rsidRPr="00461A5D">
              <w:rPr>
                <w:rFonts w:ascii="Garamond" w:hAnsi="Garamond"/>
                <w:u w:val="single"/>
              </w:rPr>
              <w:t>New Student Attraction</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Student Success and Retention</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Relation to Student Learning</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Support for employees to be effective</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Feasibility</w:t>
            </w:r>
            <w:r w:rsidRPr="00461A5D">
              <w:rPr>
                <w:rFonts w:ascii="Garamond" w:hAnsi="Garamond"/>
              </w:rPr>
              <w:t xml:space="preserve">: </w:t>
            </w:r>
          </w:p>
        </w:tc>
      </w:tr>
    </w:tbl>
    <w:p w:rsidR="00594D84" w:rsidRPr="00461A5D" w:rsidRDefault="00594D84" w:rsidP="00594D84">
      <w:pPr>
        <w:rPr>
          <w:rFonts w:ascii="Garamond" w:hAnsi="Garamond"/>
        </w:rPr>
      </w:pPr>
    </w:p>
    <w:tbl>
      <w:tblPr>
        <w:tblStyle w:val="TableGrid"/>
        <w:tblpPr w:leftFromText="180" w:rightFromText="180" w:vertAnchor="text" w:tblpY="1"/>
        <w:tblOverlap w:val="never"/>
        <w:tblW w:w="0" w:type="auto"/>
        <w:tblBorders>
          <w:insideH w:val="none" w:sz="0" w:space="0" w:color="auto"/>
          <w:insideV w:val="none" w:sz="0" w:space="0" w:color="auto"/>
        </w:tblBorders>
        <w:tblLook w:val="01E0" w:firstRow="1" w:lastRow="1" w:firstColumn="1" w:lastColumn="1" w:noHBand="0" w:noVBand="0"/>
      </w:tblPr>
      <w:tblGrid>
        <w:gridCol w:w="4743"/>
        <w:gridCol w:w="5039"/>
      </w:tblGrid>
      <w:tr w:rsidR="00594D84" w:rsidRPr="00461A5D" w:rsidTr="00BC4FA2">
        <w:tc>
          <w:tcPr>
            <w:tcW w:w="4788" w:type="dxa"/>
          </w:tcPr>
          <w:p w:rsidR="00594D84" w:rsidRPr="00461A5D" w:rsidRDefault="00594D84" w:rsidP="00BC4FA2">
            <w:pPr>
              <w:rPr>
                <w:rFonts w:ascii="Garamond" w:hAnsi="Garamond"/>
                <w:b/>
              </w:rPr>
            </w:pPr>
            <w:r w:rsidRPr="00461A5D">
              <w:rPr>
                <w:rFonts w:ascii="Garamond" w:hAnsi="Garamond"/>
                <w:b/>
              </w:rPr>
              <w:t>Objective 2:</w:t>
            </w:r>
          </w:p>
          <w:p w:rsidR="00594D84" w:rsidRDefault="00594D84" w:rsidP="00BC4FA2">
            <w:pPr>
              <w:rPr>
                <w:rFonts w:ascii="Garamond" w:hAnsi="Garamond"/>
              </w:rPr>
            </w:pPr>
            <w:r>
              <w:rPr>
                <w:rFonts w:ascii="Garamond" w:hAnsi="Garamond"/>
              </w:rPr>
              <w:t>Incorporate more student life activities to engage the nontraditional/returning student populations.</w:t>
            </w:r>
          </w:p>
          <w:p w:rsidR="00594D84" w:rsidRDefault="00594D84" w:rsidP="00BC4FA2">
            <w:pPr>
              <w:rPr>
                <w:rFonts w:ascii="Garamond" w:hAnsi="Garamond"/>
              </w:rPr>
            </w:pPr>
          </w:p>
          <w:p w:rsidR="00594D84" w:rsidRPr="00461A5D" w:rsidRDefault="00594D84" w:rsidP="00BC4FA2">
            <w:pPr>
              <w:rPr>
                <w:rFonts w:ascii="Garamond" w:hAnsi="Garamond"/>
              </w:rPr>
            </w:pPr>
            <w:r>
              <w:rPr>
                <w:rFonts w:ascii="Garamond" w:hAnsi="Garamond"/>
              </w:rPr>
              <w:t xml:space="preserve">  </w:t>
            </w:r>
          </w:p>
        </w:tc>
        <w:tc>
          <w:tcPr>
            <w:tcW w:w="5107" w:type="dxa"/>
          </w:tcPr>
          <w:p w:rsidR="00594D84" w:rsidRPr="00461A5D" w:rsidRDefault="00594D84" w:rsidP="00BC4FA2">
            <w:pPr>
              <w:rPr>
                <w:rFonts w:ascii="Garamond" w:hAnsi="Garamond"/>
                <w:b/>
              </w:rPr>
            </w:pPr>
            <w:r w:rsidRPr="00461A5D">
              <w:rPr>
                <w:rFonts w:ascii="Garamond" w:hAnsi="Garamond"/>
                <w:b/>
              </w:rPr>
              <w:t>Action Plan (include who is responsible):</w:t>
            </w:r>
          </w:p>
          <w:p w:rsidR="00594D84" w:rsidRPr="00461A5D" w:rsidRDefault="00594D84" w:rsidP="00BC4FA2">
            <w:pPr>
              <w:rPr>
                <w:rFonts w:ascii="Garamond" w:hAnsi="Garamond"/>
              </w:rPr>
            </w:pPr>
            <w:r>
              <w:rPr>
                <w:rFonts w:ascii="Garamond" w:hAnsi="Garamond"/>
              </w:rPr>
              <w:t>The CSSO and Student Life and Engagement Specialist will organize e</w:t>
            </w:r>
            <w:r w:rsidRPr="00461A5D">
              <w:rPr>
                <w:rFonts w:ascii="Garamond" w:hAnsi="Garamond"/>
              </w:rPr>
              <w:t>ither focus groups or surveys to collect feedback from students</w:t>
            </w:r>
            <w:r>
              <w:rPr>
                <w:rFonts w:ascii="Garamond" w:hAnsi="Garamond"/>
              </w:rPr>
              <w:t xml:space="preserve"> in this target populations</w:t>
            </w:r>
            <w:r w:rsidRPr="00461A5D">
              <w:rPr>
                <w:rFonts w:ascii="Garamond" w:hAnsi="Garamond"/>
              </w:rPr>
              <w:t xml:space="preserve">. The results will be considered for </w:t>
            </w:r>
            <w:r>
              <w:rPr>
                <w:rFonts w:ascii="Garamond" w:hAnsi="Garamond"/>
              </w:rPr>
              <w:t>establishing new events</w:t>
            </w:r>
            <w:r w:rsidRPr="00461A5D">
              <w:rPr>
                <w:rFonts w:ascii="Garamond" w:hAnsi="Garamond"/>
              </w:rPr>
              <w:t>.</w:t>
            </w:r>
          </w:p>
          <w:p w:rsidR="00594D84" w:rsidRPr="00461A5D" w:rsidRDefault="00594D84" w:rsidP="00BC4FA2">
            <w:pPr>
              <w:rPr>
                <w:rFonts w:ascii="Garamond" w:hAnsi="Garamond"/>
              </w:rPr>
            </w:pPr>
          </w:p>
        </w:tc>
      </w:tr>
      <w:tr w:rsidR="00594D84" w:rsidRPr="00461A5D" w:rsidTr="00BC4FA2">
        <w:tc>
          <w:tcPr>
            <w:tcW w:w="4788" w:type="dxa"/>
          </w:tcPr>
          <w:p w:rsidR="00594D84" w:rsidRPr="00461A5D" w:rsidRDefault="00594D84" w:rsidP="00BC4FA2">
            <w:pPr>
              <w:rPr>
                <w:rFonts w:ascii="Garamond" w:hAnsi="Garamond"/>
                <w:b/>
              </w:rPr>
            </w:pPr>
            <w:r w:rsidRPr="00461A5D">
              <w:rPr>
                <w:rFonts w:ascii="Garamond" w:hAnsi="Garamond"/>
                <w:b/>
              </w:rPr>
              <w:t>Connection to results from assessment of student learning and/or other plans:</w:t>
            </w:r>
          </w:p>
          <w:p w:rsidR="00594D84" w:rsidRPr="00461A5D" w:rsidRDefault="00594D84" w:rsidP="00BC4FA2">
            <w:pPr>
              <w:rPr>
                <w:rFonts w:ascii="Garamond" w:hAnsi="Garamond"/>
              </w:rPr>
            </w:pPr>
            <w:r>
              <w:rPr>
                <w:rFonts w:ascii="Garamond" w:hAnsi="Garamond"/>
              </w:rPr>
              <w:lastRenderedPageBreak/>
              <w:t xml:space="preserve">There is anecdotal evidence that this population does not feel as engaged in the campus as the younger student population. </w:t>
            </w:r>
          </w:p>
        </w:tc>
        <w:tc>
          <w:tcPr>
            <w:tcW w:w="5107" w:type="dxa"/>
          </w:tcPr>
          <w:p w:rsidR="00594D84" w:rsidRPr="00461A5D" w:rsidRDefault="00594D84" w:rsidP="00BC4FA2">
            <w:pPr>
              <w:rPr>
                <w:rFonts w:ascii="Garamond" w:hAnsi="Garamond"/>
                <w:b/>
              </w:rPr>
            </w:pPr>
            <w:r w:rsidRPr="00461A5D">
              <w:rPr>
                <w:rFonts w:ascii="Garamond" w:hAnsi="Garamond"/>
                <w:b/>
              </w:rPr>
              <w:lastRenderedPageBreak/>
              <w:t>Resources/ Budget needed (if applicable):</w:t>
            </w:r>
          </w:p>
          <w:p w:rsidR="00594D84" w:rsidRPr="00461A5D" w:rsidRDefault="00594D84" w:rsidP="00BC4FA2">
            <w:pPr>
              <w:rPr>
                <w:rFonts w:ascii="Garamond" w:hAnsi="Garamond"/>
              </w:rPr>
            </w:pPr>
            <w:r w:rsidRPr="00461A5D">
              <w:rPr>
                <w:rFonts w:ascii="Garamond" w:hAnsi="Garamond"/>
              </w:rPr>
              <w:t xml:space="preserve">We anticipate that the Student Equity and Achievement Program or Student Activities </w:t>
            </w:r>
            <w:r w:rsidRPr="00461A5D">
              <w:rPr>
                <w:rFonts w:ascii="Garamond" w:hAnsi="Garamond"/>
              </w:rPr>
              <w:lastRenderedPageBreak/>
              <w:t>Program budgets will be able to cover any expenses.</w:t>
            </w:r>
          </w:p>
          <w:p w:rsidR="00594D84" w:rsidRPr="00461A5D" w:rsidRDefault="00594D84" w:rsidP="00BC4FA2">
            <w:pPr>
              <w:rPr>
                <w:rFonts w:ascii="Garamond" w:hAnsi="Garamond"/>
              </w:rPr>
            </w:pPr>
          </w:p>
          <w:p w:rsidR="00594D84" w:rsidRPr="00461A5D" w:rsidRDefault="00594D84" w:rsidP="00BC4FA2">
            <w:pPr>
              <w:rPr>
                <w:rFonts w:ascii="Garamond" w:hAnsi="Garamond"/>
              </w:rPr>
            </w:pPr>
          </w:p>
        </w:tc>
      </w:tr>
      <w:tr w:rsidR="00594D84" w:rsidRPr="00461A5D" w:rsidTr="00BC4FA2">
        <w:tc>
          <w:tcPr>
            <w:tcW w:w="4788" w:type="dxa"/>
          </w:tcPr>
          <w:p w:rsidR="00594D84" w:rsidRPr="00461A5D" w:rsidRDefault="00594D84" w:rsidP="00BC4FA2">
            <w:pPr>
              <w:rPr>
                <w:rFonts w:ascii="Garamond" w:hAnsi="Garamond"/>
                <w:b/>
              </w:rPr>
            </w:pPr>
            <w:r w:rsidRPr="00461A5D">
              <w:rPr>
                <w:rFonts w:ascii="Garamond" w:hAnsi="Garamond"/>
                <w:b/>
              </w:rPr>
              <w:lastRenderedPageBreak/>
              <w:t>If new resources are requested, address the following criteria:</w:t>
            </w:r>
          </w:p>
          <w:p w:rsidR="00594D84" w:rsidRPr="00461A5D" w:rsidRDefault="00594D84" w:rsidP="00BC4FA2">
            <w:pPr>
              <w:rPr>
                <w:rFonts w:ascii="Garamond" w:hAnsi="Garamond"/>
                <w:b/>
              </w:rPr>
            </w:pPr>
          </w:p>
        </w:tc>
        <w:tc>
          <w:tcPr>
            <w:tcW w:w="5107" w:type="dxa"/>
          </w:tcPr>
          <w:p w:rsidR="00594D84" w:rsidRPr="00461A5D" w:rsidRDefault="00594D84" w:rsidP="00BC4FA2">
            <w:pPr>
              <w:rPr>
                <w:rFonts w:ascii="Garamond" w:hAnsi="Garamond"/>
                <w:b/>
              </w:rPr>
            </w:pPr>
            <w:r w:rsidRPr="00461A5D">
              <w:rPr>
                <w:rFonts w:ascii="Garamond" w:hAnsi="Garamond"/>
                <w:b/>
              </w:rPr>
              <w:t>Budget code -if applicable (include Fund, Organization, and Account codes):</w:t>
            </w:r>
          </w:p>
          <w:p w:rsidR="00594D84" w:rsidRPr="00461A5D" w:rsidRDefault="00594D84" w:rsidP="00BC4FA2">
            <w:pPr>
              <w:rPr>
                <w:rFonts w:ascii="Garamond" w:hAnsi="Garamond"/>
                <w:b/>
              </w:rPr>
            </w:pPr>
          </w:p>
        </w:tc>
      </w:tr>
      <w:tr w:rsidR="00594D84" w:rsidRPr="00461A5D" w:rsidTr="00BC4FA2">
        <w:tc>
          <w:tcPr>
            <w:tcW w:w="9895" w:type="dxa"/>
            <w:gridSpan w:val="2"/>
          </w:tcPr>
          <w:p w:rsidR="00594D84" w:rsidRPr="00461A5D" w:rsidRDefault="00594D84" w:rsidP="00BC4FA2">
            <w:pPr>
              <w:rPr>
                <w:rFonts w:ascii="Garamond" w:hAnsi="Garamond"/>
                <w:b/>
              </w:rPr>
            </w:pPr>
            <w:r w:rsidRPr="00461A5D">
              <w:rPr>
                <w:rFonts w:ascii="Garamond" w:hAnsi="Garamond"/>
                <w:u w:val="single"/>
              </w:rPr>
              <w:t>Uncontrollable Increase</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b/>
              </w:rPr>
            </w:pPr>
            <w:r w:rsidRPr="00461A5D">
              <w:rPr>
                <w:rFonts w:ascii="Garamond" w:hAnsi="Garamond"/>
                <w:u w:val="single"/>
              </w:rPr>
              <w:t>Safety</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b/>
              </w:rPr>
            </w:pPr>
            <w:r w:rsidRPr="00461A5D">
              <w:rPr>
                <w:rFonts w:ascii="Garamond" w:hAnsi="Garamond"/>
                <w:u w:val="single"/>
              </w:rPr>
              <w:t>New Student Attraction</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Student Success and Retention</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Relation to Student Learning</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Support for employees to be effective</w:t>
            </w:r>
            <w:r w:rsidRPr="00461A5D">
              <w:rPr>
                <w:rFonts w:ascii="Garamond" w:hAnsi="Garamond"/>
              </w:rPr>
              <w:t xml:space="preserve">: </w:t>
            </w:r>
          </w:p>
        </w:tc>
      </w:tr>
      <w:tr w:rsidR="00594D84" w:rsidRPr="00461A5D" w:rsidTr="00BC4FA2">
        <w:tc>
          <w:tcPr>
            <w:tcW w:w="9895" w:type="dxa"/>
            <w:gridSpan w:val="2"/>
          </w:tcPr>
          <w:p w:rsidR="00594D84" w:rsidRPr="00461A5D" w:rsidRDefault="00594D84" w:rsidP="00BC4FA2">
            <w:pPr>
              <w:rPr>
                <w:rFonts w:ascii="Garamond" w:hAnsi="Garamond"/>
              </w:rPr>
            </w:pPr>
            <w:r w:rsidRPr="00461A5D">
              <w:rPr>
                <w:rFonts w:ascii="Garamond" w:hAnsi="Garamond"/>
                <w:u w:val="single"/>
              </w:rPr>
              <w:t>Feasibility</w:t>
            </w:r>
            <w:r w:rsidRPr="00461A5D">
              <w:rPr>
                <w:rFonts w:ascii="Garamond" w:hAnsi="Garamond"/>
              </w:rPr>
              <w:t xml:space="preserve">: </w:t>
            </w:r>
          </w:p>
        </w:tc>
      </w:tr>
    </w:tbl>
    <w:p w:rsidR="00594D84" w:rsidRPr="00461A5D" w:rsidRDefault="00594D84" w:rsidP="00594D84">
      <w:pPr>
        <w:rPr>
          <w:rFonts w:ascii="Garamond" w:hAnsi="Garamond"/>
        </w:rPr>
      </w:pPr>
      <w:r>
        <w:rPr>
          <w:rFonts w:ascii="Garamond" w:hAnsi="Garamond"/>
        </w:rPr>
        <w:br w:type="textWrapping" w:clear="all"/>
      </w:r>
      <w:r w:rsidRPr="00461A5D">
        <w:rPr>
          <w:rFonts w:ascii="Garamond" w:hAnsi="Garamond"/>
        </w:rPr>
        <w:t>If completing your program’s objectives will require resources from</w:t>
      </w:r>
      <w:r w:rsidRPr="00461A5D">
        <w:rPr>
          <w:rFonts w:ascii="Garamond" w:hAnsi="Garamond"/>
          <w:b/>
        </w:rPr>
        <w:t xml:space="preserve"> IT, Facilities, Professional Development, </w:t>
      </w:r>
      <w:r w:rsidRPr="00461A5D">
        <w:rPr>
          <w:rFonts w:ascii="Garamond" w:hAnsi="Garamond"/>
        </w:rPr>
        <w:t>or</w:t>
      </w:r>
      <w:r w:rsidRPr="00461A5D">
        <w:rPr>
          <w:rFonts w:ascii="Garamond" w:hAnsi="Garamond"/>
          <w:b/>
        </w:rPr>
        <w:t xml:space="preserve"> Additional Staff</w:t>
      </w:r>
      <w:r w:rsidRPr="00461A5D">
        <w:rPr>
          <w:rFonts w:ascii="Garamond" w:hAnsi="Garamond"/>
        </w:rPr>
        <w:t xml:space="preserve"> please include your request below. This section is for a </w:t>
      </w:r>
      <w:r w:rsidRPr="00461A5D">
        <w:rPr>
          <w:rFonts w:ascii="Garamond" w:hAnsi="Garamond"/>
          <w:b/>
        </w:rPr>
        <w:t xml:space="preserve">future need </w:t>
      </w:r>
      <w:r w:rsidRPr="00461A5D">
        <w:rPr>
          <w:rFonts w:ascii="Garamond" w:hAnsi="Garamond"/>
        </w:rPr>
        <w:t>(next fiscal year).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291"/>
        <w:gridCol w:w="2587"/>
        <w:gridCol w:w="3904"/>
      </w:tblGrid>
      <w:tr w:rsidR="00594D84" w:rsidRPr="00461A5D" w:rsidTr="00182054">
        <w:tc>
          <w:tcPr>
            <w:tcW w:w="32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4D84" w:rsidRPr="00461A5D" w:rsidRDefault="00594D84" w:rsidP="00BC4FA2">
            <w:pPr>
              <w:jc w:val="center"/>
              <w:rPr>
                <w:rFonts w:ascii="Garamond" w:hAnsi="Garamond"/>
                <w:b/>
              </w:rPr>
            </w:pPr>
            <w:r w:rsidRPr="00461A5D">
              <w:rPr>
                <w:rFonts w:ascii="Garamond" w:hAnsi="Garamond"/>
                <w:b/>
              </w:rPr>
              <w:t>Need</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4D84" w:rsidRPr="00461A5D" w:rsidRDefault="00594D84" w:rsidP="00BC4FA2">
            <w:pPr>
              <w:jc w:val="center"/>
              <w:rPr>
                <w:rFonts w:ascii="Garamond" w:hAnsi="Garamond"/>
                <w:b/>
              </w:rPr>
            </w:pPr>
            <w:r w:rsidRPr="00461A5D">
              <w:rPr>
                <w:rFonts w:ascii="Garamond" w:hAnsi="Garamond"/>
                <w:b/>
              </w:rPr>
              <w:t>Resource Type</w:t>
            </w:r>
          </w:p>
        </w:tc>
        <w:tc>
          <w:tcPr>
            <w:tcW w:w="39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4D84" w:rsidRPr="00461A5D" w:rsidRDefault="00594D84" w:rsidP="00BC4FA2">
            <w:pPr>
              <w:jc w:val="center"/>
              <w:rPr>
                <w:rFonts w:ascii="Garamond" w:hAnsi="Garamond"/>
                <w:b/>
              </w:rPr>
            </w:pPr>
            <w:r w:rsidRPr="00461A5D">
              <w:rPr>
                <w:rFonts w:ascii="Garamond" w:hAnsi="Garamond"/>
                <w:b/>
              </w:rPr>
              <w:t>Rationale</w:t>
            </w:r>
            <w:r w:rsidRPr="00461A5D">
              <w:rPr>
                <w:rFonts w:ascii="Garamond" w:hAnsi="Garamond"/>
                <w:b/>
              </w:rPr>
              <w:br/>
            </w:r>
            <w:r w:rsidRPr="00461A5D">
              <w:rPr>
                <w:rFonts w:ascii="Garamond" w:hAnsi="Garamond"/>
              </w:rPr>
              <w:t>(include connection to other plans)</w:t>
            </w:r>
          </w:p>
        </w:tc>
      </w:tr>
      <w:tr w:rsidR="00594D84" w:rsidRPr="00461A5D" w:rsidTr="00182054">
        <w:tc>
          <w:tcPr>
            <w:tcW w:w="3291" w:type="dxa"/>
            <w:tcBorders>
              <w:top w:val="single" w:sz="4" w:space="0" w:color="auto"/>
              <w:left w:val="single" w:sz="4" w:space="0" w:color="auto"/>
              <w:bottom w:val="single" w:sz="4" w:space="0" w:color="auto"/>
              <w:right w:val="single" w:sz="4" w:space="0" w:color="auto"/>
            </w:tcBorders>
            <w:vAlign w:val="center"/>
          </w:tcPr>
          <w:p w:rsidR="00594D84" w:rsidRPr="00461A5D" w:rsidRDefault="00594D84" w:rsidP="00BC4FA2">
            <w:pPr>
              <w:jc w:val="center"/>
              <w:rPr>
                <w:rFonts w:ascii="Garamond" w:hAnsi="Garamond"/>
              </w:rPr>
            </w:pPr>
          </w:p>
        </w:tc>
        <w:tc>
          <w:tcPr>
            <w:tcW w:w="2587" w:type="dxa"/>
            <w:tcBorders>
              <w:top w:val="single" w:sz="4" w:space="0" w:color="auto"/>
              <w:left w:val="single" w:sz="4" w:space="0" w:color="auto"/>
              <w:bottom w:val="single" w:sz="4" w:space="0" w:color="auto"/>
              <w:right w:val="single" w:sz="4" w:space="0" w:color="auto"/>
            </w:tcBorders>
            <w:vAlign w:val="center"/>
          </w:tcPr>
          <w:p w:rsidR="00594D84" w:rsidRPr="00461A5D" w:rsidRDefault="00594D84" w:rsidP="00BC4FA2">
            <w:pPr>
              <w:jc w:val="center"/>
              <w:rPr>
                <w:rFonts w:ascii="Garamond" w:hAnsi="Garamond"/>
              </w:rPr>
            </w:pPr>
          </w:p>
        </w:tc>
        <w:tc>
          <w:tcPr>
            <w:tcW w:w="3904" w:type="dxa"/>
            <w:tcBorders>
              <w:top w:val="single" w:sz="4" w:space="0" w:color="auto"/>
              <w:left w:val="single" w:sz="4" w:space="0" w:color="auto"/>
              <w:bottom w:val="single" w:sz="4" w:space="0" w:color="auto"/>
              <w:right w:val="single" w:sz="4" w:space="0" w:color="auto"/>
            </w:tcBorders>
          </w:tcPr>
          <w:p w:rsidR="00594D84" w:rsidRPr="00461A5D" w:rsidRDefault="00594D84" w:rsidP="00BC4FA2">
            <w:pPr>
              <w:rPr>
                <w:rFonts w:ascii="Garamond" w:hAnsi="Garamond"/>
              </w:rPr>
            </w:pPr>
          </w:p>
        </w:tc>
      </w:tr>
    </w:tbl>
    <w:p w:rsidR="00594D84" w:rsidRPr="00461A5D" w:rsidRDefault="00594D84" w:rsidP="00594D84">
      <w:pPr>
        <w:rPr>
          <w:rFonts w:ascii="Garamond" w:hAnsi="Garamond"/>
        </w:rPr>
      </w:pPr>
    </w:p>
    <w:p w:rsidR="00594D84" w:rsidRPr="00461A5D" w:rsidRDefault="00594D84" w:rsidP="00594D84">
      <w:pPr>
        <w:rPr>
          <w:rFonts w:ascii="Garamond" w:hAnsi="Garamond"/>
        </w:rPr>
      </w:pPr>
    </w:p>
    <w:p w:rsidR="00594D84" w:rsidRPr="00461A5D" w:rsidRDefault="00594D84" w:rsidP="00594D84">
      <w:pPr>
        <w:rPr>
          <w:rFonts w:ascii="Garamond" w:hAnsi="Garamond"/>
          <w:b/>
          <w:smallCaps/>
          <w:sz w:val="28"/>
          <w:szCs w:val="28"/>
          <w:u w:val="thick"/>
        </w:rPr>
      </w:pPr>
      <w:r w:rsidRPr="00461A5D">
        <w:rPr>
          <w:rFonts w:ascii="Garamond" w:hAnsi="Garamond"/>
          <w:b/>
          <w:smallCaps/>
          <w:sz w:val="28"/>
          <w:szCs w:val="28"/>
          <w:u w:val="thick"/>
        </w:rPr>
        <w:t>Summary Update from Comprehensive Program Review</w:t>
      </w:r>
      <w:r w:rsidRPr="00461A5D">
        <w:rPr>
          <w:rFonts w:ascii="Garamond" w:hAnsi="Garamond"/>
          <w:b/>
          <w:smallCaps/>
          <w:sz w:val="28"/>
          <w:szCs w:val="28"/>
          <w:u w:val="thick"/>
        </w:rPr>
        <w:tab/>
      </w:r>
      <w:r w:rsidRPr="00461A5D">
        <w:rPr>
          <w:rFonts w:ascii="Garamond" w:hAnsi="Garamond"/>
          <w:b/>
          <w:smallCaps/>
          <w:sz w:val="28"/>
          <w:szCs w:val="28"/>
          <w:u w:val="thick"/>
        </w:rPr>
        <w:tab/>
      </w:r>
      <w:r w:rsidRPr="00461A5D">
        <w:rPr>
          <w:rFonts w:ascii="Garamond" w:hAnsi="Garamond"/>
          <w:b/>
          <w:smallCaps/>
          <w:sz w:val="28"/>
          <w:szCs w:val="28"/>
          <w:u w:val="thick"/>
        </w:rPr>
        <w:tab/>
      </w:r>
    </w:p>
    <w:p w:rsidR="00594D84" w:rsidRPr="00461A5D" w:rsidRDefault="00594D84" w:rsidP="00594D84">
      <w:pPr>
        <w:rPr>
          <w:rFonts w:ascii="Garamond" w:hAnsi="Garamond"/>
        </w:rPr>
      </w:pPr>
      <w:r w:rsidRPr="00461A5D">
        <w:rPr>
          <w:rFonts w:ascii="Garamond" w:hAnsi="Garamond"/>
        </w:rPr>
        <w:t>Based on information and/or data provided:</w:t>
      </w:r>
    </w:p>
    <w:p w:rsidR="00594D84" w:rsidRPr="00461A5D" w:rsidRDefault="00594D84" w:rsidP="00594D84">
      <w:pPr>
        <w:rPr>
          <w:rFonts w:ascii="Garamond" w:hAnsi="Garamond"/>
        </w:rPr>
      </w:pPr>
    </w:p>
    <w:p w:rsidR="00594D84" w:rsidRDefault="00594D84" w:rsidP="00E15936">
      <w:pPr>
        <w:numPr>
          <w:ilvl w:val="0"/>
          <w:numId w:val="28"/>
        </w:numPr>
        <w:rPr>
          <w:rFonts w:ascii="Garamond" w:hAnsi="Garamond"/>
        </w:rPr>
      </w:pPr>
      <w:r w:rsidRPr="00461A5D">
        <w:rPr>
          <w:rFonts w:ascii="Garamond" w:hAnsi="Garamond"/>
        </w:rPr>
        <w:t xml:space="preserve">Describe the current status of the Program/Depart/Service Area. </w:t>
      </w:r>
    </w:p>
    <w:p w:rsidR="00E15936" w:rsidRPr="00461A5D" w:rsidRDefault="00E15936" w:rsidP="00E15936">
      <w:pPr>
        <w:rPr>
          <w:rFonts w:ascii="Garamond" w:hAnsi="Garamond"/>
        </w:rPr>
      </w:pPr>
    </w:p>
    <w:tbl>
      <w:tblPr>
        <w:tblStyle w:val="TableGrid"/>
        <w:tblW w:w="0" w:type="auto"/>
        <w:tblLook w:val="01E0" w:firstRow="1" w:lastRow="1" w:firstColumn="1" w:lastColumn="1" w:noHBand="0" w:noVBand="0"/>
      </w:tblPr>
      <w:tblGrid>
        <w:gridCol w:w="9782"/>
      </w:tblGrid>
      <w:tr w:rsidR="00594D84" w:rsidRPr="00461A5D" w:rsidTr="00BC4FA2">
        <w:tc>
          <w:tcPr>
            <w:tcW w:w="9895" w:type="dxa"/>
            <w:tcBorders>
              <w:top w:val="single" w:sz="4" w:space="0" w:color="auto"/>
              <w:left w:val="single" w:sz="4" w:space="0" w:color="auto"/>
              <w:bottom w:val="single" w:sz="4" w:space="0" w:color="auto"/>
              <w:right w:val="single" w:sz="4" w:space="0" w:color="auto"/>
            </w:tcBorders>
          </w:tcPr>
          <w:p w:rsidR="00594D84" w:rsidRPr="00461A5D" w:rsidRDefault="00594D84" w:rsidP="00BC4FA2">
            <w:pPr>
              <w:rPr>
                <w:rFonts w:ascii="Garamond" w:hAnsi="Garamond"/>
              </w:rPr>
            </w:pPr>
            <w:r>
              <w:rPr>
                <w:rFonts w:ascii="Garamond" w:hAnsi="Garamond"/>
              </w:rPr>
              <w:t xml:space="preserve">The student life experience at FRC is often referred to as “vibrant.” There are several events and activities well established (Week of Welcome, Spirit Week). The student leadership team is continuing to strengthen as well. The Programs could be better represented on the website to better inform current and prospective students. The activities and programs are continuously being evaluated and improved.  </w:t>
            </w:r>
          </w:p>
        </w:tc>
      </w:tr>
    </w:tbl>
    <w:p w:rsidR="00594D84" w:rsidRPr="00461A5D" w:rsidRDefault="00594D84" w:rsidP="00594D84">
      <w:pPr>
        <w:rPr>
          <w:rFonts w:ascii="Garamond" w:hAnsi="Garamond"/>
        </w:rPr>
      </w:pPr>
    </w:p>
    <w:p w:rsidR="00594D84" w:rsidRDefault="00594D84" w:rsidP="00E15936">
      <w:pPr>
        <w:numPr>
          <w:ilvl w:val="0"/>
          <w:numId w:val="29"/>
        </w:numPr>
        <w:rPr>
          <w:rFonts w:ascii="Garamond" w:hAnsi="Garamond"/>
        </w:rPr>
      </w:pPr>
      <w:r w:rsidRPr="00461A5D">
        <w:rPr>
          <w:rFonts w:ascii="Garamond" w:hAnsi="Garamond"/>
        </w:rPr>
        <w:t>Explain significant issues and/or changes that have occurred since the last comprehensive review.</w:t>
      </w:r>
    </w:p>
    <w:p w:rsidR="00E15936" w:rsidRPr="00461A5D" w:rsidRDefault="00E15936" w:rsidP="00E15936">
      <w:pPr>
        <w:rPr>
          <w:rFonts w:ascii="Garamond" w:hAnsi="Garamond"/>
        </w:rPr>
      </w:pPr>
    </w:p>
    <w:tbl>
      <w:tblPr>
        <w:tblStyle w:val="TableGrid"/>
        <w:tblW w:w="0" w:type="auto"/>
        <w:tblLook w:val="01E0" w:firstRow="1" w:lastRow="1" w:firstColumn="1" w:lastColumn="1" w:noHBand="0" w:noVBand="0"/>
      </w:tblPr>
      <w:tblGrid>
        <w:gridCol w:w="9782"/>
      </w:tblGrid>
      <w:tr w:rsidR="00594D84" w:rsidRPr="00461A5D" w:rsidTr="00BC4FA2">
        <w:tc>
          <w:tcPr>
            <w:tcW w:w="9895" w:type="dxa"/>
            <w:tcBorders>
              <w:top w:val="single" w:sz="4" w:space="0" w:color="auto"/>
              <w:left w:val="single" w:sz="4" w:space="0" w:color="auto"/>
              <w:bottom w:val="single" w:sz="4" w:space="0" w:color="auto"/>
              <w:right w:val="single" w:sz="4" w:space="0" w:color="auto"/>
            </w:tcBorders>
          </w:tcPr>
          <w:p w:rsidR="00594D84" w:rsidRPr="00461A5D" w:rsidRDefault="00594D84" w:rsidP="00BC4FA2">
            <w:pPr>
              <w:rPr>
                <w:rFonts w:ascii="Garamond" w:hAnsi="Garamond"/>
              </w:rPr>
            </w:pPr>
            <w:r>
              <w:rPr>
                <w:rFonts w:ascii="Garamond" w:hAnsi="Garamond"/>
              </w:rPr>
              <w:t>No significant changes have occurred.</w:t>
            </w:r>
          </w:p>
        </w:tc>
      </w:tr>
    </w:tbl>
    <w:p w:rsidR="00594D84" w:rsidRPr="00461A5D" w:rsidRDefault="00594D84" w:rsidP="00594D84">
      <w:pPr>
        <w:rPr>
          <w:rFonts w:ascii="Garamond" w:hAnsi="Garamond"/>
        </w:rPr>
      </w:pPr>
    </w:p>
    <w:p w:rsidR="00594D84" w:rsidRDefault="00594D84" w:rsidP="00E15936">
      <w:pPr>
        <w:numPr>
          <w:ilvl w:val="0"/>
          <w:numId w:val="30"/>
        </w:numPr>
        <w:rPr>
          <w:rFonts w:ascii="Garamond" w:hAnsi="Garamond"/>
        </w:rPr>
      </w:pPr>
      <w:r w:rsidRPr="00461A5D">
        <w:rPr>
          <w:rFonts w:ascii="Garamond" w:hAnsi="Garamond"/>
        </w:rPr>
        <w:t>Briefly explain significant changes expected during the upcoming year.</w:t>
      </w:r>
    </w:p>
    <w:p w:rsidR="00E15936" w:rsidRPr="00461A5D" w:rsidRDefault="00E15936" w:rsidP="00E15936">
      <w:pPr>
        <w:rPr>
          <w:rFonts w:ascii="Garamond" w:hAnsi="Garamond"/>
        </w:rPr>
      </w:pPr>
    </w:p>
    <w:tbl>
      <w:tblPr>
        <w:tblStyle w:val="TableGrid"/>
        <w:tblW w:w="0" w:type="auto"/>
        <w:tblLook w:val="01E0" w:firstRow="1" w:lastRow="1" w:firstColumn="1" w:lastColumn="1" w:noHBand="0" w:noVBand="0"/>
      </w:tblPr>
      <w:tblGrid>
        <w:gridCol w:w="9782"/>
      </w:tblGrid>
      <w:tr w:rsidR="00594D84" w:rsidRPr="00461A5D" w:rsidTr="00BC4FA2">
        <w:tc>
          <w:tcPr>
            <w:tcW w:w="9895" w:type="dxa"/>
            <w:tcBorders>
              <w:top w:val="single" w:sz="4" w:space="0" w:color="auto"/>
              <w:left w:val="single" w:sz="4" w:space="0" w:color="auto"/>
              <w:bottom w:val="single" w:sz="4" w:space="0" w:color="auto"/>
              <w:right w:val="single" w:sz="4" w:space="0" w:color="auto"/>
            </w:tcBorders>
          </w:tcPr>
          <w:p w:rsidR="00594D84" w:rsidRPr="00461A5D" w:rsidRDefault="00594D84" w:rsidP="00BC4FA2">
            <w:pPr>
              <w:rPr>
                <w:rFonts w:ascii="Garamond" w:hAnsi="Garamond"/>
              </w:rPr>
            </w:pPr>
            <w:r>
              <w:rPr>
                <w:rFonts w:ascii="Garamond" w:hAnsi="Garamond"/>
              </w:rPr>
              <w:t>No significant changes are expected in the upcoming year.</w:t>
            </w:r>
          </w:p>
        </w:tc>
      </w:tr>
    </w:tbl>
    <w:p w:rsidR="00594D84" w:rsidRPr="00461A5D" w:rsidRDefault="00594D84" w:rsidP="00594D84">
      <w:pPr>
        <w:rPr>
          <w:rFonts w:ascii="Garamond" w:hAnsi="Garamond"/>
        </w:rPr>
      </w:pPr>
    </w:p>
    <w:p w:rsidR="0021720F" w:rsidRPr="006D3E05" w:rsidRDefault="0021720F" w:rsidP="0021720F">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29E9AFA8" wp14:editId="05049B4C">
            <wp:extent cx="3840480" cy="713232"/>
            <wp:effectExtent l="0" t="0" r="7620" b="0"/>
            <wp:docPr id="18" name="Picture 1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1720F" w:rsidRPr="00DD134E" w:rsidRDefault="0021720F" w:rsidP="0021720F">
      <w:pPr>
        <w:jc w:val="center"/>
        <w:rPr>
          <w:rFonts w:ascii="Garamond" w:hAnsi="Garamond"/>
          <w:b/>
          <w:bCs/>
          <w:smallCaps/>
          <w:sz w:val="44"/>
          <w:szCs w:val="44"/>
        </w:rPr>
      </w:pPr>
      <w:r w:rsidRPr="00DD134E">
        <w:rPr>
          <w:rFonts w:ascii="Garamond" w:hAnsi="Garamond"/>
          <w:b/>
          <w:smallCaps/>
          <w:sz w:val="44"/>
          <w:szCs w:val="44"/>
        </w:rPr>
        <w:t>ANNUAL Program Review</w:t>
      </w:r>
    </w:p>
    <w:p w:rsidR="0021720F" w:rsidRDefault="0021720F" w:rsidP="0021720F">
      <w:pPr>
        <w:rPr>
          <w:rFonts w:ascii="Garamond" w:hAnsi="Garamond"/>
          <w:b/>
          <w:smallCaps/>
          <w:sz w:val="28"/>
          <w:szCs w:val="28"/>
        </w:rPr>
      </w:pPr>
    </w:p>
    <w:p w:rsidR="0021720F" w:rsidRDefault="0021720F" w:rsidP="0021720F">
      <w:r>
        <w:rPr>
          <w:rFonts w:ascii="Garamond" w:hAnsi="Garamond"/>
          <w:b/>
          <w:smallCaps/>
          <w:sz w:val="28"/>
          <w:szCs w:val="28"/>
        </w:rPr>
        <w:t>Name of Program/Department/Service Area: SSSP/Advising</w:t>
      </w:r>
    </w:p>
    <w:p w:rsidR="0021720F" w:rsidRPr="00193597" w:rsidRDefault="0021720F" w:rsidP="0021720F">
      <w:pPr>
        <w:rPr>
          <w:sz w:val="10"/>
          <w:szCs w:val="10"/>
        </w:rPr>
      </w:pPr>
    </w:p>
    <w:p w:rsidR="0021720F" w:rsidRDefault="0021720F" w:rsidP="0021720F">
      <w:r>
        <w:rPr>
          <w:rFonts w:ascii="Garamond" w:hAnsi="Garamond"/>
          <w:b/>
          <w:smallCaps/>
          <w:sz w:val="28"/>
          <w:szCs w:val="28"/>
        </w:rPr>
        <w:t>Name of Person Submitting this Review:</w:t>
      </w:r>
      <w:r>
        <w:t xml:space="preserve"> Michelle Petroelje</w:t>
      </w:r>
    </w:p>
    <w:p w:rsidR="0021720F" w:rsidRPr="00193597" w:rsidRDefault="0021720F" w:rsidP="0021720F">
      <w:pPr>
        <w:rPr>
          <w:rFonts w:ascii="Garamond" w:hAnsi="Garamond"/>
          <w:b/>
          <w:smallCaps/>
          <w:sz w:val="10"/>
          <w:szCs w:val="10"/>
        </w:rPr>
      </w:pPr>
    </w:p>
    <w:p w:rsidR="0021720F" w:rsidRDefault="0021720F" w:rsidP="0021720F">
      <w:r>
        <w:rPr>
          <w:rFonts w:ascii="Garamond" w:hAnsi="Garamond"/>
          <w:b/>
          <w:smallCaps/>
          <w:sz w:val="28"/>
          <w:szCs w:val="28"/>
        </w:rPr>
        <w:t>Date of Submission:</w:t>
      </w:r>
      <w:r>
        <w:t xml:space="preserve"> November 2, 2018</w:t>
      </w:r>
    </w:p>
    <w:p w:rsidR="0021720F" w:rsidRPr="00193597" w:rsidRDefault="0021720F" w:rsidP="0021720F">
      <w:pPr>
        <w:rPr>
          <w:rFonts w:ascii="Garamond" w:hAnsi="Garamond"/>
          <w:sz w:val="10"/>
          <w:szCs w:val="10"/>
          <w:u w:val="thick"/>
        </w:rPr>
      </w:pPr>
    </w:p>
    <w:p w:rsidR="0021720F" w:rsidRDefault="0021720F" w:rsidP="0021720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1720F" w:rsidRDefault="0021720F" w:rsidP="0021720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1720F" w:rsidRDefault="0021720F" w:rsidP="0021720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X   Student Services</w:t>
      </w:r>
    </w:p>
    <w:p w:rsidR="0021720F" w:rsidRDefault="0021720F" w:rsidP="0021720F">
      <w:pPr>
        <w:rPr>
          <w:rFonts w:ascii="Garamond" w:hAnsi="Garamond"/>
          <w:u w:val="thick"/>
        </w:rPr>
      </w:pPr>
    </w:p>
    <w:p w:rsidR="0021720F" w:rsidRDefault="0021720F" w:rsidP="0021720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1720F" w:rsidRDefault="0021720F" w:rsidP="0021720F">
      <w:pPr>
        <w:rPr>
          <w:rFonts w:ascii="Garamond" w:hAnsi="Garamond"/>
        </w:rPr>
      </w:pPr>
      <w:r>
        <w:rPr>
          <w:rFonts w:ascii="Garamond" w:hAnsi="Garamond"/>
        </w:rPr>
        <w:t>Describe your progress on your previous year’s (2017-18) objectives:</w:t>
      </w:r>
    </w:p>
    <w:p w:rsidR="0021720F" w:rsidRDefault="0021720F" w:rsidP="00217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27"/>
      </w:tblGrid>
      <w:tr w:rsidR="0021720F" w:rsidTr="00DE77CB">
        <w:tc>
          <w:tcPr>
            <w:tcW w:w="3955" w:type="dxa"/>
            <w:hideMark/>
          </w:tcPr>
          <w:p w:rsidR="0021720F" w:rsidRDefault="0021720F" w:rsidP="00BC4FA2">
            <w:pPr>
              <w:rPr>
                <w:rFonts w:ascii="Garamond" w:hAnsi="Garamond"/>
                <w:b/>
              </w:rPr>
            </w:pPr>
            <w:r>
              <w:rPr>
                <w:rFonts w:ascii="Garamond" w:hAnsi="Garamond"/>
                <w:b/>
              </w:rPr>
              <w:t>Objective 1:</w:t>
            </w:r>
          </w:p>
          <w:p w:rsidR="0021720F" w:rsidRDefault="0021720F" w:rsidP="00BC4FA2">
            <w:pPr>
              <w:rPr>
                <w:rFonts w:ascii="Garamond" w:hAnsi="Garamond"/>
              </w:rPr>
            </w:pPr>
            <w:r>
              <w:rPr>
                <w:rFonts w:ascii="Garamond" w:hAnsi="Garamond"/>
              </w:rPr>
              <w:t xml:space="preserve">Have a Multiple Measures (MM) instrument in place and begin validating the instrument by reviewing how the student was placed by using MM and reviewing final grade data and consulting with faculty when necessary to determine the effectiveness. </w:t>
            </w:r>
          </w:p>
          <w:p w:rsidR="0021720F" w:rsidRPr="001E5F1F" w:rsidRDefault="0021720F" w:rsidP="00BC4FA2">
            <w:pPr>
              <w:rPr>
                <w:rFonts w:ascii="Garamond" w:hAnsi="Garamond"/>
                <w:b/>
              </w:rPr>
            </w:pPr>
          </w:p>
          <w:p w:rsidR="0021720F" w:rsidRPr="00024D9A" w:rsidRDefault="0021720F" w:rsidP="00BC4FA2">
            <w:pPr>
              <w:rPr>
                <w:rFonts w:ascii="Garamond" w:hAnsi="Garamond"/>
                <w:b/>
              </w:rPr>
            </w:pPr>
          </w:p>
        </w:tc>
        <w:tc>
          <w:tcPr>
            <w:tcW w:w="5827" w:type="dxa"/>
            <w:hideMark/>
          </w:tcPr>
          <w:p w:rsidR="0021720F" w:rsidRDefault="0021720F" w:rsidP="00BC4FA2">
            <w:pPr>
              <w:rPr>
                <w:rFonts w:ascii="Garamond" w:hAnsi="Garamond"/>
                <w:b/>
              </w:rPr>
            </w:pPr>
            <w:r>
              <w:rPr>
                <w:rFonts w:ascii="Garamond" w:hAnsi="Garamond"/>
                <w:b/>
              </w:rPr>
              <w:t>Summary of Progress:</w:t>
            </w:r>
          </w:p>
          <w:p w:rsidR="0021720F" w:rsidRDefault="0021720F" w:rsidP="00BC4FA2">
            <w:pPr>
              <w:rPr>
                <w:rFonts w:ascii="Garamond" w:hAnsi="Garamond"/>
              </w:rPr>
            </w:pPr>
            <w:r w:rsidRPr="00815605">
              <w:rPr>
                <w:rFonts w:ascii="Garamond" w:hAnsi="Garamond"/>
              </w:rPr>
              <w:t>A series of professional development webin</w:t>
            </w:r>
            <w:r>
              <w:rPr>
                <w:rFonts w:ascii="Garamond" w:hAnsi="Garamond"/>
              </w:rPr>
              <w:t>ars was held at the start of</w:t>
            </w:r>
            <w:r w:rsidRPr="00815605">
              <w:rPr>
                <w:rFonts w:ascii="Garamond" w:hAnsi="Garamond"/>
              </w:rPr>
              <w:t xml:space="preserve"> Fall </w:t>
            </w:r>
            <w:r>
              <w:rPr>
                <w:rFonts w:ascii="Garamond" w:hAnsi="Garamond"/>
              </w:rPr>
              <w:t>2017</w:t>
            </w:r>
            <w:r w:rsidRPr="00815605">
              <w:rPr>
                <w:rFonts w:ascii="Garamond" w:hAnsi="Garamond"/>
              </w:rPr>
              <w:t xml:space="preserve"> to help Advisors effectively us</w:t>
            </w:r>
            <w:r>
              <w:rPr>
                <w:rFonts w:ascii="Garamond" w:hAnsi="Garamond"/>
              </w:rPr>
              <w:t xml:space="preserve">e Multiple Measures. </w:t>
            </w:r>
            <w:r w:rsidRPr="00815605">
              <w:rPr>
                <w:rFonts w:ascii="Garamond" w:hAnsi="Garamond"/>
              </w:rPr>
              <w:t>Advisors use</w:t>
            </w:r>
            <w:r>
              <w:rPr>
                <w:rFonts w:ascii="Garamond" w:hAnsi="Garamond"/>
              </w:rPr>
              <w:t>d</w:t>
            </w:r>
            <w:r w:rsidRPr="00815605">
              <w:rPr>
                <w:rFonts w:ascii="Garamond" w:hAnsi="Garamond"/>
              </w:rPr>
              <w:t xml:space="preserve"> the Multiple Measures Matrix developed by the RP Group and personal conversations with the student</w:t>
            </w:r>
            <w:r>
              <w:rPr>
                <w:rFonts w:ascii="Garamond" w:hAnsi="Garamond"/>
              </w:rPr>
              <w:t xml:space="preserve">s to determine course placement during individual advising appointments. The matrix was shared in a PowerPoint during group advising sessions at priority registration events in Spring 2018.  Advisors instructed students in the use of the matrix for course placement and signed off on math and English placement after reviewing high school transcripts.  </w:t>
            </w:r>
            <w:proofErr w:type="spellStart"/>
            <w:r>
              <w:rPr>
                <w:rFonts w:ascii="Garamond" w:hAnsi="Garamond"/>
              </w:rPr>
              <w:t>Accuplacer</w:t>
            </w:r>
            <w:proofErr w:type="spellEnd"/>
            <w:r>
              <w:rPr>
                <w:rFonts w:ascii="Garamond" w:hAnsi="Garamond"/>
              </w:rPr>
              <w:t xml:space="preserve"> testing was offered only by request at the priority registration events.  The test scores were used to challenge placement by Multiple Measures if a student was not satisfied with the initial placement.  The assessment measure most beneficial to the student was used if both high school transcripts and </w:t>
            </w:r>
            <w:proofErr w:type="spellStart"/>
            <w:r>
              <w:rPr>
                <w:rFonts w:ascii="Garamond" w:hAnsi="Garamond"/>
              </w:rPr>
              <w:t>Accuplacer</w:t>
            </w:r>
            <w:proofErr w:type="spellEnd"/>
            <w:r>
              <w:rPr>
                <w:rFonts w:ascii="Garamond" w:hAnsi="Garamond"/>
              </w:rPr>
              <w:t xml:space="preserve"> test scores were available.  </w:t>
            </w:r>
          </w:p>
          <w:p w:rsidR="0021720F" w:rsidRPr="00F43200" w:rsidRDefault="0021720F" w:rsidP="00BC4FA2">
            <w:pPr>
              <w:rPr>
                <w:rFonts w:ascii="Garamond" w:hAnsi="Garamond"/>
                <w:color w:val="0070C0"/>
              </w:rPr>
            </w:pPr>
          </w:p>
          <w:p w:rsidR="0021720F" w:rsidRDefault="0021720F" w:rsidP="00BC4FA2">
            <w:pPr>
              <w:rPr>
                <w:rFonts w:ascii="Garamond" w:hAnsi="Garamond"/>
              </w:rPr>
            </w:pPr>
            <w:r w:rsidRPr="00010E78">
              <w:rPr>
                <w:rFonts w:ascii="Garamond" w:hAnsi="Garamond"/>
              </w:rPr>
              <w:t>The Advising Task Force and Institutional Researcher, in conjunction with input from Faculty, review</w:t>
            </w:r>
            <w:r>
              <w:rPr>
                <w:rFonts w:ascii="Garamond" w:hAnsi="Garamond"/>
              </w:rPr>
              <w:t>ed</w:t>
            </w:r>
            <w:r w:rsidRPr="00010E78">
              <w:rPr>
                <w:rFonts w:ascii="Garamond" w:hAnsi="Garamond"/>
              </w:rPr>
              <w:t xml:space="preserve"> data to determine effectiveness of using Multiple Measures</w:t>
            </w:r>
            <w:r>
              <w:rPr>
                <w:rFonts w:ascii="Garamond" w:hAnsi="Garamond"/>
              </w:rPr>
              <w:t xml:space="preserve">.  Based on data from Fall 2017 and Spring 2018, English placement using the Multiple Measures Matrix appears to be effective.  Although the success rates remain similar to previous semesters using </w:t>
            </w:r>
            <w:proofErr w:type="spellStart"/>
            <w:r>
              <w:rPr>
                <w:rFonts w:ascii="Garamond" w:hAnsi="Garamond"/>
              </w:rPr>
              <w:t>Accuplacer</w:t>
            </w:r>
            <w:proofErr w:type="spellEnd"/>
            <w:r>
              <w:rPr>
                <w:rFonts w:ascii="Garamond" w:hAnsi="Garamond"/>
              </w:rPr>
              <w:t xml:space="preserve"> for placement, more students were placed into English 101. </w:t>
            </w:r>
          </w:p>
        </w:tc>
      </w:tr>
    </w:tbl>
    <w:p w:rsidR="0021720F" w:rsidRPr="001E5F1F" w:rsidRDefault="0021720F" w:rsidP="0021720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8"/>
        <w:gridCol w:w="5004"/>
      </w:tblGrid>
      <w:tr w:rsidR="0021720F" w:rsidRPr="001E5F1F" w:rsidTr="00BC4FA2">
        <w:tc>
          <w:tcPr>
            <w:tcW w:w="4788" w:type="dxa"/>
            <w:tcBorders>
              <w:top w:val="single" w:sz="4" w:space="0" w:color="auto"/>
              <w:left w:val="single" w:sz="4" w:space="0" w:color="auto"/>
              <w:bottom w:val="nil"/>
              <w:right w:val="nil"/>
            </w:tcBorders>
            <w:hideMark/>
          </w:tcPr>
          <w:p w:rsidR="0021720F" w:rsidRDefault="0021720F" w:rsidP="00BC4FA2">
            <w:pPr>
              <w:rPr>
                <w:rFonts w:ascii="Garamond" w:hAnsi="Garamond"/>
                <w:b/>
              </w:rPr>
            </w:pPr>
            <w:r>
              <w:rPr>
                <w:rFonts w:ascii="Garamond" w:hAnsi="Garamond"/>
                <w:b/>
              </w:rPr>
              <w:t>Objective 2:</w:t>
            </w:r>
          </w:p>
          <w:p w:rsidR="0021720F" w:rsidRPr="00024D9A" w:rsidRDefault="0021720F" w:rsidP="00BC4FA2">
            <w:pPr>
              <w:rPr>
                <w:rFonts w:ascii="Garamond" w:hAnsi="Garamond"/>
              </w:rPr>
            </w:pPr>
            <w:r>
              <w:rPr>
                <w:rFonts w:ascii="Garamond" w:hAnsi="Garamond"/>
              </w:rPr>
              <w:t xml:space="preserve">The previous APR objective assumed that </w:t>
            </w:r>
            <w:proofErr w:type="spellStart"/>
            <w:r w:rsidRPr="002454F2">
              <w:rPr>
                <w:rFonts w:ascii="Garamond" w:hAnsi="Garamond"/>
              </w:rPr>
              <w:t>CCCAssess</w:t>
            </w:r>
            <w:proofErr w:type="spellEnd"/>
            <w:r w:rsidRPr="002454F2">
              <w:rPr>
                <w:rFonts w:ascii="Garamond" w:hAnsi="Garamond"/>
              </w:rPr>
              <w:t xml:space="preserve"> </w:t>
            </w:r>
            <w:r>
              <w:rPr>
                <w:rFonts w:ascii="Garamond" w:hAnsi="Garamond"/>
              </w:rPr>
              <w:t xml:space="preserve">and SARS would be implemented.  IT staff would then begin working to implement a </w:t>
            </w:r>
            <w:r w:rsidRPr="002454F2">
              <w:rPr>
                <w:rFonts w:ascii="Garamond" w:hAnsi="Garamond"/>
              </w:rPr>
              <w:t>system</w:t>
            </w:r>
            <w:r>
              <w:rPr>
                <w:rFonts w:ascii="Garamond" w:hAnsi="Garamond"/>
              </w:rPr>
              <w:t>-wide portal that would give</w:t>
            </w:r>
            <w:r w:rsidRPr="002454F2">
              <w:rPr>
                <w:rFonts w:ascii="Garamond" w:hAnsi="Garamond"/>
              </w:rPr>
              <w:t xml:space="preserve"> students access to self-assessments/career exploration, </w:t>
            </w:r>
            <w:r>
              <w:rPr>
                <w:rFonts w:ascii="Garamond" w:hAnsi="Garamond"/>
              </w:rPr>
              <w:t>online orientation, and other education planning tools in one location.</w:t>
            </w:r>
          </w:p>
        </w:tc>
        <w:tc>
          <w:tcPr>
            <w:tcW w:w="5017" w:type="dxa"/>
            <w:tcBorders>
              <w:top w:val="single" w:sz="4" w:space="0" w:color="auto"/>
              <w:left w:val="nil"/>
              <w:bottom w:val="nil"/>
              <w:right w:val="single" w:sz="4" w:space="0" w:color="auto"/>
            </w:tcBorders>
            <w:hideMark/>
          </w:tcPr>
          <w:p w:rsidR="0021720F" w:rsidRPr="001E5F1F" w:rsidRDefault="0021720F" w:rsidP="00BC4FA2">
            <w:pPr>
              <w:rPr>
                <w:rFonts w:ascii="Garamond" w:hAnsi="Garamond"/>
                <w:b/>
              </w:rPr>
            </w:pPr>
            <w:r w:rsidRPr="001E5F1F">
              <w:rPr>
                <w:rFonts w:ascii="Garamond" w:hAnsi="Garamond"/>
                <w:b/>
              </w:rPr>
              <w:t>Summary of Progress:</w:t>
            </w:r>
          </w:p>
          <w:p w:rsidR="0021720F" w:rsidRPr="001E5F1F" w:rsidRDefault="0021720F" w:rsidP="00BC4FA2">
            <w:pPr>
              <w:rPr>
                <w:rFonts w:ascii="Garamond" w:hAnsi="Garamond"/>
              </w:rPr>
            </w:pPr>
            <w:r w:rsidRPr="0092424D">
              <w:rPr>
                <w:rFonts w:ascii="Garamond" w:hAnsi="Garamond"/>
              </w:rPr>
              <w:t xml:space="preserve">Because </w:t>
            </w:r>
            <w:proofErr w:type="spellStart"/>
            <w:r w:rsidRPr="0092424D">
              <w:rPr>
                <w:rFonts w:ascii="Garamond" w:hAnsi="Garamond"/>
              </w:rPr>
              <w:t>CCCAssess</w:t>
            </w:r>
            <w:proofErr w:type="spellEnd"/>
            <w:r w:rsidRPr="0092424D">
              <w:rPr>
                <w:rFonts w:ascii="Garamond" w:hAnsi="Garamond"/>
              </w:rPr>
              <w:t xml:space="preserve"> has been abandoned by the Chancellor’s office, the Advising Task Force continued to discuss other s</w:t>
            </w:r>
            <w:r>
              <w:rPr>
                <w:rFonts w:ascii="Garamond" w:hAnsi="Garamond"/>
              </w:rPr>
              <w:t xml:space="preserve">trategies for course placement.  Usually, the Multiple Measures Matrix was sufficient for advising students.  </w:t>
            </w:r>
            <w:r w:rsidRPr="0092424D">
              <w:rPr>
                <w:rFonts w:ascii="Garamond" w:hAnsi="Garamond"/>
              </w:rPr>
              <w:t>In some instances, high school transcripts were not available, so t</w:t>
            </w:r>
            <w:r>
              <w:rPr>
                <w:rFonts w:ascii="Garamond" w:hAnsi="Garamond"/>
              </w:rPr>
              <w:t xml:space="preserve">he </w:t>
            </w:r>
            <w:proofErr w:type="spellStart"/>
            <w:r>
              <w:rPr>
                <w:rFonts w:ascii="Garamond" w:hAnsi="Garamond"/>
              </w:rPr>
              <w:t>Accuplacer</w:t>
            </w:r>
            <w:proofErr w:type="spellEnd"/>
            <w:r>
              <w:rPr>
                <w:rFonts w:ascii="Garamond" w:hAnsi="Garamond"/>
              </w:rPr>
              <w:t xml:space="preserve"> test was used and continues to be used.  However, the Board of Governors has declined to approve any standardized placement test beyond Fall 2019.  For this reason, </w:t>
            </w:r>
            <w:proofErr w:type="spellStart"/>
            <w:r>
              <w:rPr>
                <w:rFonts w:ascii="Garamond" w:hAnsi="Garamond"/>
              </w:rPr>
              <w:t>Accuplacer</w:t>
            </w:r>
            <w:proofErr w:type="spellEnd"/>
            <w:r>
              <w:rPr>
                <w:rFonts w:ascii="Garamond" w:hAnsi="Garamond"/>
              </w:rPr>
              <w:t xml:space="preserve"> cut scores were not reviewed.   </w:t>
            </w:r>
          </w:p>
        </w:tc>
      </w:tr>
      <w:tr w:rsidR="0021720F" w:rsidRPr="001E5F1F" w:rsidTr="00BC4FA2">
        <w:tc>
          <w:tcPr>
            <w:tcW w:w="4788" w:type="dxa"/>
            <w:tcBorders>
              <w:top w:val="nil"/>
              <w:left w:val="single" w:sz="4" w:space="0" w:color="auto"/>
              <w:bottom w:val="single" w:sz="4" w:space="0" w:color="auto"/>
              <w:right w:val="nil"/>
            </w:tcBorders>
            <w:hideMark/>
          </w:tcPr>
          <w:p w:rsidR="0021720F" w:rsidRPr="00024D9A" w:rsidRDefault="0021720F" w:rsidP="00BC4FA2">
            <w:pPr>
              <w:rPr>
                <w:rFonts w:ascii="Garamond" w:hAnsi="Garamond"/>
              </w:rPr>
            </w:pPr>
          </w:p>
        </w:tc>
        <w:tc>
          <w:tcPr>
            <w:tcW w:w="5017" w:type="dxa"/>
            <w:tcBorders>
              <w:top w:val="nil"/>
              <w:left w:val="nil"/>
              <w:bottom w:val="single" w:sz="4" w:space="0" w:color="auto"/>
              <w:right w:val="single" w:sz="4" w:space="0" w:color="auto"/>
            </w:tcBorders>
            <w:hideMark/>
          </w:tcPr>
          <w:p w:rsidR="0021720F" w:rsidRPr="001E5F1F" w:rsidRDefault="0021720F" w:rsidP="00BC4FA2">
            <w:pPr>
              <w:rPr>
                <w:rFonts w:ascii="Garamond" w:hAnsi="Garamond"/>
              </w:rPr>
            </w:pPr>
          </w:p>
        </w:tc>
      </w:tr>
    </w:tbl>
    <w:p w:rsidR="0021720F" w:rsidRPr="001E5F1F" w:rsidRDefault="0021720F" w:rsidP="0021720F">
      <w:pPr>
        <w:rPr>
          <w:rFonts w:ascii="Garamond" w:hAnsi="Garamond"/>
          <w:b/>
          <w:smallCaps/>
          <w:sz w:val="28"/>
          <w:szCs w:val="28"/>
          <w:u w:val="thick"/>
        </w:rPr>
      </w:pPr>
    </w:p>
    <w:p w:rsidR="0021720F" w:rsidRPr="001E5F1F" w:rsidRDefault="0021720F" w:rsidP="0021720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1720F" w:rsidRPr="001E5F1F" w:rsidRDefault="0021720F" w:rsidP="0021720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1720F" w:rsidRPr="001E5F1F" w:rsidTr="00BC4FA2">
        <w:tc>
          <w:tcPr>
            <w:tcW w:w="4788" w:type="dxa"/>
            <w:tcBorders>
              <w:top w:val="single" w:sz="4" w:space="0" w:color="auto"/>
              <w:left w:val="single" w:sz="4" w:space="0" w:color="auto"/>
              <w:bottom w:val="nil"/>
              <w:right w:val="nil"/>
            </w:tcBorders>
            <w:hideMark/>
          </w:tcPr>
          <w:p w:rsidR="0021720F" w:rsidRPr="001E5F1F" w:rsidRDefault="0021720F" w:rsidP="00BC4FA2">
            <w:pPr>
              <w:rPr>
                <w:rFonts w:ascii="Garamond" w:hAnsi="Garamond"/>
                <w:b/>
              </w:rPr>
            </w:pPr>
            <w:r w:rsidRPr="001E5F1F">
              <w:rPr>
                <w:rFonts w:ascii="Garamond" w:hAnsi="Garamond"/>
                <w:b/>
              </w:rPr>
              <w:t>Objective 1:</w:t>
            </w:r>
          </w:p>
          <w:p w:rsidR="0021720F" w:rsidRPr="000E1BA3" w:rsidRDefault="0021720F" w:rsidP="00BC4FA2">
            <w:pPr>
              <w:rPr>
                <w:rFonts w:ascii="Garamond" w:hAnsi="Garamond"/>
              </w:rPr>
            </w:pPr>
            <w:r>
              <w:rPr>
                <w:rFonts w:ascii="Garamond" w:hAnsi="Garamond"/>
              </w:rPr>
              <w:t>Evaluate and make</w:t>
            </w:r>
            <w:r w:rsidRPr="000E1BA3">
              <w:rPr>
                <w:rFonts w:ascii="Garamond" w:hAnsi="Garamond"/>
              </w:rPr>
              <w:t xml:space="preserve"> </w:t>
            </w:r>
            <w:r>
              <w:rPr>
                <w:rFonts w:ascii="Garamond" w:hAnsi="Garamond"/>
              </w:rPr>
              <w:t xml:space="preserve">adjustments to the “Day In The Mountains” schedule to improve the student outcome. </w:t>
            </w:r>
            <w:r w:rsidRPr="000E1BA3">
              <w:rPr>
                <w:rFonts w:ascii="Garamond" w:hAnsi="Garamond"/>
              </w:rPr>
              <w:t xml:space="preserve"> </w:t>
            </w:r>
          </w:p>
          <w:p w:rsidR="0021720F" w:rsidRPr="00024D9A" w:rsidRDefault="0021720F" w:rsidP="00BC4FA2">
            <w:pPr>
              <w:rPr>
                <w:rFonts w:ascii="Garamond" w:hAnsi="Garamond"/>
              </w:rPr>
            </w:pPr>
          </w:p>
        </w:tc>
        <w:tc>
          <w:tcPr>
            <w:tcW w:w="5017" w:type="dxa"/>
            <w:tcBorders>
              <w:top w:val="single" w:sz="4" w:space="0" w:color="auto"/>
              <w:left w:val="nil"/>
              <w:bottom w:val="nil"/>
              <w:right w:val="single" w:sz="4" w:space="0" w:color="auto"/>
            </w:tcBorders>
            <w:hideMark/>
          </w:tcPr>
          <w:p w:rsidR="0021720F" w:rsidRPr="001E5F1F" w:rsidRDefault="0021720F" w:rsidP="00BC4FA2">
            <w:pPr>
              <w:rPr>
                <w:rFonts w:ascii="Garamond" w:hAnsi="Garamond"/>
                <w:b/>
              </w:rPr>
            </w:pPr>
            <w:r w:rsidRPr="001E5F1F">
              <w:rPr>
                <w:rFonts w:ascii="Garamond" w:hAnsi="Garamond"/>
                <w:b/>
              </w:rPr>
              <w:t>Action Plan (include who is responsible):</w:t>
            </w:r>
          </w:p>
          <w:p w:rsidR="0021720F" w:rsidRDefault="0021720F" w:rsidP="00BC4FA2">
            <w:pPr>
              <w:rPr>
                <w:rFonts w:ascii="Garamond" w:hAnsi="Garamond"/>
              </w:rPr>
            </w:pPr>
            <w:r w:rsidRPr="00C2090E">
              <w:rPr>
                <w:rFonts w:ascii="Garamond" w:hAnsi="Garamond"/>
              </w:rPr>
              <w:t xml:space="preserve">The ATF </w:t>
            </w:r>
            <w:r>
              <w:rPr>
                <w:rFonts w:ascii="Garamond" w:hAnsi="Garamond"/>
              </w:rPr>
              <w:t>is</w:t>
            </w:r>
            <w:r w:rsidRPr="00C2090E">
              <w:rPr>
                <w:rFonts w:ascii="Garamond" w:hAnsi="Garamond"/>
              </w:rPr>
              <w:t xml:space="preserve"> responsible for reviewing the current schedule and developing strategies for improving the students’ experiences. </w:t>
            </w:r>
            <w:r>
              <w:rPr>
                <w:rFonts w:ascii="Garamond" w:hAnsi="Garamond"/>
              </w:rPr>
              <w:t xml:space="preserve">The priority registration events were modified in 2018 to reflect new placement guidelines.  Instead of having assessments scheduled the day before or early on Monday morning, assessment testing was scheduled in the afternoon for those that wanted to challenge class placement based on high school transcript information.  This worked well and will continue in 2019.  </w:t>
            </w:r>
          </w:p>
          <w:p w:rsidR="0021720F" w:rsidRDefault="0021720F" w:rsidP="00BC4FA2">
            <w:pPr>
              <w:rPr>
                <w:rFonts w:ascii="Garamond" w:hAnsi="Garamond"/>
              </w:rPr>
            </w:pPr>
          </w:p>
          <w:p w:rsidR="0021720F" w:rsidRPr="001E5F1F" w:rsidRDefault="0021720F" w:rsidP="00BC4FA2">
            <w:pPr>
              <w:rPr>
                <w:rFonts w:ascii="Garamond" w:hAnsi="Garamond"/>
              </w:rPr>
            </w:pPr>
            <w:r>
              <w:rPr>
                <w:rFonts w:ascii="Garamond" w:hAnsi="Garamond"/>
              </w:rPr>
              <w:t>Other discussions have brought up moving the event to a Friday afternoons when the campus is open, but quiet.  Discussions will continue to assess the viability of holding DITM on a Friday.  This is in response to attendees that have commented in the past that campus is too quiet.  They expect to see and meet college students.  The goal is to have a fun day that excites prospective students</w:t>
            </w:r>
            <w:r w:rsidRPr="001341FF">
              <w:rPr>
                <w:rFonts w:ascii="Garamond" w:hAnsi="Garamond"/>
              </w:rPr>
              <w:t xml:space="preserve"> about enrolling at FRC</w:t>
            </w:r>
            <w:r>
              <w:rPr>
                <w:rFonts w:ascii="Garamond" w:hAnsi="Garamond"/>
              </w:rPr>
              <w:t xml:space="preserve"> and have</w:t>
            </w:r>
            <w:r>
              <w:rPr>
                <w:rFonts w:ascii="Garamond" w:hAnsi="Garamond"/>
                <w:color w:val="0070C0"/>
              </w:rPr>
              <w:t xml:space="preserve"> </w:t>
            </w:r>
            <w:r w:rsidRPr="001341FF">
              <w:rPr>
                <w:rFonts w:ascii="Garamond" w:hAnsi="Garamond"/>
              </w:rPr>
              <w:t>students leave with schedules that accurately</w:t>
            </w:r>
            <w:r>
              <w:rPr>
                <w:rFonts w:ascii="Garamond" w:hAnsi="Garamond"/>
              </w:rPr>
              <w:t xml:space="preserve"> reflect their educational goal.</w:t>
            </w:r>
          </w:p>
        </w:tc>
      </w:tr>
      <w:tr w:rsidR="0021720F" w:rsidRPr="001E5F1F" w:rsidTr="00BC4FA2">
        <w:tc>
          <w:tcPr>
            <w:tcW w:w="4788" w:type="dxa"/>
            <w:tcBorders>
              <w:top w:val="nil"/>
              <w:left w:val="single" w:sz="4" w:space="0" w:color="auto"/>
              <w:bottom w:val="single" w:sz="4" w:space="0" w:color="auto"/>
              <w:right w:val="nil"/>
            </w:tcBorders>
            <w:hideMark/>
          </w:tcPr>
          <w:p w:rsidR="0021720F" w:rsidRPr="001E5F1F" w:rsidRDefault="0021720F" w:rsidP="00BC4FA2">
            <w:pPr>
              <w:rPr>
                <w:rFonts w:ascii="Garamond" w:hAnsi="Garamond"/>
              </w:rPr>
            </w:pPr>
          </w:p>
        </w:tc>
        <w:tc>
          <w:tcPr>
            <w:tcW w:w="5017" w:type="dxa"/>
            <w:tcBorders>
              <w:top w:val="nil"/>
              <w:left w:val="nil"/>
              <w:bottom w:val="single" w:sz="4" w:space="0" w:color="auto"/>
              <w:right w:val="single" w:sz="4" w:space="0" w:color="auto"/>
            </w:tcBorders>
            <w:hideMark/>
          </w:tcPr>
          <w:p w:rsidR="0021720F" w:rsidRPr="001E5F1F" w:rsidRDefault="0021720F" w:rsidP="00BC4FA2">
            <w:pPr>
              <w:rPr>
                <w:rFonts w:ascii="Garamond" w:hAnsi="Garamond"/>
              </w:rPr>
            </w:pPr>
          </w:p>
        </w:tc>
      </w:tr>
    </w:tbl>
    <w:p w:rsidR="00DE77CB" w:rsidRDefault="00DE77CB" w:rsidP="0021720F">
      <w:pPr>
        <w:rPr>
          <w:rFonts w:ascii="Garamond" w:hAnsi="Garamond"/>
        </w:rPr>
      </w:pPr>
    </w:p>
    <w:p w:rsidR="0021720F" w:rsidRPr="001E5F1F" w:rsidRDefault="00DE77CB" w:rsidP="0021720F">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5"/>
        <w:gridCol w:w="5007"/>
      </w:tblGrid>
      <w:tr w:rsidR="0021720F" w:rsidRPr="001E5F1F" w:rsidTr="00BC4FA2">
        <w:tc>
          <w:tcPr>
            <w:tcW w:w="4788" w:type="dxa"/>
            <w:tcBorders>
              <w:top w:val="single" w:sz="4" w:space="0" w:color="auto"/>
              <w:left w:val="single" w:sz="4" w:space="0" w:color="auto"/>
              <w:bottom w:val="nil"/>
              <w:right w:val="nil"/>
            </w:tcBorders>
            <w:hideMark/>
          </w:tcPr>
          <w:p w:rsidR="0021720F" w:rsidRPr="001E5F1F" w:rsidRDefault="0021720F" w:rsidP="00BC4FA2">
            <w:pPr>
              <w:rPr>
                <w:rFonts w:ascii="Garamond" w:hAnsi="Garamond"/>
                <w:b/>
              </w:rPr>
            </w:pPr>
            <w:r w:rsidRPr="001E5F1F">
              <w:rPr>
                <w:rFonts w:ascii="Garamond" w:hAnsi="Garamond"/>
                <w:b/>
              </w:rPr>
              <w:t>Objective 2:</w:t>
            </w:r>
          </w:p>
          <w:p w:rsidR="0021720F" w:rsidRDefault="0021720F" w:rsidP="00BC4FA2">
            <w:pPr>
              <w:rPr>
                <w:rFonts w:ascii="Garamond" w:hAnsi="Garamond"/>
              </w:rPr>
            </w:pPr>
            <w:r>
              <w:rPr>
                <w:rFonts w:ascii="Garamond" w:hAnsi="Garamond"/>
              </w:rPr>
              <w:t xml:space="preserve">Implement Starfish or similar student centered educational planning software which will help support the Guided Pathways framework.  Student will be able to see their progress towards their educational goal and easily determine the classes that remain.  They will also be able to explore majors and determine classes needed and overlap from current major pathway. </w:t>
            </w:r>
          </w:p>
          <w:p w:rsidR="0021720F" w:rsidRDefault="0021720F" w:rsidP="00BC4FA2">
            <w:pPr>
              <w:rPr>
                <w:rFonts w:ascii="Garamond" w:hAnsi="Garamond"/>
              </w:rPr>
            </w:pPr>
          </w:p>
          <w:p w:rsidR="0021720F" w:rsidRPr="00411E40" w:rsidRDefault="0021720F" w:rsidP="00BC4FA2">
            <w:pPr>
              <w:rPr>
                <w:rFonts w:ascii="Garamond" w:hAnsi="Garamond"/>
              </w:rPr>
            </w:pPr>
            <w:r w:rsidRPr="00411E40">
              <w:rPr>
                <w:rFonts w:ascii="Garamond" w:hAnsi="Garamond"/>
              </w:rPr>
              <w:t>Implement degree planning software tool for students to use</w:t>
            </w:r>
            <w:r>
              <w:rPr>
                <w:rFonts w:ascii="Garamond" w:hAnsi="Garamond"/>
              </w:rPr>
              <w:t xml:space="preserve"> to evaluate their progress and explore possible majors. </w:t>
            </w:r>
          </w:p>
          <w:p w:rsidR="0021720F" w:rsidRPr="00525893" w:rsidRDefault="0021720F" w:rsidP="00BC4FA2">
            <w:pPr>
              <w:rPr>
                <w:rFonts w:ascii="Garamond" w:hAnsi="Garamond"/>
              </w:rPr>
            </w:pPr>
          </w:p>
        </w:tc>
        <w:tc>
          <w:tcPr>
            <w:tcW w:w="5017" w:type="dxa"/>
            <w:tcBorders>
              <w:top w:val="single" w:sz="4" w:space="0" w:color="auto"/>
              <w:left w:val="nil"/>
              <w:bottom w:val="nil"/>
              <w:right w:val="single" w:sz="4" w:space="0" w:color="auto"/>
            </w:tcBorders>
            <w:hideMark/>
          </w:tcPr>
          <w:p w:rsidR="0021720F" w:rsidRDefault="0021720F" w:rsidP="00BC4FA2">
            <w:pPr>
              <w:rPr>
                <w:rFonts w:ascii="Garamond" w:hAnsi="Garamond"/>
                <w:b/>
              </w:rPr>
            </w:pPr>
            <w:r w:rsidRPr="0038411E">
              <w:rPr>
                <w:rFonts w:ascii="Garamond" w:hAnsi="Garamond"/>
                <w:b/>
              </w:rPr>
              <w:t>Action Plan (include who is responsible):</w:t>
            </w:r>
          </w:p>
          <w:p w:rsidR="0021720F" w:rsidRPr="00223856" w:rsidRDefault="0021720F" w:rsidP="00BC4FA2">
            <w:pPr>
              <w:rPr>
                <w:rFonts w:ascii="Garamond" w:hAnsi="Garamond"/>
              </w:rPr>
            </w:pPr>
            <w:r>
              <w:rPr>
                <w:rFonts w:ascii="Garamond" w:hAnsi="Garamond"/>
              </w:rPr>
              <w:t xml:space="preserve">A Starfish demo with faculty and staff was held in December 2017.  An </w:t>
            </w:r>
            <w:proofErr w:type="spellStart"/>
            <w:r>
              <w:rPr>
                <w:rFonts w:ascii="Garamond" w:hAnsi="Garamond"/>
              </w:rPr>
              <w:t>eLumen</w:t>
            </w:r>
            <w:proofErr w:type="spellEnd"/>
            <w:r>
              <w:rPr>
                <w:rFonts w:ascii="Garamond" w:hAnsi="Garamond"/>
              </w:rPr>
              <w:t xml:space="preserve"> demo was held in summer with limited staff and faculty was invited to a follow up demo in fall.  The pros and cons of each program were discussed, but no decision has been made.  Currently there are systems in place to accomplish the work that needs to be done, however educational software could streamline services and improve the student experience.   At this time, there are a number of other issues that IT must deal with such Banner 9 and </w:t>
            </w:r>
            <w:proofErr w:type="spellStart"/>
            <w:r>
              <w:rPr>
                <w:rFonts w:ascii="Garamond" w:hAnsi="Garamond"/>
              </w:rPr>
              <w:t>CCCApply</w:t>
            </w:r>
            <w:proofErr w:type="spellEnd"/>
            <w:r>
              <w:rPr>
                <w:rFonts w:ascii="Garamond" w:hAnsi="Garamond"/>
              </w:rPr>
              <w:t xml:space="preserve">.  The Guided </w:t>
            </w:r>
            <w:proofErr w:type="spellStart"/>
            <w:r>
              <w:rPr>
                <w:rFonts w:ascii="Garamond" w:hAnsi="Garamond"/>
              </w:rPr>
              <w:t>Pathwyas</w:t>
            </w:r>
            <w:proofErr w:type="spellEnd"/>
            <w:r>
              <w:rPr>
                <w:rFonts w:ascii="Garamond" w:hAnsi="Garamond"/>
              </w:rPr>
              <w:t xml:space="preserve">/Integrated Plan work group will continue discussion in Spring 2019.   </w:t>
            </w:r>
          </w:p>
        </w:tc>
      </w:tr>
      <w:tr w:rsidR="0021720F" w:rsidTr="00BC4FA2">
        <w:tc>
          <w:tcPr>
            <w:tcW w:w="4788" w:type="dxa"/>
            <w:tcBorders>
              <w:top w:val="nil"/>
              <w:left w:val="single" w:sz="4" w:space="0" w:color="auto"/>
              <w:bottom w:val="single" w:sz="4" w:space="0" w:color="auto"/>
              <w:right w:val="nil"/>
            </w:tcBorders>
            <w:hideMark/>
          </w:tcPr>
          <w:p w:rsidR="0021720F" w:rsidRPr="001E5F1F" w:rsidRDefault="0021720F" w:rsidP="00BC4FA2">
            <w:pPr>
              <w:rPr>
                <w:rFonts w:ascii="Garamond" w:hAnsi="Garamond"/>
              </w:rPr>
            </w:pPr>
          </w:p>
        </w:tc>
        <w:tc>
          <w:tcPr>
            <w:tcW w:w="5017" w:type="dxa"/>
            <w:tcBorders>
              <w:top w:val="nil"/>
              <w:left w:val="nil"/>
              <w:bottom w:val="single" w:sz="4" w:space="0" w:color="auto"/>
              <w:right w:val="single" w:sz="4" w:space="0" w:color="auto"/>
            </w:tcBorders>
            <w:hideMark/>
          </w:tcPr>
          <w:p w:rsidR="0021720F" w:rsidRDefault="0021720F" w:rsidP="00BC4FA2">
            <w:pPr>
              <w:rPr>
                <w:rFonts w:ascii="Garamond" w:hAnsi="Garamond"/>
              </w:rPr>
            </w:pPr>
          </w:p>
        </w:tc>
      </w:tr>
    </w:tbl>
    <w:p w:rsidR="0021720F" w:rsidRDefault="0021720F" w:rsidP="0021720F">
      <w:pPr>
        <w:rPr>
          <w:rFonts w:ascii="Garamond" w:hAnsi="Garamond"/>
        </w:rPr>
      </w:pPr>
    </w:p>
    <w:p w:rsidR="0021720F" w:rsidRDefault="0021720F" w:rsidP="0021720F">
      <w:pPr>
        <w:rPr>
          <w:rFonts w:ascii="Garamond" w:hAnsi="Garamond"/>
        </w:rPr>
      </w:pPr>
    </w:p>
    <w:p w:rsidR="0021720F" w:rsidRDefault="0021720F" w:rsidP="0021720F">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1720F" w:rsidRDefault="0021720F" w:rsidP="0021720F">
      <w:pPr>
        <w:rPr>
          <w:rFonts w:ascii="Garamond" w:hAnsi="Garamond"/>
        </w:rPr>
      </w:pPr>
      <w:r>
        <w:rPr>
          <w:rFonts w:ascii="Garamond" w:hAnsi="Garamond"/>
        </w:rPr>
        <w:t>What objectives and tasks will you take on for next year? (You may continue objectives from the prior year.)</w:t>
      </w:r>
    </w:p>
    <w:p w:rsidR="0021720F" w:rsidRDefault="0021720F" w:rsidP="00217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21720F" w:rsidRPr="00C64D02" w:rsidTr="00BC4FA2">
        <w:tc>
          <w:tcPr>
            <w:tcW w:w="4788" w:type="dxa"/>
          </w:tcPr>
          <w:p w:rsidR="0021720F" w:rsidRPr="00114704" w:rsidRDefault="0021720F" w:rsidP="00BC4FA2">
            <w:pPr>
              <w:rPr>
                <w:rFonts w:ascii="Garamond" w:hAnsi="Garamond"/>
                <w:b/>
              </w:rPr>
            </w:pPr>
            <w:r w:rsidRPr="00114704">
              <w:rPr>
                <w:rFonts w:ascii="Garamond" w:hAnsi="Garamond"/>
                <w:b/>
              </w:rPr>
              <w:t>Objective 1:</w:t>
            </w:r>
          </w:p>
          <w:p w:rsidR="0021720F" w:rsidRPr="00114704" w:rsidRDefault="0021720F" w:rsidP="00BC4FA2">
            <w:pPr>
              <w:rPr>
                <w:rFonts w:ascii="Garamond" w:hAnsi="Garamond"/>
              </w:rPr>
            </w:pPr>
            <w:r w:rsidRPr="0093769A">
              <w:rPr>
                <w:rFonts w:ascii="Garamond" w:hAnsi="Garamond"/>
              </w:rPr>
              <w:t>Next year’s objective will be to combine the Student Success &amp; Support Program and Student Equity into the Student Equity &amp; Achievement (SEA) program as directed by the Chancellor’s Office.  Staff will need to attend trainings &amp;/or webinars to stay abreast of changes to the funding formula and reporting requirements.  It is anticipated that funding will mirror the student centered funding formula for California Community Colleges. While the exact changes in reporting requirements are unknown, dates have been set for report submissions.  There will be an Annual SEA program report due in January of 2020 &amp; 2021. A Student Equity Plan will be due June 30, 2019. A Year-End Expenditure Report for the Integrated Plan will be due in September 2019. Templates for these reports have not been released as of October 2018.</w:t>
            </w:r>
          </w:p>
        </w:tc>
        <w:tc>
          <w:tcPr>
            <w:tcW w:w="5107" w:type="dxa"/>
          </w:tcPr>
          <w:p w:rsidR="0021720F" w:rsidRDefault="0021720F" w:rsidP="00BC4FA2">
            <w:pPr>
              <w:rPr>
                <w:rFonts w:ascii="Garamond" w:hAnsi="Garamond"/>
                <w:b/>
              </w:rPr>
            </w:pPr>
            <w:r w:rsidRPr="00114704">
              <w:rPr>
                <w:rFonts w:ascii="Garamond" w:hAnsi="Garamond"/>
                <w:b/>
              </w:rPr>
              <w:t>Action Plan (include who is responsible):</w:t>
            </w:r>
          </w:p>
          <w:p w:rsidR="0021720F" w:rsidRPr="00DD7FEF" w:rsidRDefault="0021720F" w:rsidP="00BC4FA2">
            <w:pPr>
              <w:rPr>
                <w:rFonts w:ascii="Garamond" w:hAnsi="Garamond"/>
              </w:rPr>
            </w:pPr>
            <w:r w:rsidRPr="00CD46A5">
              <w:rPr>
                <w:rFonts w:ascii="Garamond" w:hAnsi="Garamond"/>
              </w:rPr>
              <w:t xml:space="preserve">The </w:t>
            </w:r>
            <w:r>
              <w:rPr>
                <w:rFonts w:ascii="Garamond" w:hAnsi="Garamond"/>
              </w:rPr>
              <w:t>D</w:t>
            </w:r>
            <w:r w:rsidRPr="00CD46A5">
              <w:rPr>
                <w:rFonts w:ascii="Garamond" w:hAnsi="Garamond"/>
              </w:rPr>
              <w:t>irector</w:t>
            </w:r>
            <w:r>
              <w:rPr>
                <w:rFonts w:ascii="Garamond" w:hAnsi="Garamond"/>
              </w:rPr>
              <w:t xml:space="preserve"> </w:t>
            </w:r>
            <w:r w:rsidRPr="00CD46A5">
              <w:rPr>
                <w:rFonts w:ascii="Garamond" w:hAnsi="Garamond"/>
              </w:rPr>
              <w:t xml:space="preserve">of </w:t>
            </w:r>
            <w:r>
              <w:rPr>
                <w:rFonts w:ascii="Garamond" w:hAnsi="Garamond"/>
              </w:rPr>
              <w:t xml:space="preserve">Student Success Program in consultation with the Director of the Basic Skills program, will oversee the merging of the three programs into the Student Equity &amp; Achievement program.  The Advising Staff will adapt current practices to reflect any changes mandated by the Chancellors Office. </w:t>
            </w:r>
          </w:p>
          <w:p w:rsidR="0021720F" w:rsidRPr="00DD7FEF" w:rsidRDefault="0021720F" w:rsidP="00BC4FA2">
            <w:pPr>
              <w:rPr>
                <w:rFonts w:ascii="Garamond" w:hAnsi="Garamond"/>
              </w:rPr>
            </w:pPr>
          </w:p>
          <w:p w:rsidR="0021720F" w:rsidRPr="00114704" w:rsidRDefault="0021720F" w:rsidP="00BC4FA2">
            <w:pPr>
              <w:rPr>
                <w:rFonts w:ascii="Garamond" w:hAnsi="Garamond"/>
              </w:rPr>
            </w:pPr>
          </w:p>
        </w:tc>
      </w:tr>
      <w:tr w:rsidR="0021720F" w:rsidRPr="00C64D02" w:rsidTr="00BC4FA2">
        <w:tc>
          <w:tcPr>
            <w:tcW w:w="4788" w:type="dxa"/>
          </w:tcPr>
          <w:p w:rsidR="0021720F" w:rsidRPr="00114704" w:rsidRDefault="0021720F" w:rsidP="00BC4FA2">
            <w:pPr>
              <w:rPr>
                <w:rFonts w:ascii="Garamond" w:hAnsi="Garamond"/>
                <w:b/>
              </w:rPr>
            </w:pPr>
            <w:r w:rsidRPr="00114704">
              <w:rPr>
                <w:rFonts w:ascii="Garamond" w:hAnsi="Garamond"/>
                <w:b/>
              </w:rPr>
              <w:t>Connection to results from assessment of student learning and/or other plans:</w:t>
            </w:r>
          </w:p>
          <w:p w:rsidR="0021720F" w:rsidRPr="00114704" w:rsidRDefault="0021720F" w:rsidP="00BC4FA2">
            <w:pPr>
              <w:rPr>
                <w:rFonts w:ascii="Garamond" w:hAnsi="Garamond"/>
              </w:rPr>
            </w:pPr>
            <w:r>
              <w:rPr>
                <w:rFonts w:ascii="Garamond" w:hAnsi="Garamond"/>
              </w:rPr>
              <w:t xml:space="preserve">The new SEA program will replace the SSSP and SE programs.  The Student Equity plan will replace the Integrated plan and will be on a three year cycle.  </w:t>
            </w:r>
          </w:p>
        </w:tc>
        <w:tc>
          <w:tcPr>
            <w:tcW w:w="5107" w:type="dxa"/>
          </w:tcPr>
          <w:p w:rsidR="0021720F" w:rsidRPr="00114704" w:rsidRDefault="0021720F"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21720F" w:rsidRPr="00E80933" w:rsidRDefault="0021720F" w:rsidP="00BC4FA2">
            <w:pPr>
              <w:rPr>
                <w:rFonts w:ascii="Garamond" w:hAnsi="Garamond"/>
              </w:rPr>
            </w:pPr>
            <w:r w:rsidRPr="00E80933">
              <w:rPr>
                <w:rFonts w:ascii="Garamond" w:hAnsi="Garamond"/>
              </w:rPr>
              <w:t>The SEA program funds will cover the cost of training and staffing.</w:t>
            </w:r>
          </w:p>
          <w:p w:rsidR="0021720F" w:rsidRPr="00114704" w:rsidRDefault="0021720F" w:rsidP="00BC4FA2">
            <w:pPr>
              <w:rPr>
                <w:rFonts w:ascii="Garamond" w:hAnsi="Garamond"/>
              </w:rPr>
            </w:pPr>
          </w:p>
          <w:p w:rsidR="0021720F" w:rsidRPr="00114704" w:rsidRDefault="0021720F" w:rsidP="00BC4FA2">
            <w:pPr>
              <w:rPr>
                <w:rFonts w:ascii="Garamond" w:hAnsi="Garamond"/>
              </w:rPr>
            </w:pPr>
          </w:p>
        </w:tc>
      </w:tr>
      <w:tr w:rsidR="0021720F" w:rsidRPr="00C64D02" w:rsidTr="00BC4FA2">
        <w:tc>
          <w:tcPr>
            <w:tcW w:w="4788" w:type="dxa"/>
          </w:tcPr>
          <w:p w:rsidR="0021720F" w:rsidRDefault="0021720F" w:rsidP="00BC4FA2">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1720F" w:rsidRPr="00114704" w:rsidRDefault="0021720F" w:rsidP="00BC4FA2">
            <w:pPr>
              <w:rPr>
                <w:rFonts w:ascii="Garamond" w:hAnsi="Garamond"/>
                <w:b/>
              </w:rPr>
            </w:pPr>
          </w:p>
        </w:tc>
        <w:tc>
          <w:tcPr>
            <w:tcW w:w="5107" w:type="dxa"/>
          </w:tcPr>
          <w:p w:rsidR="0021720F" w:rsidRPr="00114704" w:rsidRDefault="0021720F"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1720F" w:rsidRPr="00407142" w:rsidRDefault="0021720F" w:rsidP="00BC4FA2">
            <w:pPr>
              <w:rPr>
                <w:rFonts w:ascii="Garamond" w:hAnsi="Garamond"/>
              </w:rPr>
            </w:pPr>
            <w:r w:rsidRPr="00407142">
              <w:rPr>
                <w:rFonts w:ascii="Garamond" w:hAnsi="Garamond"/>
              </w:rPr>
              <w:t>1200-130190-XXXX-649000</w:t>
            </w:r>
          </w:p>
          <w:p w:rsidR="0021720F" w:rsidRPr="00407142" w:rsidRDefault="0021720F" w:rsidP="00BC4FA2">
            <w:pPr>
              <w:rPr>
                <w:rFonts w:ascii="Garamond" w:hAnsi="Garamond"/>
              </w:rPr>
            </w:pPr>
            <w:r w:rsidRPr="00407142">
              <w:rPr>
                <w:rFonts w:ascii="Garamond" w:hAnsi="Garamond"/>
              </w:rPr>
              <w:t>1200-130191-XXXX-649000</w:t>
            </w:r>
          </w:p>
          <w:p w:rsidR="0021720F" w:rsidRPr="00407142" w:rsidRDefault="0021720F" w:rsidP="00BC4FA2">
            <w:pPr>
              <w:rPr>
                <w:rFonts w:ascii="Garamond" w:hAnsi="Garamond"/>
              </w:rPr>
            </w:pPr>
            <w:r w:rsidRPr="00407142">
              <w:rPr>
                <w:rFonts w:ascii="Garamond" w:hAnsi="Garamond"/>
              </w:rPr>
              <w:t>1200-130120-XXXX-632000</w:t>
            </w:r>
          </w:p>
          <w:p w:rsidR="0021720F" w:rsidRPr="00114704" w:rsidRDefault="0021720F" w:rsidP="00BC4FA2">
            <w:pPr>
              <w:rPr>
                <w:rFonts w:ascii="Garamond" w:hAnsi="Garamond"/>
                <w:b/>
              </w:rPr>
            </w:pPr>
            <w:r w:rsidRPr="00407142">
              <w:rPr>
                <w:rFonts w:ascii="Garamond" w:hAnsi="Garamond"/>
              </w:rPr>
              <w:t>1200-130121-XXXX-632000</w:t>
            </w:r>
          </w:p>
        </w:tc>
      </w:tr>
      <w:tr w:rsidR="0021720F" w:rsidRPr="00C64D02" w:rsidTr="00BC4FA2">
        <w:tc>
          <w:tcPr>
            <w:tcW w:w="9895" w:type="dxa"/>
            <w:gridSpan w:val="2"/>
          </w:tcPr>
          <w:p w:rsidR="0021720F" w:rsidRPr="00114704" w:rsidRDefault="0021720F"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21720F" w:rsidRPr="00C64D02" w:rsidTr="00BC4FA2">
        <w:tc>
          <w:tcPr>
            <w:tcW w:w="9895" w:type="dxa"/>
            <w:gridSpan w:val="2"/>
          </w:tcPr>
          <w:p w:rsidR="0021720F" w:rsidRPr="00114704" w:rsidRDefault="0021720F" w:rsidP="00BC4FA2">
            <w:pPr>
              <w:rPr>
                <w:rFonts w:ascii="Garamond" w:hAnsi="Garamond"/>
                <w:b/>
              </w:rPr>
            </w:pPr>
            <w:r w:rsidRPr="00114704">
              <w:rPr>
                <w:rFonts w:ascii="Garamond" w:hAnsi="Garamond"/>
                <w:u w:val="single"/>
              </w:rPr>
              <w:t>Safety</w:t>
            </w:r>
            <w:r w:rsidRPr="00114704">
              <w:rPr>
                <w:rFonts w:ascii="Garamond" w:hAnsi="Garamond"/>
              </w:rPr>
              <w:t>:</w:t>
            </w:r>
          </w:p>
        </w:tc>
      </w:tr>
      <w:tr w:rsidR="0021720F" w:rsidRPr="00C64D02" w:rsidTr="00BC4FA2">
        <w:tc>
          <w:tcPr>
            <w:tcW w:w="9895" w:type="dxa"/>
            <w:gridSpan w:val="2"/>
          </w:tcPr>
          <w:p w:rsidR="0021720F" w:rsidRPr="00114704" w:rsidRDefault="0021720F"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1720F" w:rsidRDefault="0021720F" w:rsidP="002172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21720F" w:rsidRPr="00C64D02" w:rsidTr="00BC4FA2">
        <w:tc>
          <w:tcPr>
            <w:tcW w:w="4788" w:type="dxa"/>
          </w:tcPr>
          <w:p w:rsidR="0021720F" w:rsidRPr="00114704" w:rsidRDefault="0021720F" w:rsidP="00BC4FA2">
            <w:pPr>
              <w:rPr>
                <w:rFonts w:ascii="Garamond" w:hAnsi="Garamond"/>
                <w:b/>
              </w:rPr>
            </w:pPr>
            <w:r>
              <w:rPr>
                <w:rFonts w:ascii="Garamond" w:hAnsi="Garamond"/>
                <w:b/>
              </w:rPr>
              <w:t>Objective 2</w:t>
            </w:r>
            <w:r w:rsidRPr="00114704">
              <w:rPr>
                <w:rFonts w:ascii="Garamond" w:hAnsi="Garamond"/>
                <w:b/>
              </w:rPr>
              <w:t>:</w:t>
            </w:r>
          </w:p>
          <w:p w:rsidR="0021720F" w:rsidRDefault="0021720F" w:rsidP="00BC4FA2">
            <w:pPr>
              <w:rPr>
                <w:rFonts w:ascii="Garamond" w:hAnsi="Garamond"/>
              </w:rPr>
            </w:pPr>
            <w:r>
              <w:rPr>
                <w:rFonts w:ascii="Garamond" w:hAnsi="Garamond"/>
              </w:rPr>
              <w:t>The objective for 2019-20 will be to fulfill the requirements legislated in AB 705 and AB 1805.</w:t>
            </w:r>
          </w:p>
          <w:p w:rsidR="0021720F" w:rsidRDefault="0021720F" w:rsidP="00BC4FA2">
            <w:pPr>
              <w:rPr>
                <w:rFonts w:ascii="Garamond" w:hAnsi="Garamond"/>
              </w:rPr>
            </w:pPr>
          </w:p>
          <w:p w:rsidR="0021720F" w:rsidRDefault="0021720F" w:rsidP="00BC4FA2">
            <w:pPr>
              <w:rPr>
                <w:rFonts w:ascii="Garamond" w:hAnsi="Garamond"/>
              </w:rPr>
            </w:pPr>
            <w:r>
              <w:rPr>
                <w:rFonts w:ascii="Garamond" w:hAnsi="Garamond"/>
              </w:rPr>
              <w:t xml:space="preserve">AB 705 requires colleges to maximize the likelihood that a student will complete transfer level math and English course work in a one year timeframe. Various support structures will be implemented and evaluated for their effectiveness.  </w:t>
            </w:r>
            <w:proofErr w:type="spellStart"/>
            <w:r>
              <w:rPr>
                <w:rFonts w:ascii="Garamond" w:hAnsi="Garamond"/>
              </w:rPr>
              <w:t>Throughtput</w:t>
            </w:r>
            <w:proofErr w:type="spellEnd"/>
            <w:r>
              <w:rPr>
                <w:rFonts w:ascii="Garamond" w:hAnsi="Garamond"/>
              </w:rPr>
              <w:t xml:space="preserve"> data for pre-college level placement must be collected and compared to default placement rules transfer level completion data.  Placement guidelines for students without a high school transcript will be developed.       </w:t>
            </w:r>
          </w:p>
          <w:p w:rsidR="0021720F" w:rsidRDefault="0021720F" w:rsidP="00BC4FA2">
            <w:pPr>
              <w:rPr>
                <w:rFonts w:ascii="Garamond" w:hAnsi="Garamond"/>
              </w:rPr>
            </w:pPr>
          </w:p>
          <w:p w:rsidR="0021720F" w:rsidRPr="00114704" w:rsidRDefault="0021720F" w:rsidP="00BC4FA2">
            <w:pPr>
              <w:rPr>
                <w:rFonts w:ascii="Garamond" w:hAnsi="Garamond"/>
              </w:rPr>
            </w:pPr>
            <w:r>
              <w:rPr>
                <w:rFonts w:ascii="Garamond" w:hAnsi="Garamond"/>
              </w:rPr>
              <w:t xml:space="preserve">AB 1805 required that colleges report and publicize their placement policies and their results.  Gender, race, ethnicity and special populations’ data will be collected with placement data. This will be reported to the Chancellor’s Office and posted on the FRC website as required.     </w:t>
            </w:r>
          </w:p>
        </w:tc>
        <w:tc>
          <w:tcPr>
            <w:tcW w:w="5107" w:type="dxa"/>
          </w:tcPr>
          <w:p w:rsidR="0021720F" w:rsidRDefault="0021720F" w:rsidP="00BC4FA2">
            <w:pPr>
              <w:rPr>
                <w:rFonts w:ascii="Garamond" w:hAnsi="Garamond"/>
                <w:b/>
              </w:rPr>
            </w:pPr>
            <w:r w:rsidRPr="00114704">
              <w:rPr>
                <w:rFonts w:ascii="Garamond" w:hAnsi="Garamond"/>
                <w:b/>
              </w:rPr>
              <w:t>Action Plan (include who is responsible):</w:t>
            </w:r>
          </w:p>
          <w:p w:rsidR="0021720F" w:rsidRPr="00DD7FEF" w:rsidRDefault="0021720F" w:rsidP="00BC4FA2">
            <w:pPr>
              <w:rPr>
                <w:rFonts w:ascii="Garamond" w:hAnsi="Garamond"/>
              </w:rPr>
            </w:pPr>
            <w:r>
              <w:rPr>
                <w:rFonts w:ascii="Garamond" w:hAnsi="Garamond"/>
              </w:rPr>
              <w:t xml:space="preserve">The Advising Task Force will develop and implement placement guidelines that maximize the likelihood that students will complete transfer level math and English course work in a one year time frame.  The advising Task Force in consultation with the Dean of Instruction will develop support structures to assist students in math and English coursework completion.  The ATF along with the Institutional Researcher will report and publish the placement policies and placement results.  </w:t>
            </w:r>
          </w:p>
          <w:p w:rsidR="0021720F" w:rsidRPr="00114704" w:rsidRDefault="0021720F" w:rsidP="00BC4FA2">
            <w:pPr>
              <w:rPr>
                <w:rFonts w:ascii="Garamond" w:hAnsi="Garamond"/>
              </w:rPr>
            </w:pPr>
          </w:p>
        </w:tc>
      </w:tr>
      <w:tr w:rsidR="0021720F" w:rsidRPr="00C64D02" w:rsidTr="00BC4FA2">
        <w:tc>
          <w:tcPr>
            <w:tcW w:w="4788" w:type="dxa"/>
          </w:tcPr>
          <w:p w:rsidR="0021720F" w:rsidRDefault="0021720F" w:rsidP="00BC4FA2">
            <w:pPr>
              <w:rPr>
                <w:rFonts w:ascii="Garamond" w:hAnsi="Garamond"/>
                <w:b/>
              </w:rPr>
            </w:pPr>
            <w:r w:rsidRPr="00114704">
              <w:rPr>
                <w:rFonts w:ascii="Garamond" w:hAnsi="Garamond"/>
                <w:b/>
              </w:rPr>
              <w:t>Connection to results from assessment of student learning and/or other plans:</w:t>
            </w:r>
          </w:p>
          <w:p w:rsidR="0021720F" w:rsidRPr="001E5F9E" w:rsidRDefault="0021720F" w:rsidP="00BC4FA2">
            <w:pPr>
              <w:rPr>
                <w:rFonts w:ascii="Garamond" w:hAnsi="Garamond"/>
              </w:rPr>
            </w:pPr>
            <w:r>
              <w:rPr>
                <w:rFonts w:ascii="Garamond" w:hAnsi="Garamond"/>
              </w:rPr>
              <w:t>This connects to the 2017-19 Integrated Plan goal of evaluating the course success rates using the MMAP model and increasing degree completion among all student groups.</w:t>
            </w:r>
          </w:p>
          <w:p w:rsidR="0021720F" w:rsidRPr="00114704" w:rsidRDefault="0021720F" w:rsidP="00BC4FA2">
            <w:pPr>
              <w:rPr>
                <w:rFonts w:ascii="Garamond" w:hAnsi="Garamond"/>
              </w:rPr>
            </w:pPr>
          </w:p>
        </w:tc>
        <w:tc>
          <w:tcPr>
            <w:tcW w:w="5107" w:type="dxa"/>
          </w:tcPr>
          <w:p w:rsidR="0021720F" w:rsidRPr="00114704" w:rsidRDefault="0021720F"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21720F" w:rsidRPr="00114704" w:rsidRDefault="0021720F" w:rsidP="00BC4FA2">
            <w:pPr>
              <w:rPr>
                <w:rFonts w:ascii="Garamond" w:hAnsi="Garamond"/>
              </w:rPr>
            </w:pPr>
            <w:r>
              <w:rPr>
                <w:rFonts w:ascii="Garamond" w:hAnsi="Garamond"/>
              </w:rPr>
              <w:t>No additional resources are needed.</w:t>
            </w:r>
          </w:p>
          <w:p w:rsidR="0021720F" w:rsidRPr="00114704" w:rsidRDefault="0021720F" w:rsidP="00BC4FA2">
            <w:pPr>
              <w:rPr>
                <w:rFonts w:ascii="Garamond" w:hAnsi="Garamond"/>
              </w:rPr>
            </w:pPr>
          </w:p>
        </w:tc>
      </w:tr>
      <w:tr w:rsidR="0021720F" w:rsidRPr="00C64D02" w:rsidTr="00BC4FA2">
        <w:tc>
          <w:tcPr>
            <w:tcW w:w="4788" w:type="dxa"/>
          </w:tcPr>
          <w:p w:rsidR="0021720F" w:rsidRDefault="0021720F"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21720F" w:rsidRPr="00114704" w:rsidRDefault="0021720F" w:rsidP="00BC4FA2">
            <w:pPr>
              <w:rPr>
                <w:rFonts w:ascii="Garamond" w:hAnsi="Garamond"/>
                <w:b/>
              </w:rPr>
            </w:pPr>
          </w:p>
        </w:tc>
        <w:tc>
          <w:tcPr>
            <w:tcW w:w="5107" w:type="dxa"/>
          </w:tcPr>
          <w:p w:rsidR="0021720F" w:rsidRPr="00114704" w:rsidRDefault="0021720F"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21720F" w:rsidRDefault="0021720F" w:rsidP="00BC4FA2">
            <w:pPr>
              <w:rPr>
                <w:rFonts w:ascii="Garamond" w:hAnsi="Garamond"/>
              </w:rPr>
            </w:pPr>
            <w:r w:rsidRPr="009B1A35">
              <w:rPr>
                <w:rFonts w:ascii="Garamond" w:hAnsi="Garamond"/>
              </w:rPr>
              <w:t>1200-130</w:t>
            </w:r>
            <w:r>
              <w:rPr>
                <w:rFonts w:ascii="Garamond" w:hAnsi="Garamond"/>
              </w:rPr>
              <w:t>190-XXXX-649000</w:t>
            </w:r>
          </w:p>
          <w:p w:rsidR="0021720F" w:rsidRDefault="0021720F" w:rsidP="00BC4FA2">
            <w:pPr>
              <w:rPr>
                <w:rFonts w:ascii="Garamond" w:hAnsi="Garamond"/>
              </w:rPr>
            </w:pPr>
            <w:r w:rsidRPr="009B1A35">
              <w:rPr>
                <w:rFonts w:ascii="Garamond" w:hAnsi="Garamond"/>
              </w:rPr>
              <w:t>1200-130</w:t>
            </w:r>
            <w:r>
              <w:rPr>
                <w:rFonts w:ascii="Garamond" w:hAnsi="Garamond"/>
              </w:rPr>
              <w:t>191-XXXX-649000</w:t>
            </w:r>
          </w:p>
          <w:p w:rsidR="0021720F" w:rsidRDefault="0021720F" w:rsidP="00BC4FA2">
            <w:pPr>
              <w:rPr>
                <w:rFonts w:ascii="Garamond" w:hAnsi="Garamond"/>
              </w:rPr>
            </w:pPr>
            <w:r w:rsidRPr="009B1A35">
              <w:rPr>
                <w:rFonts w:ascii="Garamond" w:hAnsi="Garamond"/>
              </w:rPr>
              <w:lastRenderedPageBreak/>
              <w:t>1200-130</w:t>
            </w:r>
            <w:r>
              <w:rPr>
                <w:rFonts w:ascii="Garamond" w:hAnsi="Garamond"/>
              </w:rPr>
              <w:t>120-XXXX-632000</w:t>
            </w:r>
          </w:p>
          <w:p w:rsidR="0021720F" w:rsidRPr="00407142" w:rsidRDefault="0021720F" w:rsidP="00BC4FA2">
            <w:pPr>
              <w:rPr>
                <w:rFonts w:ascii="Garamond" w:hAnsi="Garamond"/>
              </w:rPr>
            </w:pPr>
            <w:r w:rsidRPr="009B1A35">
              <w:rPr>
                <w:rFonts w:ascii="Garamond" w:hAnsi="Garamond"/>
              </w:rPr>
              <w:t>1200-130</w:t>
            </w:r>
            <w:r>
              <w:rPr>
                <w:rFonts w:ascii="Garamond" w:hAnsi="Garamond"/>
              </w:rPr>
              <w:t>121-XXXX-632000</w:t>
            </w:r>
          </w:p>
        </w:tc>
      </w:tr>
      <w:tr w:rsidR="0021720F" w:rsidRPr="00C64D02" w:rsidTr="00BC4FA2">
        <w:tc>
          <w:tcPr>
            <w:tcW w:w="9895" w:type="dxa"/>
            <w:gridSpan w:val="2"/>
          </w:tcPr>
          <w:p w:rsidR="0021720F" w:rsidRPr="00114704" w:rsidRDefault="0021720F" w:rsidP="00BC4FA2">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1720F" w:rsidRPr="00C64D02" w:rsidTr="00BC4FA2">
        <w:tc>
          <w:tcPr>
            <w:tcW w:w="9895" w:type="dxa"/>
            <w:gridSpan w:val="2"/>
          </w:tcPr>
          <w:p w:rsidR="0021720F" w:rsidRPr="00114704" w:rsidRDefault="0021720F"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1720F" w:rsidRDefault="0021720F" w:rsidP="0021720F">
      <w:pPr>
        <w:rPr>
          <w:rFonts w:ascii="Garamond" w:hAnsi="Garamond"/>
        </w:rPr>
      </w:pPr>
    </w:p>
    <w:p w:rsidR="0021720F" w:rsidRDefault="0021720F" w:rsidP="0021720F">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1720F" w:rsidRDefault="0021720F" w:rsidP="0021720F">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21720F" w:rsidTr="006159FA">
        <w:tc>
          <w:tcPr>
            <w:tcW w:w="32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20F" w:rsidRDefault="0021720F" w:rsidP="00BC4FA2">
            <w:pPr>
              <w:jc w:val="center"/>
              <w:rPr>
                <w:rFonts w:ascii="Garamond" w:hAnsi="Garamond"/>
                <w:b/>
              </w:rPr>
            </w:pPr>
            <w:r>
              <w:rPr>
                <w:rFonts w:ascii="Garamond" w:hAnsi="Garamond"/>
                <w:b/>
              </w:rPr>
              <w:t>Need</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0F" w:rsidRDefault="0021720F" w:rsidP="00BC4FA2">
            <w:pPr>
              <w:jc w:val="center"/>
              <w:rPr>
                <w:rFonts w:ascii="Garamond" w:hAnsi="Garamond"/>
                <w:b/>
              </w:rPr>
            </w:pPr>
            <w:r>
              <w:rPr>
                <w:rFonts w:ascii="Garamond" w:hAnsi="Garamond"/>
                <w:b/>
              </w:rPr>
              <w:t>Resource Type</w:t>
            </w:r>
          </w:p>
        </w:tc>
        <w:tc>
          <w:tcPr>
            <w:tcW w:w="39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20F" w:rsidRDefault="0021720F"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1720F" w:rsidTr="006159FA">
        <w:tc>
          <w:tcPr>
            <w:tcW w:w="3291" w:type="dxa"/>
            <w:tcBorders>
              <w:top w:val="single" w:sz="4" w:space="0" w:color="auto"/>
              <w:left w:val="single" w:sz="4" w:space="0" w:color="auto"/>
              <w:bottom w:val="single" w:sz="4" w:space="0" w:color="auto"/>
              <w:right w:val="single" w:sz="4" w:space="0" w:color="auto"/>
            </w:tcBorders>
            <w:vAlign w:val="center"/>
          </w:tcPr>
          <w:p w:rsidR="0021720F" w:rsidRDefault="0021720F" w:rsidP="00BC4FA2">
            <w:pPr>
              <w:jc w:val="center"/>
              <w:rPr>
                <w:rFonts w:ascii="Garamond" w:hAnsi="Garamond"/>
              </w:rPr>
            </w:pPr>
            <w:r>
              <w:rPr>
                <w:rFonts w:ascii="Garamond" w:hAnsi="Garamond"/>
              </w:rPr>
              <w:t>Training on new legislation and reporting requirements</w:t>
            </w:r>
          </w:p>
        </w:tc>
        <w:tc>
          <w:tcPr>
            <w:tcW w:w="2587" w:type="dxa"/>
            <w:tcBorders>
              <w:top w:val="single" w:sz="4" w:space="0" w:color="auto"/>
              <w:left w:val="single" w:sz="4" w:space="0" w:color="auto"/>
              <w:bottom w:val="single" w:sz="4" w:space="0" w:color="auto"/>
              <w:right w:val="single" w:sz="4" w:space="0" w:color="auto"/>
            </w:tcBorders>
            <w:vAlign w:val="center"/>
          </w:tcPr>
          <w:p w:rsidR="0021720F" w:rsidRDefault="0021720F" w:rsidP="00BC4FA2">
            <w:pPr>
              <w:jc w:val="center"/>
              <w:rPr>
                <w:rFonts w:ascii="Garamond" w:hAnsi="Garamond"/>
              </w:rPr>
            </w:pPr>
            <w:r>
              <w:rPr>
                <w:rFonts w:ascii="Garamond" w:hAnsi="Garamond"/>
              </w:rPr>
              <w:t>Professional Development</w:t>
            </w:r>
          </w:p>
        </w:tc>
        <w:tc>
          <w:tcPr>
            <w:tcW w:w="3904" w:type="dxa"/>
            <w:tcBorders>
              <w:top w:val="single" w:sz="4" w:space="0" w:color="auto"/>
              <w:left w:val="single" w:sz="4" w:space="0" w:color="auto"/>
              <w:bottom w:val="single" w:sz="4" w:space="0" w:color="auto"/>
              <w:right w:val="single" w:sz="4" w:space="0" w:color="auto"/>
            </w:tcBorders>
          </w:tcPr>
          <w:p w:rsidR="0021720F" w:rsidRDefault="0021720F" w:rsidP="00BC4FA2">
            <w:pPr>
              <w:rPr>
                <w:rFonts w:ascii="Garamond" w:hAnsi="Garamond"/>
              </w:rPr>
            </w:pPr>
            <w:r>
              <w:rPr>
                <w:rFonts w:ascii="Garamond" w:hAnsi="Garamond"/>
              </w:rPr>
              <w:t>See next year objective 1 &amp; 2</w:t>
            </w:r>
          </w:p>
        </w:tc>
      </w:tr>
      <w:tr w:rsidR="0021720F" w:rsidTr="006159FA">
        <w:tc>
          <w:tcPr>
            <w:tcW w:w="3291" w:type="dxa"/>
            <w:tcBorders>
              <w:top w:val="single" w:sz="4" w:space="0" w:color="auto"/>
              <w:left w:val="single" w:sz="4" w:space="0" w:color="auto"/>
              <w:bottom w:val="single" w:sz="4" w:space="0" w:color="auto"/>
              <w:right w:val="single" w:sz="4" w:space="0" w:color="auto"/>
            </w:tcBorders>
            <w:vAlign w:val="center"/>
          </w:tcPr>
          <w:p w:rsidR="0021720F" w:rsidRDefault="0021720F" w:rsidP="00BC4FA2">
            <w:pPr>
              <w:jc w:val="center"/>
              <w:rPr>
                <w:rFonts w:ascii="Garamond" w:hAnsi="Garamond"/>
              </w:rPr>
            </w:pPr>
            <w:r>
              <w:rPr>
                <w:rFonts w:ascii="Garamond" w:hAnsi="Garamond"/>
              </w:rPr>
              <w:t>Training on student centered software if purchased</w:t>
            </w:r>
          </w:p>
        </w:tc>
        <w:tc>
          <w:tcPr>
            <w:tcW w:w="2587" w:type="dxa"/>
            <w:tcBorders>
              <w:top w:val="single" w:sz="4" w:space="0" w:color="auto"/>
              <w:left w:val="single" w:sz="4" w:space="0" w:color="auto"/>
              <w:bottom w:val="single" w:sz="4" w:space="0" w:color="auto"/>
              <w:right w:val="single" w:sz="4" w:space="0" w:color="auto"/>
            </w:tcBorders>
            <w:vAlign w:val="center"/>
          </w:tcPr>
          <w:p w:rsidR="0021720F" w:rsidRDefault="0021720F" w:rsidP="00BC4FA2">
            <w:pPr>
              <w:jc w:val="center"/>
              <w:rPr>
                <w:rFonts w:ascii="Garamond" w:hAnsi="Garamond"/>
              </w:rPr>
            </w:pPr>
            <w:r>
              <w:rPr>
                <w:rFonts w:ascii="Garamond" w:hAnsi="Garamond"/>
              </w:rPr>
              <w:t xml:space="preserve">IT &amp; Professional Development </w:t>
            </w:r>
          </w:p>
        </w:tc>
        <w:tc>
          <w:tcPr>
            <w:tcW w:w="3904" w:type="dxa"/>
            <w:tcBorders>
              <w:top w:val="single" w:sz="4" w:space="0" w:color="auto"/>
              <w:left w:val="single" w:sz="4" w:space="0" w:color="auto"/>
              <w:bottom w:val="single" w:sz="4" w:space="0" w:color="auto"/>
              <w:right w:val="single" w:sz="4" w:space="0" w:color="auto"/>
            </w:tcBorders>
          </w:tcPr>
          <w:p w:rsidR="0021720F" w:rsidRDefault="0021720F" w:rsidP="00BC4FA2">
            <w:pPr>
              <w:rPr>
                <w:rFonts w:ascii="Garamond" w:hAnsi="Garamond"/>
              </w:rPr>
            </w:pPr>
            <w:r>
              <w:rPr>
                <w:rFonts w:ascii="Garamond" w:hAnsi="Garamond"/>
              </w:rPr>
              <w:t>See current year objective 2</w:t>
            </w:r>
          </w:p>
        </w:tc>
      </w:tr>
    </w:tbl>
    <w:p w:rsidR="0021720F" w:rsidRDefault="0021720F" w:rsidP="0021720F">
      <w:pPr>
        <w:rPr>
          <w:rFonts w:ascii="Garamond" w:hAnsi="Garamond"/>
        </w:rPr>
      </w:pPr>
    </w:p>
    <w:p w:rsidR="0021720F" w:rsidRDefault="0021720F" w:rsidP="0021720F">
      <w:pPr>
        <w:rPr>
          <w:rFonts w:ascii="Garamond" w:hAnsi="Garamond"/>
        </w:rPr>
      </w:pPr>
    </w:p>
    <w:p w:rsidR="0021720F" w:rsidRDefault="0021720F" w:rsidP="0021720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1720F" w:rsidRDefault="0021720F" w:rsidP="0021720F">
      <w:pPr>
        <w:rPr>
          <w:rFonts w:ascii="Garamond" w:hAnsi="Garamond"/>
        </w:rPr>
      </w:pPr>
      <w:r>
        <w:rPr>
          <w:rFonts w:ascii="Garamond" w:hAnsi="Garamond"/>
        </w:rPr>
        <w:t>Based on information and/or data provided:</w:t>
      </w:r>
    </w:p>
    <w:p w:rsidR="0021720F" w:rsidRDefault="0021720F" w:rsidP="0021720F">
      <w:pPr>
        <w:rPr>
          <w:rFonts w:ascii="Garamond" w:hAnsi="Garamond"/>
        </w:rPr>
      </w:pPr>
    </w:p>
    <w:p w:rsidR="0021720F" w:rsidRDefault="0021720F" w:rsidP="00196C8E">
      <w:pPr>
        <w:numPr>
          <w:ilvl w:val="0"/>
          <w:numId w:val="31"/>
        </w:numPr>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21720F" w:rsidTr="00BC4FA2">
        <w:tc>
          <w:tcPr>
            <w:tcW w:w="9895" w:type="dxa"/>
            <w:tcBorders>
              <w:top w:val="single" w:sz="4" w:space="0" w:color="auto"/>
              <w:left w:val="single" w:sz="4" w:space="0" w:color="auto"/>
              <w:bottom w:val="single" w:sz="4" w:space="0" w:color="auto"/>
              <w:right w:val="single" w:sz="4" w:space="0" w:color="auto"/>
            </w:tcBorders>
          </w:tcPr>
          <w:p w:rsidR="0021720F" w:rsidRDefault="0021720F" w:rsidP="00BC4FA2">
            <w:pPr>
              <w:rPr>
                <w:rFonts w:ascii="Garamond" w:hAnsi="Garamond"/>
              </w:rPr>
            </w:pPr>
            <w:r>
              <w:rPr>
                <w:rFonts w:ascii="Garamond" w:hAnsi="Garamond"/>
              </w:rPr>
              <w:t xml:space="preserve">The Integrated Plan identified common goals and aligned activities across SSSP, Student Equity and Basic Skills initiatives. The program director position was filled in May 1, 2018. The Student Success Specialist (formerly the Academic Support Specialist) position was filled on a temporary basis during the 2017-18 academic year and filled August 1, 2018.  The part time SSSP Counselor position was vacant beginning December 1, 2017 and after discussion, it was decided not to fill that position. </w:t>
            </w:r>
          </w:p>
        </w:tc>
      </w:tr>
    </w:tbl>
    <w:p w:rsidR="0021720F" w:rsidRDefault="0021720F" w:rsidP="0021720F">
      <w:pPr>
        <w:rPr>
          <w:rFonts w:ascii="Garamond" w:hAnsi="Garamond"/>
        </w:rPr>
      </w:pPr>
    </w:p>
    <w:p w:rsidR="0021720F" w:rsidRDefault="0021720F" w:rsidP="00196C8E">
      <w:pPr>
        <w:numPr>
          <w:ilvl w:val="0"/>
          <w:numId w:val="32"/>
        </w:numPr>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21720F" w:rsidTr="00BC4FA2">
        <w:tc>
          <w:tcPr>
            <w:tcW w:w="9895" w:type="dxa"/>
            <w:tcBorders>
              <w:top w:val="single" w:sz="4" w:space="0" w:color="auto"/>
              <w:left w:val="single" w:sz="4" w:space="0" w:color="auto"/>
              <w:bottom w:val="single" w:sz="4" w:space="0" w:color="auto"/>
              <w:right w:val="single" w:sz="4" w:space="0" w:color="auto"/>
            </w:tcBorders>
          </w:tcPr>
          <w:p w:rsidR="0021720F" w:rsidRDefault="0021720F" w:rsidP="00BC4FA2">
            <w:pPr>
              <w:rPr>
                <w:rFonts w:ascii="Garamond" w:hAnsi="Garamond"/>
              </w:rPr>
            </w:pPr>
            <w:r>
              <w:rPr>
                <w:rFonts w:ascii="Garamond" w:hAnsi="Garamond"/>
              </w:rPr>
              <w:t>The use of the Multiple Measures Matrix for math and English placement instead of using an assessments test has been a significant change since the last CPR.  The common assessment project has been abandoned and Chancellor’s office guidance has provided default placement rules. However, colleges have the ability to develop their own placement rules.</w:t>
            </w:r>
          </w:p>
        </w:tc>
      </w:tr>
    </w:tbl>
    <w:p w:rsidR="0021720F" w:rsidRDefault="0021720F" w:rsidP="0021720F">
      <w:pPr>
        <w:rPr>
          <w:rFonts w:ascii="Garamond" w:hAnsi="Garamond"/>
        </w:rPr>
      </w:pPr>
    </w:p>
    <w:p w:rsidR="0021720F" w:rsidRDefault="0021720F" w:rsidP="00196C8E">
      <w:pPr>
        <w:numPr>
          <w:ilvl w:val="0"/>
          <w:numId w:val="33"/>
        </w:numPr>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21720F" w:rsidTr="00BC4FA2">
        <w:tc>
          <w:tcPr>
            <w:tcW w:w="9895" w:type="dxa"/>
            <w:tcBorders>
              <w:top w:val="single" w:sz="4" w:space="0" w:color="auto"/>
              <w:left w:val="single" w:sz="4" w:space="0" w:color="auto"/>
              <w:bottom w:val="single" w:sz="4" w:space="0" w:color="auto"/>
              <w:right w:val="single" w:sz="4" w:space="0" w:color="auto"/>
            </w:tcBorders>
          </w:tcPr>
          <w:p w:rsidR="0021720F" w:rsidRDefault="0021720F" w:rsidP="00BC4FA2">
            <w:pPr>
              <w:rPr>
                <w:rFonts w:ascii="Garamond" w:hAnsi="Garamond"/>
              </w:rPr>
            </w:pPr>
            <w:r w:rsidRPr="007F1D06">
              <w:rPr>
                <w:rFonts w:ascii="Garamond" w:hAnsi="Garamond"/>
              </w:rPr>
              <w:t>Recent legislation</w:t>
            </w:r>
            <w:r>
              <w:rPr>
                <w:rFonts w:ascii="Garamond" w:hAnsi="Garamond"/>
              </w:rPr>
              <w:t xml:space="preserve"> will require that FRC develop placement rules or adopt the default placement rules provided by the Chancellor’s office.  These rules must be made public and along with the results of the placement rules. </w:t>
            </w:r>
            <w:r w:rsidRPr="007F1D06">
              <w:rPr>
                <w:rFonts w:ascii="Garamond" w:hAnsi="Garamond"/>
              </w:rPr>
              <w:t xml:space="preserve">Additionally, the implementation of the Guided Pathways (GP) framework will require the alignment of </w:t>
            </w:r>
            <w:r>
              <w:rPr>
                <w:rFonts w:ascii="Garamond" w:hAnsi="Garamond"/>
              </w:rPr>
              <w:t xml:space="preserve">Equity and </w:t>
            </w:r>
            <w:r w:rsidRPr="007F1D06">
              <w:rPr>
                <w:rFonts w:ascii="Garamond" w:hAnsi="Garamond"/>
              </w:rPr>
              <w:t>SSSP activities with GP elements.</w:t>
            </w:r>
          </w:p>
          <w:p w:rsidR="0021720F" w:rsidRDefault="0021720F" w:rsidP="00BC4FA2">
            <w:pPr>
              <w:rPr>
                <w:rFonts w:ascii="Garamond" w:hAnsi="Garamond"/>
              </w:rPr>
            </w:pPr>
          </w:p>
        </w:tc>
      </w:tr>
    </w:tbl>
    <w:p w:rsidR="00A62EA6" w:rsidRDefault="00A62EA6" w:rsidP="0021720F">
      <w:pPr>
        <w:rPr>
          <w:rFonts w:ascii="Garamond" w:hAnsi="Garamond"/>
        </w:rPr>
      </w:pPr>
    </w:p>
    <w:p w:rsidR="00B627AD" w:rsidRDefault="00A62EA6" w:rsidP="00B627AD">
      <w:pPr>
        <w:rPr>
          <w:rFonts w:ascii="Garamond" w:hAnsi="Garamond"/>
          <w:b/>
          <w:smallCaps/>
          <w:sz w:val="28"/>
          <w:szCs w:val="28"/>
        </w:rPr>
      </w:pPr>
      <w:r>
        <w:rPr>
          <w:rFonts w:ascii="Garamond" w:hAnsi="Garamond"/>
        </w:rPr>
        <w:br w:type="column"/>
      </w:r>
      <w:r w:rsidR="00B627AD" w:rsidRPr="006D3E05">
        <w:rPr>
          <w:noProof/>
          <w:sz w:val="28"/>
          <w:szCs w:val="28"/>
        </w:rPr>
        <w:lastRenderedPageBreak/>
        <w:drawing>
          <wp:inline distT="0" distB="0" distL="0" distR="0" wp14:anchorId="4EE0E81E" wp14:editId="25359653">
            <wp:extent cx="3840480" cy="713232"/>
            <wp:effectExtent l="0" t="0" r="7620" b="0"/>
            <wp:docPr id="19" name="Picture 1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627AD" w:rsidRDefault="00B627AD" w:rsidP="00B627AD">
      <w:pPr>
        <w:jc w:val="center"/>
        <w:rPr>
          <w:rFonts w:ascii="Garamond" w:hAnsi="Garamond"/>
          <w:b/>
          <w:bCs/>
          <w:smallCaps/>
          <w:sz w:val="44"/>
        </w:rPr>
      </w:pPr>
      <w:r w:rsidRPr="001E5F1F">
        <w:rPr>
          <w:rFonts w:ascii="Garamond" w:hAnsi="Garamond"/>
          <w:b/>
          <w:smallCaps/>
          <w:sz w:val="44"/>
        </w:rPr>
        <w:t>ANNUAL Program Review</w:t>
      </w:r>
    </w:p>
    <w:p w:rsidR="00B627AD" w:rsidRPr="00161360" w:rsidRDefault="00B627AD" w:rsidP="00B627AD">
      <w:pPr>
        <w:jc w:val="center"/>
        <w:rPr>
          <w:rFonts w:ascii="Garamond" w:hAnsi="Garamond"/>
          <w:b/>
          <w:bCs/>
          <w:smallCaps/>
          <w:sz w:val="20"/>
          <w:szCs w:val="20"/>
        </w:rPr>
      </w:pPr>
    </w:p>
    <w:p w:rsidR="00B627AD" w:rsidRDefault="00B627AD" w:rsidP="00B627AD">
      <w:r>
        <w:rPr>
          <w:rFonts w:ascii="Garamond" w:hAnsi="Garamond"/>
          <w:b/>
          <w:smallCaps/>
          <w:sz w:val="28"/>
          <w:szCs w:val="28"/>
        </w:rPr>
        <w:t>Educational talent search/trio/</w:t>
      </w:r>
      <w:r w:rsidRPr="007963E2">
        <w:rPr>
          <w:rFonts w:ascii="Garamond" w:hAnsi="Garamond"/>
          <w:b/>
          <w:smallCaps/>
          <w:sz w:val="28"/>
          <w:szCs w:val="28"/>
        </w:rPr>
        <w:t xml:space="preserve"> </w:t>
      </w:r>
      <w:r>
        <w:rPr>
          <w:rFonts w:ascii="Garamond" w:hAnsi="Garamond"/>
          <w:b/>
          <w:smallCaps/>
          <w:sz w:val="28"/>
          <w:szCs w:val="28"/>
        </w:rPr>
        <w:t xml:space="preserve">student services  </w:t>
      </w:r>
    </w:p>
    <w:p w:rsidR="00B627AD" w:rsidRPr="00193597" w:rsidRDefault="00B627AD" w:rsidP="00B627AD">
      <w:pPr>
        <w:rPr>
          <w:sz w:val="10"/>
          <w:szCs w:val="10"/>
        </w:rPr>
      </w:pPr>
    </w:p>
    <w:p w:rsidR="00B627AD" w:rsidRDefault="00B627AD" w:rsidP="00B627AD">
      <w:r>
        <w:rPr>
          <w:rFonts w:ascii="Garamond" w:hAnsi="Garamond"/>
          <w:b/>
          <w:smallCaps/>
          <w:sz w:val="28"/>
          <w:szCs w:val="28"/>
        </w:rPr>
        <w:t>Name of Person Submitting this Review:</w:t>
      </w:r>
      <w:r>
        <w:t xml:space="preserve">  Jan Rennie</w:t>
      </w:r>
    </w:p>
    <w:p w:rsidR="00B627AD" w:rsidRPr="00193597" w:rsidRDefault="00B627AD" w:rsidP="00B627AD">
      <w:pPr>
        <w:rPr>
          <w:rFonts w:ascii="Garamond" w:hAnsi="Garamond"/>
          <w:b/>
          <w:smallCaps/>
          <w:sz w:val="10"/>
          <w:szCs w:val="10"/>
        </w:rPr>
      </w:pPr>
    </w:p>
    <w:p w:rsidR="00B627AD" w:rsidRDefault="00B627AD" w:rsidP="00B627AD">
      <w:r>
        <w:rPr>
          <w:rFonts w:ascii="Garamond" w:hAnsi="Garamond"/>
          <w:b/>
          <w:smallCaps/>
          <w:sz w:val="28"/>
          <w:szCs w:val="28"/>
        </w:rPr>
        <w:t>Date of Submission:</w:t>
      </w:r>
      <w:r>
        <w:t xml:space="preserve">  October 8, 2018</w:t>
      </w:r>
    </w:p>
    <w:p w:rsidR="00B627AD" w:rsidRPr="00193597" w:rsidRDefault="00B627AD" w:rsidP="00B627AD">
      <w:pPr>
        <w:rPr>
          <w:rFonts w:ascii="Garamond" w:hAnsi="Garamond"/>
          <w:sz w:val="10"/>
          <w:szCs w:val="10"/>
          <w:u w:val="thick"/>
        </w:rPr>
      </w:pPr>
    </w:p>
    <w:p w:rsidR="00B627AD" w:rsidRDefault="00B627AD" w:rsidP="00B627AD">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B627AD" w:rsidRDefault="00B627AD" w:rsidP="00B627A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627AD" w:rsidRDefault="00B627AD" w:rsidP="00B627A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B627AD" w:rsidRDefault="00B627AD" w:rsidP="00B627AD">
      <w:pPr>
        <w:rPr>
          <w:rFonts w:ascii="Garamond" w:hAnsi="Garamond"/>
          <w:u w:val="thick"/>
        </w:rPr>
      </w:pPr>
    </w:p>
    <w:p w:rsidR="00B627AD" w:rsidRDefault="00B627AD" w:rsidP="00B627AD">
      <w:pPr>
        <w:rPr>
          <w:u w:val="thick"/>
        </w:rPr>
      </w:pPr>
      <w:r>
        <w:rPr>
          <w:rFonts w:ascii="Garamond" w:hAnsi="Garamond"/>
          <w:b/>
          <w:smallCaps/>
          <w:sz w:val="28"/>
          <w:szCs w:val="28"/>
          <w:u w:val="thick"/>
        </w:rPr>
        <w:t>Assessment of Past Progress</w:t>
      </w:r>
    </w:p>
    <w:p w:rsidR="00B627AD" w:rsidRDefault="00B627AD" w:rsidP="00B627AD">
      <w:pPr>
        <w:rPr>
          <w:rFonts w:ascii="Garamond" w:hAnsi="Garamond"/>
        </w:rPr>
      </w:pPr>
      <w:r>
        <w:rPr>
          <w:rFonts w:ascii="Garamond" w:hAnsi="Garamond"/>
        </w:rPr>
        <w:t>Describe your progress on your previous year’s (2017-18) objectives:</w:t>
      </w:r>
    </w:p>
    <w:p w:rsidR="00B627AD" w:rsidRPr="00161360" w:rsidRDefault="00B627AD" w:rsidP="00B627AD">
      <w:pPr>
        <w:rPr>
          <w:rFonts w:ascii="Garamond" w:hAnsi="Garamond"/>
          <w:sz w:val="12"/>
          <w:szCs w:val="1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Tr="00BC4FA2">
        <w:tc>
          <w:tcPr>
            <w:tcW w:w="4788" w:type="dxa"/>
            <w:tcBorders>
              <w:top w:val="single" w:sz="4" w:space="0" w:color="auto"/>
              <w:left w:val="single" w:sz="4" w:space="0" w:color="auto"/>
              <w:bottom w:val="nil"/>
              <w:right w:val="nil"/>
            </w:tcBorders>
            <w:hideMark/>
          </w:tcPr>
          <w:p w:rsidR="00B627AD" w:rsidRPr="00024D9A" w:rsidRDefault="00B627AD" w:rsidP="00BC4FA2">
            <w:pPr>
              <w:rPr>
                <w:rFonts w:ascii="Garamond" w:hAnsi="Garamond"/>
                <w:b/>
              </w:rPr>
            </w:pPr>
            <w:r>
              <w:rPr>
                <w:rFonts w:ascii="Garamond" w:hAnsi="Garamond"/>
                <w:b/>
              </w:rPr>
              <w:t>Objective 1:</w:t>
            </w:r>
          </w:p>
        </w:tc>
        <w:tc>
          <w:tcPr>
            <w:tcW w:w="4788" w:type="dxa"/>
            <w:tcBorders>
              <w:top w:val="single" w:sz="4" w:space="0" w:color="auto"/>
              <w:left w:val="nil"/>
              <w:bottom w:val="nil"/>
              <w:right w:val="single" w:sz="4" w:space="0" w:color="auto"/>
            </w:tcBorders>
            <w:hideMark/>
          </w:tcPr>
          <w:p w:rsidR="00B627AD" w:rsidRDefault="00B627AD" w:rsidP="00BC4FA2">
            <w:pPr>
              <w:rPr>
                <w:rFonts w:ascii="Garamond" w:hAnsi="Garamond"/>
                <w:b/>
              </w:rPr>
            </w:pPr>
            <w:r>
              <w:rPr>
                <w:rFonts w:ascii="Garamond" w:hAnsi="Garamond"/>
                <w:b/>
              </w:rPr>
              <w:t>Summary of Progress:</w:t>
            </w:r>
          </w:p>
          <w:p w:rsidR="00B627AD"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4634AC"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Pr>
                <w:rFonts w:ascii="Calibri" w:hAnsi="Calibri" w:cs="Calibri"/>
                <w:b/>
                <w:sz w:val="20"/>
                <w:szCs w:val="20"/>
              </w:rPr>
              <w:t>97</w:t>
            </w:r>
            <w:r w:rsidRPr="00C538A3">
              <w:rPr>
                <w:rFonts w:ascii="Calibri" w:hAnsi="Calibri" w:cs="Calibri"/>
                <w:b/>
                <w:sz w:val="20"/>
                <w:szCs w:val="20"/>
              </w:rPr>
              <w:t>%</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B627AD" w:rsidRPr="00A20035" w:rsidRDefault="00B627AD" w:rsidP="00BC4FA2">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Persistence was exceeded with </w:t>
            </w:r>
            <w:r>
              <w:rPr>
                <w:rFonts w:ascii="Calibri" w:hAnsi="Calibri" w:cs="Calibri"/>
                <w:b/>
                <w:sz w:val="20"/>
                <w:szCs w:val="20"/>
              </w:rPr>
              <w:t>100</w:t>
            </w:r>
            <w:r w:rsidRPr="00C538A3">
              <w:rPr>
                <w:rFonts w:ascii="Calibri" w:hAnsi="Calibri" w:cs="Calibri"/>
                <w:b/>
                <w:sz w:val="20"/>
                <w:szCs w:val="20"/>
              </w:rPr>
              <w:t>%</w:t>
            </w:r>
            <w:r>
              <w:rPr>
                <w:rFonts w:ascii="Calibri" w:hAnsi="Calibri" w:cs="Calibri"/>
                <w:sz w:val="20"/>
                <w:szCs w:val="20"/>
              </w:rPr>
              <w:t xml:space="preserve"> of non-senior participants served, completing the 2017-18 academic year and continuing in school for the 2018-19 academic year at the next grade level.</w:t>
            </w:r>
          </w:p>
        </w:tc>
      </w:tr>
    </w:tbl>
    <w:p w:rsidR="00B627AD" w:rsidRPr="001E5F1F" w:rsidRDefault="00B627AD" w:rsidP="00B627A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rPr>
          <w:trHeight w:val="350"/>
        </w:trPr>
        <w:tc>
          <w:tcPr>
            <w:tcW w:w="4788" w:type="dxa"/>
            <w:tcBorders>
              <w:top w:val="single" w:sz="4" w:space="0" w:color="auto"/>
              <w:left w:val="single" w:sz="4" w:space="0" w:color="auto"/>
              <w:bottom w:val="nil"/>
              <w:right w:val="nil"/>
            </w:tcBorders>
            <w:hideMark/>
          </w:tcPr>
          <w:p w:rsidR="00B627AD" w:rsidRPr="00161360" w:rsidRDefault="00B627AD" w:rsidP="00BC4FA2">
            <w:pPr>
              <w:rPr>
                <w:rFonts w:ascii="Garamond" w:hAnsi="Garamond"/>
                <w:b/>
              </w:rPr>
            </w:pPr>
            <w:r>
              <w:rPr>
                <w:rFonts w:ascii="Garamond" w:hAnsi="Garamond"/>
                <w:b/>
              </w:rPr>
              <w:t>Objective 2:</w:t>
            </w: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Summary of Progress:</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7951F0"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2. Secondary School Graduation: </w:t>
            </w:r>
            <w:r>
              <w:rPr>
                <w:rFonts w:ascii="Calibri" w:hAnsi="Calibri" w:cs="Calibri"/>
                <w:b/>
                <w:sz w:val="20"/>
                <w:szCs w:val="20"/>
              </w:rPr>
              <w:t>85</w:t>
            </w:r>
            <w:r w:rsidRPr="00C538A3">
              <w:rPr>
                <w:rFonts w:ascii="Calibri" w:hAnsi="Calibri" w:cs="Calibri"/>
                <w:b/>
                <w:sz w:val="20"/>
                <w:szCs w:val="20"/>
              </w:rPr>
              <w:t>%</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B627AD" w:rsidRPr="00737A8D" w:rsidRDefault="00B627AD" w:rsidP="00BC4FA2">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Secondary School Graduation was exceeded with </w:t>
            </w:r>
            <w:r>
              <w:rPr>
                <w:rFonts w:ascii="Calibri" w:hAnsi="Calibri" w:cs="Calibri"/>
                <w:b/>
                <w:sz w:val="20"/>
                <w:szCs w:val="20"/>
              </w:rPr>
              <w:t>100</w:t>
            </w:r>
            <w:r w:rsidRPr="00C538A3">
              <w:rPr>
                <w:rFonts w:ascii="Calibri" w:hAnsi="Calibri" w:cs="Calibri"/>
                <w:b/>
                <w:sz w:val="20"/>
                <w:szCs w:val="20"/>
              </w:rPr>
              <w:t>%</w:t>
            </w:r>
            <w:r>
              <w:rPr>
                <w:rFonts w:ascii="Calibri" w:hAnsi="Calibri" w:cs="Calibri"/>
                <w:sz w:val="20"/>
                <w:szCs w:val="20"/>
              </w:rPr>
              <w:t xml:space="preserve"> of the seniors served by the ETS program during 2017-18 graduating with a regular secondary school diploma within the standard number of years.</w:t>
            </w:r>
          </w:p>
        </w:tc>
      </w:tr>
    </w:tbl>
    <w:p w:rsidR="00B627AD" w:rsidRPr="001E5F1F" w:rsidRDefault="00B627AD" w:rsidP="00B627AD">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Default="00B627AD" w:rsidP="00BC4FA2">
            <w:pPr>
              <w:rPr>
                <w:rFonts w:ascii="Garamond" w:hAnsi="Garamond"/>
                <w:b/>
              </w:rPr>
            </w:pPr>
            <w:r>
              <w:rPr>
                <w:rFonts w:ascii="Garamond" w:hAnsi="Garamond"/>
                <w:b/>
              </w:rPr>
              <w:t>Objective 3:</w:t>
            </w:r>
          </w:p>
          <w:p w:rsidR="00B627AD" w:rsidRPr="00024D9A"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Summary of Progress:</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4634AC"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C538A3">
              <w:rPr>
                <w:rFonts w:ascii="Calibri" w:hAnsi="Calibri" w:cs="Calibri"/>
                <w:b/>
                <w:sz w:val="20"/>
                <w:szCs w:val="20"/>
              </w:rPr>
              <w:t>4</w:t>
            </w:r>
            <w:r>
              <w:rPr>
                <w:rFonts w:ascii="Calibri" w:hAnsi="Calibri" w:cs="Calibri"/>
                <w:b/>
                <w:sz w:val="20"/>
                <w:szCs w:val="20"/>
              </w:rPr>
              <w:t>0</w:t>
            </w:r>
            <w:r w:rsidRPr="00C538A3">
              <w:rPr>
                <w:rFonts w:ascii="Calibri" w:hAnsi="Calibri" w:cs="Calibri"/>
                <w:b/>
                <w:sz w:val="20"/>
                <w:szCs w:val="20"/>
              </w:rPr>
              <w:t>%</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B627AD" w:rsidRPr="00C538A3" w:rsidRDefault="00B627AD" w:rsidP="00BC4FA2">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Rigorous Program of Study was exceeded with </w:t>
            </w:r>
            <w:r>
              <w:rPr>
                <w:rFonts w:ascii="Calibri" w:hAnsi="Calibri" w:cs="Calibri"/>
                <w:b/>
                <w:sz w:val="20"/>
                <w:szCs w:val="20"/>
              </w:rPr>
              <w:t>66.7</w:t>
            </w:r>
            <w:r w:rsidRPr="00895506">
              <w:rPr>
                <w:rFonts w:ascii="Calibri" w:hAnsi="Calibri" w:cs="Calibri"/>
                <w:b/>
                <w:sz w:val="20"/>
                <w:szCs w:val="20"/>
              </w:rPr>
              <w:t>%</w:t>
            </w:r>
            <w:r w:rsidRPr="00895506">
              <w:rPr>
                <w:rFonts w:ascii="Calibri" w:hAnsi="Calibri" w:cs="Calibri"/>
                <w:sz w:val="20"/>
                <w:szCs w:val="20"/>
              </w:rPr>
              <w:t xml:space="preserve"> </w:t>
            </w:r>
            <w:r>
              <w:rPr>
                <w:rFonts w:ascii="Calibri" w:hAnsi="Calibri" w:cs="Calibri"/>
                <w:sz w:val="20"/>
                <w:szCs w:val="20"/>
              </w:rPr>
              <w:t>of seniors served completing a rigorous secondary school program of study and graduating with a regular secondary school diploma within the standard number of years.</w:t>
            </w:r>
          </w:p>
        </w:tc>
      </w:tr>
    </w:tbl>
    <w:p w:rsidR="00B627AD" w:rsidRDefault="00B627AD" w:rsidP="00B627AD">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Default="00B627AD" w:rsidP="00BC4FA2">
            <w:pPr>
              <w:rPr>
                <w:rFonts w:ascii="Garamond" w:hAnsi="Garamond"/>
                <w:b/>
              </w:rPr>
            </w:pPr>
            <w:r>
              <w:rPr>
                <w:rFonts w:ascii="Garamond" w:hAnsi="Garamond"/>
                <w:b/>
              </w:rPr>
              <w:t>Objective 4:</w:t>
            </w:r>
          </w:p>
          <w:p w:rsidR="00B627AD" w:rsidRPr="00024D9A"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Summary of Progress:</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4634AC"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Pr>
                <w:rFonts w:ascii="Calibri" w:hAnsi="Calibri" w:cs="Calibri"/>
                <w:b/>
                <w:sz w:val="20"/>
                <w:szCs w:val="20"/>
              </w:rPr>
              <w:t>68</w:t>
            </w:r>
            <w:r w:rsidRPr="00C538A3">
              <w:rPr>
                <w:rFonts w:ascii="Calibri" w:hAnsi="Calibri" w:cs="Calibri"/>
                <w:b/>
                <w:sz w:val="20"/>
                <w:szCs w:val="20"/>
              </w:rPr>
              <w:t>%</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t>
            </w:r>
            <w:r>
              <w:rPr>
                <w:rFonts w:ascii="Calibri" w:hAnsi="Calibri" w:cs="Calibri"/>
                <w:sz w:val="20"/>
                <w:szCs w:val="20"/>
              </w:rPr>
              <w:lastRenderedPageBreak/>
              <w:t>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B627AD" w:rsidRPr="00976486" w:rsidRDefault="00B627AD" w:rsidP="00BC4FA2">
            <w:pPr>
              <w:autoSpaceDE w:val="0"/>
              <w:autoSpaceDN w:val="0"/>
              <w:adjustRightInd w:val="0"/>
              <w:rPr>
                <w:rFonts w:ascii="Calibri" w:hAnsi="Calibri" w:cs="Calibri"/>
                <w:sz w:val="20"/>
                <w:szCs w:val="20"/>
              </w:rPr>
            </w:pPr>
            <w:r>
              <w:rPr>
                <w:rFonts w:ascii="Calibri" w:hAnsi="Calibri" w:cs="Calibri"/>
                <w:sz w:val="20"/>
                <w:szCs w:val="20"/>
              </w:rPr>
              <w:lastRenderedPageBreak/>
              <w:t xml:space="preserve">The performance standard for Postsecondary Education Enrollment was exceeded with </w:t>
            </w:r>
            <w:r>
              <w:rPr>
                <w:rFonts w:ascii="Calibri" w:hAnsi="Calibri" w:cs="Calibri"/>
                <w:b/>
                <w:sz w:val="20"/>
                <w:szCs w:val="20"/>
              </w:rPr>
              <w:t>91.7</w:t>
            </w:r>
            <w:r w:rsidRPr="00294F63">
              <w:rPr>
                <w:rFonts w:ascii="Calibri" w:hAnsi="Calibri" w:cs="Calibri"/>
                <w:b/>
                <w:sz w:val="20"/>
                <w:szCs w:val="20"/>
              </w:rPr>
              <w:t>%</w:t>
            </w:r>
            <w:r w:rsidRPr="00294F63">
              <w:rPr>
                <w:rFonts w:ascii="Calibri" w:hAnsi="Calibri" w:cs="Calibri"/>
                <w:sz w:val="20"/>
                <w:szCs w:val="20"/>
              </w:rPr>
              <w:t xml:space="preserve"> </w:t>
            </w:r>
            <w:r>
              <w:rPr>
                <w:rFonts w:ascii="Calibri" w:hAnsi="Calibri" w:cs="Calibri"/>
                <w:sz w:val="20"/>
                <w:szCs w:val="20"/>
              </w:rPr>
              <w:t xml:space="preserve">of participants served enrolling in an institution of higher education by the fall term immediately following high school graduation or receiving notification by the fall term </w:t>
            </w:r>
            <w:r>
              <w:rPr>
                <w:rFonts w:ascii="Calibri" w:hAnsi="Calibri" w:cs="Calibri"/>
                <w:sz w:val="20"/>
                <w:szCs w:val="20"/>
              </w:rPr>
              <w:lastRenderedPageBreak/>
              <w:t>immediately following high school, from an institution of higher education, of acceptance but deferred enrollment until the next academic term.</w:t>
            </w:r>
          </w:p>
        </w:tc>
      </w:tr>
    </w:tbl>
    <w:p w:rsidR="00B627AD" w:rsidRDefault="00B627AD" w:rsidP="00B627AD">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Default="00B627AD" w:rsidP="00BC4FA2">
            <w:pPr>
              <w:rPr>
                <w:rFonts w:ascii="Garamond" w:hAnsi="Garamond"/>
                <w:b/>
              </w:rPr>
            </w:pPr>
            <w:r>
              <w:rPr>
                <w:rFonts w:ascii="Garamond" w:hAnsi="Garamond"/>
                <w:b/>
              </w:rPr>
              <w:t>Objective 5:</w:t>
            </w:r>
          </w:p>
          <w:p w:rsidR="00B627AD" w:rsidRPr="00024D9A"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Summary of Progress:</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4634AC"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4B5508">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B627AD" w:rsidRPr="004B5508" w:rsidRDefault="00B627AD" w:rsidP="00BC4FA2">
            <w:pPr>
              <w:autoSpaceDE w:val="0"/>
              <w:autoSpaceDN w:val="0"/>
              <w:adjustRightInd w:val="0"/>
              <w:rPr>
                <w:rFonts w:ascii="Calibri" w:hAnsi="Calibri" w:cs="Calibri"/>
                <w:sz w:val="20"/>
                <w:szCs w:val="20"/>
              </w:rPr>
            </w:pPr>
            <w:r>
              <w:rPr>
                <w:rFonts w:ascii="Calibri" w:hAnsi="Calibri" w:cs="Calibri"/>
                <w:sz w:val="20"/>
                <w:szCs w:val="20"/>
              </w:rPr>
              <w:t xml:space="preserve">The performance standard for the graduates of 2012 for Postsecondary Attainment was exceeded with </w:t>
            </w:r>
            <w:r w:rsidRPr="00512603">
              <w:rPr>
                <w:rFonts w:ascii="Calibri" w:hAnsi="Calibri" w:cs="Calibri"/>
                <w:b/>
                <w:sz w:val="20"/>
                <w:szCs w:val="20"/>
              </w:rPr>
              <w:t>40.5%</w:t>
            </w:r>
            <w:r>
              <w:rPr>
                <w:rFonts w:ascii="Calibri" w:hAnsi="Calibri" w:cs="Calibri"/>
                <w:b/>
                <w:sz w:val="20"/>
                <w:szCs w:val="20"/>
              </w:rPr>
              <w:t xml:space="preserve">. </w:t>
            </w:r>
            <w:r>
              <w:rPr>
                <w:rFonts w:ascii="Calibri" w:hAnsi="Calibri" w:cs="Calibri"/>
                <w:sz w:val="20"/>
                <w:szCs w:val="20"/>
              </w:rPr>
              <w:t>Six more cohorts of students who enrolled in postsecondary education (graduates from the classes of 2013, 2014, 2015, 2016, 2017 and 2018) are currently being tracked. They must be tracked for 6 years following their high school graduation.</w:t>
            </w:r>
          </w:p>
        </w:tc>
      </w:tr>
    </w:tbl>
    <w:p w:rsidR="00B627AD" w:rsidRPr="001E5F1F" w:rsidRDefault="00B627AD" w:rsidP="00B627AD">
      <w:pPr>
        <w:rPr>
          <w:rFonts w:ascii="Garamond" w:hAnsi="Garamond"/>
          <w:b/>
          <w:smallCaps/>
          <w:sz w:val="28"/>
          <w:szCs w:val="28"/>
          <w:u w:val="thick"/>
        </w:rPr>
      </w:pPr>
    </w:p>
    <w:p w:rsidR="00B627AD" w:rsidRPr="001E5F1F" w:rsidRDefault="00B627AD" w:rsidP="00B627AD">
      <w:pPr>
        <w:rPr>
          <w:rFonts w:ascii="Garamond" w:hAnsi="Garamond"/>
          <w:b/>
          <w:smallCaps/>
          <w:sz w:val="28"/>
          <w:szCs w:val="28"/>
          <w:u w:val="thick"/>
        </w:rPr>
      </w:pPr>
      <w:r w:rsidRPr="001E5F1F">
        <w:rPr>
          <w:rFonts w:ascii="Garamond" w:hAnsi="Garamond"/>
          <w:b/>
          <w:smallCaps/>
          <w:sz w:val="28"/>
          <w:szCs w:val="28"/>
          <w:u w:val="thick"/>
        </w:rPr>
        <w:t>Current Year Progress and Objectives</w:t>
      </w:r>
    </w:p>
    <w:p w:rsidR="00B627AD" w:rsidRDefault="00B627AD" w:rsidP="00B627A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  </w:t>
      </w:r>
    </w:p>
    <w:p w:rsidR="00B627AD" w:rsidRPr="001E5F1F" w:rsidRDefault="00B627AD" w:rsidP="00B627AD">
      <w:pPr>
        <w:rPr>
          <w:rFonts w:ascii="Garamond" w:hAnsi="Garamond"/>
        </w:rPr>
      </w:pPr>
      <w:r w:rsidRPr="001E5F1F">
        <w:rPr>
          <w:rFonts w:ascii="Garamond" w:hAnsi="Garamond"/>
        </w:rPr>
        <w:t>Will your allocated resources be sufficient given your objectives?</w:t>
      </w:r>
    </w:p>
    <w:p w:rsidR="00B627AD" w:rsidRPr="001E5F1F" w:rsidRDefault="00B627AD" w:rsidP="00B627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Pr="001E5F1F" w:rsidRDefault="00B627AD" w:rsidP="00BC4FA2">
            <w:pPr>
              <w:rPr>
                <w:rFonts w:ascii="Garamond" w:hAnsi="Garamond"/>
                <w:b/>
              </w:rPr>
            </w:pPr>
            <w:r w:rsidRPr="001E5F1F">
              <w:rPr>
                <w:rFonts w:ascii="Garamond" w:hAnsi="Garamond"/>
                <w:b/>
              </w:rPr>
              <w:t>Objective 1:</w:t>
            </w:r>
          </w:p>
          <w:p w:rsidR="00B627AD" w:rsidRPr="00024D9A"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Action Plan (include who is responsible):</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D96EEF"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1. Secondary School Persistence: </w:t>
            </w:r>
            <w:r w:rsidRPr="00F852F6">
              <w:rPr>
                <w:rFonts w:ascii="Calibri" w:hAnsi="Calibri" w:cs="Calibri"/>
                <w:b/>
                <w:sz w:val="20"/>
                <w:szCs w:val="20"/>
              </w:rPr>
              <w:t>97%</w:t>
            </w:r>
            <w:r>
              <w:rPr>
                <w:rFonts w:ascii="Calibri" w:hAnsi="Calibri" w:cs="Calibri"/>
                <w:sz w:val="20"/>
                <w:szCs w:val="20"/>
              </w:rPr>
              <w:t xml:space="preserve"> of non-senior participants served each project year will complete the current academic year and continue in school for the next academic year at the next grade level.</w:t>
            </w:r>
          </w:p>
        </w:tc>
        <w:tc>
          <w:tcPr>
            <w:tcW w:w="4788" w:type="dxa"/>
            <w:tcBorders>
              <w:top w:val="nil"/>
              <w:left w:val="nil"/>
              <w:bottom w:val="single" w:sz="4" w:space="0" w:color="auto"/>
              <w:right w:val="single" w:sz="4" w:space="0" w:color="auto"/>
            </w:tcBorders>
            <w:hideMark/>
          </w:tcPr>
          <w:p w:rsidR="00B627AD" w:rsidRPr="00DE7744" w:rsidRDefault="00B627AD" w:rsidP="00BC4FA2">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B627AD" w:rsidRDefault="00B627AD" w:rsidP="00B627AD">
      <w:pPr>
        <w:rPr>
          <w:rFonts w:ascii="Garamond" w:hAnsi="Garamond"/>
        </w:rPr>
      </w:pPr>
    </w:p>
    <w:p w:rsidR="00B627AD" w:rsidRPr="001E5F1F" w:rsidRDefault="00B627AD" w:rsidP="00B627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Pr="001E5F1F" w:rsidRDefault="00B627AD" w:rsidP="00BC4FA2">
            <w:pPr>
              <w:rPr>
                <w:rFonts w:ascii="Garamond" w:hAnsi="Garamond"/>
                <w:b/>
              </w:rPr>
            </w:pPr>
            <w:r w:rsidRPr="001E5F1F">
              <w:rPr>
                <w:rFonts w:ascii="Garamond" w:hAnsi="Garamond"/>
                <w:b/>
              </w:rPr>
              <w:t>Objective 2:</w:t>
            </w:r>
          </w:p>
          <w:p w:rsidR="00B627AD" w:rsidRPr="00525893"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38411E" w:rsidRDefault="00B627AD" w:rsidP="00BC4FA2">
            <w:pPr>
              <w:rPr>
                <w:rFonts w:ascii="Garamond" w:hAnsi="Garamond"/>
                <w:b/>
              </w:rPr>
            </w:pPr>
            <w:r w:rsidRPr="0038411E">
              <w:rPr>
                <w:rFonts w:ascii="Garamond" w:hAnsi="Garamond"/>
                <w:b/>
              </w:rPr>
              <w:t>Action Plan (include who is responsible):</w:t>
            </w:r>
          </w:p>
          <w:p w:rsidR="00B627AD" w:rsidRPr="0038411E" w:rsidRDefault="00B627AD" w:rsidP="00BC4FA2">
            <w:pPr>
              <w:rPr>
                <w:rFonts w:ascii="Garamond" w:hAnsi="Garamond"/>
                <w:b/>
              </w:rPr>
            </w:pPr>
          </w:p>
        </w:tc>
      </w:tr>
      <w:tr w:rsidR="00B627AD" w:rsidTr="00BC4FA2">
        <w:tc>
          <w:tcPr>
            <w:tcW w:w="4788" w:type="dxa"/>
            <w:tcBorders>
              <w:top w:val="nil"/>
              <w:left w:val="single" w:sz="4" w:space="0" w:color="auto"/>
              <w:bottom w:val="single" w:sz="4" w:space="0" w:color="auto"/>
              <w:right w:val="nil"/>
            </w:tcBorders>
            <w:hideMark/>
          </w:tcPr>
          <w:p w:rsidR="00B627AD" w:rsidRPr="007951F0" w:rsidRDefault="00B627AD" w:rsidP="00BC4FA2">
            <w:pPr>
              <w:rPr>
                <w:rFonts w:ascii="Garamond" w:hAnsi="Garamond"/>
                <w:b/>
              </w:rPr>
            </w:pPr>
            <w:r>
              <w:rPr>
                <w:rFonts w:ascii="Calibri-Bold" w:hAnsi="Calibri-Bold" w:cs="Calibri-Bold"/>
                <w:b/>
                <w:bCs/>
                <w:sz w:val="20"/>
                <w:szCs w:val="20"/>
              </w:rPr>
              <w:t xml:space="preserve">2. Secondary School Graduation: </w:t>
            </w:r>
            <w:r w:rsidRPr="00F852F6">
              <w:rPr>
                <w:rFonts w:ascii="Calibri" w:hAnsi="Calibri" w:cs="Calibri"/>
                <w:b/>
                <w:sz w:val="20"/>
                <w:szCs w:val="20"/>
              </w:rPr>
              <w:t>85%</w:t>
            </w:r>
            <w:r>
              <w:rPr>
                <w:rFonts w:ascii="Calibri" w:hAnsi="Calibri" w:cs="Calibri"/>
                <w:sz w:val="20"/>
                <w:szCs w:val="20"/>
              </w:rPr>
              <w:t xml:space="preserve"> of the seniors served during the project year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B627AD" w:rsidRPr="0076050D" w:rsidRDefault="00B627AD" w:rsidP="00BC4FA2">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design and deliver programs, and offer support, which will foster academic success at target schools throughout the academic year. Individual academic advisement will be provided as and when necessary.</w:t>
            </w:r>
          </w:p>
        </w:tc>
      </w:tr>
    </w:tbl>
    <w:p w:rsidR="00B627AD" w:rsidRDefault="00B627AD" w:rsidP="00B627AD">
      <w:pPr>
        <w:rPr>
          <w:rFonts w:ascii="Garamond" w:hAnsi="Garamond"/>
        </w:rPr>
      </w:pPr>
    </w:p>
    <w:p w:rsidR="00B627AD" w:rsidRDefault="00B627AD" w:rsidP="00B627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Default="00B627AD" w:rsidP="00BC4FA2">
            <w:pPr>
              <w:rPr>
                <w:rFonts w:ascii="Garamond" w:hAnsi="Garamond"/>
                <w:b/>
              </w:rPr>
            </w:pPr>
            <w:r>
              <w:rPr>
                <w:rFonts w:ascii="Garamond" w:hAnsi="Garamond"/>
                <w:b/>
              </w:rPr>
              <w:t>Objective 3:</w:t>
            </w:r>
          </w:p>
          <w:p w:rsidR="00B627AD" w:rsidRPr="00024D9A"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Action Plan (include who is responsible):</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4634AC"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3. Rigorous Program of Study: </w:t>
            </w:r>
            <w:r w:rsidRPr="00F852F6">
              <w:rPr>
                <w:rFonts w:ascii="Calibri" w:hAnsi="Calibri" w:cs="Calibri"/>
                <w:b/>
                <w:sz w:val="20"/>
                <w:szCs w:val="20"/>
              </w:rPr>
              <w:t>40%</w:t>
            </w:r>
            <w:r>
              <w:rPr>
                <w:rFonts w:ascii="Calibri" w:hAnsi="Calibri" w:cs="Calibri"/>
                <w:sz w:val="20"/>
                <w:szCs w:val="20"/>
              </w:rPr>
              <w:t xml:space="preserve"> of seniors served during the project year will complete a rigorous secondary school program of study and will graduate during the project year with a regular secondary school diploma within the standard number of years.</w:t>
            </w:r>
          </w:p>
        </w:tc>
        <w:tc>
          <w:tcPr>
            <w:tcW w:w="4788" w:type="dxa"/>
            <w:tcBorders>
              <w:top w:val="nil"/>
              <w:left w:val="nil"/>
              <w:bottom w:val="single" w:sz="4" w:space="0" w:color="auto"/>
              <w:right w:val="single" w:sz="4" w:space="0" w:color="auto"/>
            </w:tcBorders>
            <w:hideMark/>
          </w:tcPr>
          <w:p w:rsidR="00B627AD" w:rsidRPr="00ED0603" w:rsidRDefault="00B627AD" w:rsidP="00BC4FA2">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work closely with school counselors and administrators at each target school in order to assist students in the development of Individual Education Plans that include a rigorous course of study. Individual academic advisement and support will be provided as and when necessary.</w:t>
            </w:r>
          </w:p>
        </w:tc>
      </w:tr>
    </w:tbl>
    <w:p w:rsidR="00B627AD" w:rsidRDefault="00B627AD" w:rsidP="00B627AD">
      <w:pPr>
        <w:rPr>
          <w:rFonts w:ascii="Garamond" w:hAnsi="Garamond"/>
          <w:b/>
          <w:smallCaps/>
          <w:sz w:val="28"/>
          <w:szCs w:val="28"/>
          <w:u w:val="thick"/>
        </w:rPr>
      </w:pPr>
    </w:p>
    <w:p w:rsidR="00B627AD" w:rsidRDefault="00B627AD" w:rsidP="00B627AD">
      <w:pPr>
        <w:rPr>
          <w:rFonts w:ascii="Garamond" w:hAnsi="Garamond"/>
          <w:b/>
          <w:smallCaps/>
          <w:sz w:val="28"/>
          <w:szCs w:val="28"/>
          <w:u w:val="thick"/>
        </w:rPr>
      </w:pPr>
      <w:r>
        <w:rPr>
          <w:rFonts w:ascii="Garamond" w:hAnsi="Garamond"/>
          <w:b/>
          <w:smallCaps/>
          <w:sz w:val="28"/>
          <w:szCs w:val="28"/>
          <w:u w:val="thick"/>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Default="00B627AD" w:rsidP="00BC4FA2">
            <w:pPr>
              <w:rPr>
                <w:rFonts w:ascii="Garamond" w:hAnsi="Garamond"/>
                <w:b/>
              </w:rPr>
            </w:pPr>
            <w:r>
              <w:rPr>
                <w:rFonts w:ascii="Garamond" w:hAnsi="Garamond"/>
                <w:b/>
              </w:rPr>
              <w:t>Objective 4:</w:t>
            </w:r>
          </w:p>
          <w:p w:rsidR="00B627AD" w:rsidRPr="00024D9A"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Action Plan (include who is responsible):</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4634AC"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4. Postsecondary Education Enrollment: </w:t>
            </w:r>
            <w:r w:rsidRPr="00F852F6">
              <w:rPr>
                <w:rFonts w:ascii="Calibri" w:hAnsi="Calibri" w:cs="Calibri"/>
                <w:b/>
                <w:sz w:val="20"/>
                <w:szCs w:val="20"/>
              </w:rPr>
              <w:t>68%</w:t>
            </w:r>
            <w:r>
              <w:rPr>
                <w:rFonts w:ascii="Calibri" w:hAnsi="Calibri" w:cs="Calibri"/>
                <w:sz w:val="20"/>
                <w:szCs w:val="20"/>
              </w:rPr>
              <w:t xml:space="preserve">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w:t>
            </w:r>
          </w:p>
        </w:tc>
        <w:tc>
          <w:tcPr>
            <w:tcW w:w="4788" w:type="dxa"/>
            <w:tcBorders>
              <w:top w:val="nil"/>
              <w:left w:val="nil"/>
              <w:bottom w:val="single" w:sz="4" w:space="0" w:color="auto"/>
              <w:right w:val="single" w:sz="4" w:space="0" w:color="auto"/>
            </w:tcBorders>
            <w:hideMark/>
          </w:tcPr>
          <w:p w:rsidR="00B627AD" w:rsidRPr="00F07978" w:rsidRDefault="00B627AD" w:rsidP="00BC4FA2">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work closely with school counselors and administrators at each target school in order to provide support and advisement services to juniors and seniors. Specific focus will be given to college exploration, standardized test preparation, completion of college admissions and financial aid applications, financial literacy and important filing restrictions and deadlines.</w:t>
            </w:r>
          </w:p>
          <w:p w:rsidR="00B627AD" w:rsidRPr="001E5F1F" w:rsidRDefault="00B627AD" w:rsidP="00BC4FA2">
            <w:pPr>
              <w:rPr>
                <w:rFonts w:ascii="Garamond" w:hAnsi="Garamond"/>
              </w:rPr>
            </w:pPr>
          </w:p>
        </w:tc>
      </w:tr>
    </w:tbl>
    <w:p w:rsidR="00B627AD" w:rsidRDefault="00B627AD" w:rsidP="00B627AD">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RPr="001E5F1F" w:rsidTr="00BC4FA2">
        <w:tc>
          <w:tcPr>
            <w:tcW w:w="4788" w:type="dxa"/>
            <w:tcBorders>
              <w:top w:val="single" w:sz="4" w:space="0" w:color="auto"/>
              <w:left w:val="single" w:sz="4" w:space="0" w:color="auto"/>
              <w:bottom w:val="nil"/>
              <w:right w:val="nil"/>
            </w:tcBorders>
            <w:hideMark/>
          </w:tcPr>
          <w:p w:rsidR="00B627AD" w:rsidRDefault="00B627AD" w:rsidP="00BC4FA2">
            <w:pPr>
              <w:rPr>
                <w:rFonts w:ascii="Garamond" w:hAnsi="Garamond"/>
                <w:b/>
              </w:rPr>
            </w:pPr>
            <w:r>
              <w:rPr>
                <w:rFonts w:ascii="Garamond" w:hAnsi="Garamond"/>
                <w:b/>
              </w:rPr>
              <w:t>Objective 5:</w:t>
            </w:r>
          </w:p>
          <w:p w:rsidR="00B627AD" w:rsidRPr="00024D9A" w:rsidRDefault="00B627AD" w:rsidP="00BC4FA2">
            <w:pPr>
              <w:rPr>
                <w:rFonts w:ascii="Garamond" w:hAnsi="Garamond"/>
              </w:rPr>
            </w:pPr>
          </w:p>
        </w:tc>
        <w:tc>
          <w:tcPr>
            <w:tcW w:w="4788" w:type="dxa"/>
            <w:tcBorders>
              <w:top w:val="single" w:sz="4" w:space="0" w:color="auto"/>
              <w:left w:val="nil"/>
              <w:bottom w:val="nil"/>
              <w:right w:val="single" w:sz="4" w:space="0" w:color="auto"/>
            </w:tcBorders>
            <w:hideMark/>
          </w:tcPr>
          <w:p w:rsidR="00B627AD" w:rsidRPr="001E5F1F" w:rsidRDefault="00B627AD" w:rsidP="00BC4FA2">
            <w:pPr>
              <w:rPr>
                <w:rFonts w:ascii="Garamond" w:hAnsi="Garamond"/>
                <w:b/>
              </w:rPr>
            </w:pPr>
            <w:r w:rsidRPr="001E5F1F">
              <w:rPr>
                <w:rFonts w:ascii="Garamond" w:hAnsi="Garamond"/>
                <w:b/>
              </w:rPr>
              <w:t>Action Plan (include who is responsible):</w:t>
            </w:r>
          </w:p>
          <w:p w:rsidR="00B627AD" w:rsidRPr="001E5F1F" w:rsidRDefault="00B627AD" w:rsidP="00BC4FA2">
            <w:pPr>
              <w:rPr>
                <w:rFonts w:ascii="Garamond" w:hAnsi="Garamond"/>
              </w:rPr>
            </w:pPr>
          </w:p>
        </w:tc>
      </w:tr>
      <w:tr w:rsidR="00B627AD" w:rsidRPr="001E5F1F" w:rsidTr="00BC4FA2">
        <w:tc>
          <w:tcPr>
            <w:tcW w:w="4788" w:type="dxa"/>
            <w:tcBorders>
              <w:top w:val="nil"/>
              <w:left w:val="single" w:sz="4" w:space="0" w:color="auto"/>
              <w:bottom w:val="single" w:sz="4" w:space="0" w:color="auto"/>
              <w:right w:val="nil"/>
            </w:tcBorders>
            <w:hideMark/>
          </w:tcPr>
          <w:p w:rsidR="00B627AD" w:rsidRPr="004634AC" w:rsidRDefault="00B627AD" w:rsidP="00BC4FA2">
            <w:pPr>
              <w:autoSpaceDE w:val="0"/>
              <w:autoSpaceDN w:val="0"/>
              <w:adjustRightInd w:val="0"/>
              <w:rPr>
                <w:rFonts w:ascii="Calibri" w:hAnsi="Calibri" w:cs="Calibri"/>
                <w:sz w:val="20"/>
                <w:szCs w:val="20"/>
              </w:rPr>
            </w:pPr>
            <w:r>
              <w:rPr>
                <w:rFonts w:ascii="Calibri-Bold" w:hAnsi="Calibri-Bold" w:cs="Calibri-Bold"/>
                <w:b/>
                <w:bCs/>
                <w:sz w:val="20"/>
                <w:szCs w:val="20"/>
              </w:rPr>
              <w:t xml:space="preserve">5. Postsecondary Attainment: </w:t>
            </w:r>
            <w:r w:rsidRPr="00F852F6">
              <w:rPr>
                <w:rFonts w:ascii="Calibri" w:hAnsi="Calibri" w:cs="Calibri"/>
                <w:b/>
                <w:sz w:val="20"/>
                <w:szCs w:val="20"/>
              </w:rPr>
              <w:t>30%</w:t>
            </w:r>
            <w:r>
              <w:rPr>
                <w:rFonts w:ascii="Calibri" w:hAnsi="Calibri" w:cs="Calibri"/>
                <w:sz w:val="20"/>
                <w:szCs w:val="20"/>
              </w:rPr>
              <w:t xml:space="preserve"> of the participants served during the project year, who enrolled in an institution of higher education, by the fall term immediately following high school graduation or by the next academic term (e.g.. spring term)as a result of acceptance but deferred enrollment, will complete a program of postsecondary education within 6 years.</w:t>
            </w:r>
          </w:p>
        </w:tc>
        <w:tc>
          <w:tcPr>
            <w:tcW w:w="4788" w:type="dxa"/>
            <w:tcBorders>
              <w:top w:val="nil"/>
              <w:left w:val="nil"/>
              <w:bottom w:val="single" w:sz="4" w:space="0" w:color="auto"/>
              <w:right w:val="single" w:sz="4" w:space="0" w:color="auto"/>
            </w:tcBorders>
            <w:hideMark/>
          </w:tcPr>
          <w:p w:rsidR="00B627AD" w:rsidRPr="001B12E6" w:rsidRDefault="00B627AD" w:rsidP="00BC4FA2">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track program participants, who enrolled in post-secondary education institutions, for 6 years after high school graduation to ascertain whether they completed a program of postsecondary education within that time frame.</w:t>
            </w:r>
          </w:p>
          <w:p w:rsidR="00B627AD" w:rsidRPr="001E5F1F" w:rsidRDefault="00B627AD" w:rsidP="00BC4FA2">
            <w:pPr>
              <w:rPr>
                <w:rFonts w:ascii="Garamond" w:hAnsi="Garamond"/>
              </w:rPr>
            </w:pPr>
          </w:p>
        </w:tc>
      </w:tr>
    </w:tbl>
    <w:p w:rsidR="00B627AD" w:rsidRDefault="00B627AD" w:rsidP="00B627AD">
      <w:pPr>
        <w:rPr>
          <w:rFonts w:ascii="Garamond" w:hAnsi="Garamond"/>
        </w:rPr>
      </w:pPr>
    </w:p>
    <w:p w:rsidR="00B627AD" w:rsidRDefault="00B627AD" w:rsidP="00B627AD">
      <w:pPr>
        <w:rPr>
          <w:rFonts w:ascii="Garamond" w:hAnsi="Garamond"/>
          <w:b/>
          <w:smallCaps/>
          <w:sz w:val="28"/>
          <w:szCs w:val="28"/>
          <w:u w:val="thick"/>
        </w:rPr>
      </w:pPr>
      <w:r>
        <w:rPr>
          <w:rFonts w:ascii="Garamond" w:hAnsi="Garamond"/>
          <w:b/>
          <w:smallCaps/>
          <w:sz w:val="28"/>
          <w:szCs w:val="28"/>
          <w:u w:val="thick"/>
        </w:rPr>
        <w:t>Next Year’s New Objectives (fiscal year 2019-20)</w:t>
      </w:r>
    </w:p>
    <w:p w:rsidR="00B627AD" w:rsidRDefault="00B627AD" w:rsidP="00B627AD">
      <w:pPr>
        <w:rPr>
          <w:rFonts w:ascii="Garamond" w:hAnsi="Garamond"/>
        </w:rPr>
      </w:pPr>
      <w:r>
        <w:rPr>
          <w:rFonts w:ascii="Garamond" w:hAnsi="Garamond"/>
        </w:rPr>
        <w:t xml:space="preserve">What objectives and tasks will you take on for next year? (You may continue objectives from the prior year.)  </w:t>
      </w:r>
    </w:p>
    <w:p w:rsidR="00B627AD" w:rsidRDefault="00B627AD" w:rsidP="00B627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4788"/>
      </w:tblGrid>
      <w:tr w:rsidR="00B627AD" w:rsidTr="00BC4FA2">
        <w:tc>
          <w:tcPr>
            <w:tcW w:w="4788" w:type="dxa"/>
          </w:tcPr>
          <w:p w:rsidR="00B627AD" w:rsidRPr="00AA57EA" w:rsidRDefault="00B627AD" w:rsidP="00BC4FA2">
            <w:pPr>
              <w:rPr>
                <w:rFonts w:ascii="Garamond" w:hAnsi="Garamond"/>
                <w:b/>
              </w:rPr>
            </w:pPr>
            <w:r w:rsidRPr="00AA57EA">
              <w:rPr>
                <w:rFonts w:ascii="Garamond" w:hAnsi="Garamond"/>
                <w:b/>
              </w:rPr>
              <w:t>Objective :</w:t>
            </w:r>
          </w:p>
          <w:p w:rsidR="00B627AD" w:rsidRPr="009761CD" w:rsidRDefault="00B627AD" w:rsidP="00BC4FA2">
            <w:pPr>
              <w:rPr>
                <w:rFonts w:ascii="Garamond" w:hAnsi="Garamond"/>
              </w:rPr>
            </w:pPr>
          </w:p>
        </w:tc>
        <w:tc>
          <w:tcPr>
            <w:tcW w:w="4788" w:type="dxa"/>
          </w:tcPr>
          <w:p w:rsidR="00B627AD" w:rsidRPr="00AA57EA" w:rsidRDefault="00B627AD" w:rsidP="00BC4FA2">
            <w:pPr>
              <w:rPr>
                <w:rFonts w:ascii="Garamond" w:hAnsi="Garamond"/>
                <w:b/>
              </w:rPr>
            </w:pPr>
            <w:r>
              <w:rPr>
                <w:rFonts w:ascii="Garamond" w:hAnsi="Garamond"/>
                <w:b/>
              </w:rPr>
              <w:t>Action Plan (include who is responsible)</w:t>
            </w:r>
            <w:r w:rsidRPr="00AA57EA">
              <w:rPr>
                <w:rFonts w:ascii="Garamond" w:hAnsi="Garamond"/>
                <w:b/>
              </w:rPr>
              <w:t>:</w:t>
            </w:r>
          </w:p>
          <w:p w:rsidR="00B627AD" w:rsidRPr="00706256" w:rsidRDefault="00B627AD" w:rsidP="00BC4FA2">
            <w:pPr>
              <w:rPr>
                <w:rFonts w:ascii="Garamond" w:hAnsi="Garamond"/>
              </w:rPr>
            </w:pPr>
          </w:p>
        </w:tc>
      </w:tr>
      <w:tr w:rsidR="00B627AD" w:rsidTr="00BC4FA2">
        <w:tc>
          <w:tcPr>
            <w:tcW w:w="4788" w:type="dxa"/>
          </w:tcPr>
          <w:p w:rsidR="00B627AD" w:rsidRDefault="00B627AD" w:rsidP="00BC4FA2">
            <w:pPr>
              <w:rPr>
                <w:rFonts w:ascii="Garamond" w:hAnsi="Garamond"/>
              </w:rPr>
            </w:pPr>
            <w:r>
              <w:rPr>
                <w:rFonts w:ascii="Calibri" w:hAnsi="Calibri" w:cs="Calibri"/>
                <w:sz w:val="20"/>
                <w:szCs w:val="20"/>
              </w:rPr>
              <w:t>Continue with ETS grant’s objectives 1-5 as outlined above.</w:t>
            </w:r>
          </w:p>
        </w:tc>
        <w:tc>
          <w:tcPr>
            <w:tcW w:w="4788" w:type="dxa"/>
          </w:tcPr>
          <w:p w:rsidR="00B627AD" w:rsidRPr="00B34D3F" w:rsidRDefault="00B627AD" w:rsidP="00BC4FA2">
            <w:pPr>
              <w:autoSpaceDE w:val="0"/>
              <w:autoSpaceDN w:val="0"/>
              <w:adjustRightInd w:val="0"/>
              <w:rPr>
                <w:rFonts w:ascii="Calibri" w:hAnsi="Calibri" w:cs="Calibri"/>
                <w:sz w:val="20"/>
                <w:szCs w:val="20"/>
              </w:rPr>
            </w:pPr>
            <w:r>
              <w:rPr>
                <w:rFonts w:ascii="Calibri" w:hAnsi="Calibri" w:cs="Calibri"/>
                <w:sz w:val="20"/>
                <w:szCs w:val="20"/>
              </w:rPr>
              <w:t>The Director of ETS and the two ETS advisors will continue to provide a high caliber of services, advice and support to program participants. ETS staff will carefully record and track all services and students in order to meet the deliverables of this federal grant.</w:t>
            </w:r>
          </w:p>
        </w:tc>
      </w:tr>
    </w:tbl>
    <w:p w:rsidR="00B627AD" w:rsidRDefault="00B627AD" w:rsidP="00B627AD">
      <w:pPr>
        <w:rPr>
          <w:rFonts w:ascii="Garamond" w:hAnsi="Garamond"/>
        </w:rPr>
      </w:pPr>
    </w:p>
    <w:p w:rsidR="00B627AD" w:rsidRDefault="00B627AD" w:rsidP="00B627AD">
      <w:pPr>
        <w:rPr>
          <w:rFonts w:ascii="Garamond" w:hAnsi="Garamond"/>
          <w:b/>
          <w:smallCaps/>
          <w:sz w:val="28"/>
          <w:szCs w:val="28"/>
          <w:u w:val="thick"/>
        </w:rPr>
      </w:pPr>
      <w:r>
        <w:rPr>
          <w:rFonts w:ascii="Garamond" w:hAnsi="Garamond"/>
          <w:b/>
          <w:smallCaps/>
          <w:sz w:val="28"/>
          <w:szCs w:val="28"/>
          <w:u w:val="thick"/>
        </w:rPr>
        <w:t>New Resource Requests for Next Year</w:t>
      </w:r>
    </w:p>
    <w:p w:rsidR="00B627AD" w:rsidRDefault="00B627AD" w:rsidP="00B627A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or Additional Staff</w:t>
      </w:r>
      <w:r>
        <w:rPr>
          <w:rFonts w:ascii="Garamond" w:hAnsi="Garamond"/>
        </w:rPr>
        <w:t xml:space="preserve"> please include your request below.  This section is for a </w:t>
      </w:r>
      <w:r w:rsidRPr="009474C5">
        <w:rPr>
          <w:rFonts w:ascii="Garamond" w:hAnsi="Garamond"/>
          <w:b/>
        </w:rPr>
        <w:t>future need (next fiscal year)</w:t>
      </w:r>
      <w:r>
        <w:rPr>
          <w:rFonts w:ascii="Garamond" w:hAnsi="Garamond"/>
        </w:rPr>
        <w:t xml:space="preserve">.  If you have an immediate need (e.g., your computer is broken), contact the appropriate committee or administrator.  </w:t>
      </w:r>
    </w:p>
    <w:p w:rsidR="00B627AD" w:rsidRDefault="00B627AD" w:rsidP="00B627AD">
      <w:pPr>
        <w:rPr>
          <w:rFonts w:ascii="Garamond" w:hAnsi="Garamond"/>
        </w:rPr>
      </w:pPr>
    </w:p>
    <w:tbl>
      <w:tblPr>
        <w:tblStyle w:val="TableGrid"/>
        <w:tblW w:w="0" w:type="auto"/>
        <w:tblLook w:val="01E0" w:firstRow="1" w:lastRow="1" w:firstColumn="1" w:lastColumn="1" w:noHBand="0" w:noVBand="0"/>
      </w:tblPr>
      <w:tblGrid>
        <w:gridCol w:w="2394"/>
        <w:gridCol w:w="2394"/>
        <w:gridCol w:w="4788"/>
      </w:tblGrid>
      <w:tr w:rsidR="00B627AD" w:rsidTr="00BC4FA2">
        <w:tc>
          <w:tcPr>
            <w:tcW w:w="2394" w:type="dxa"/>
            <w:tcBorders>
              <w:top w:val="single" w:sz="4" w:space="0" w:color="auto"/>
              <w:left w:val="single" w:sz="4" w:space="0" w:color="auto"/>
              <w:bottom w:val="single" w:sz="4" w:space="0" w:color="auto"/>
              <w:right w:val="single" w:sz="4" w:space="0" w:color="auto"/>
            </w:tcBorders>
            <w:hideMark/>
          </w:tcPr>
          <w:p w:rsidR="00B627AD" w:rsidRDefault="00B627AD" w:rsidP="00BC4FA2">
            <w:pPr>
              <w:rPr>
                <w:rFonts w:ascii="Garamond" w:hAnsi="Garamond"/>
                <w:b/>
              </w:rPr>
            </w:pPr>
            <w:r>
              <w:rPr>
                <w:rFonts w:ascii="Garamond" w:hAnsi="Garamond"/>
                <w:b/>
              </w:rPr>
              <w:t>Need:</w:t>
            </w:r>
          </w:p>
        </w:tc>
        <w:tc>
          <w:tcPr>
            <w:tcW w:w="2394" w:type="dxa"/>
            <w:tcBorders>
              <w:top w:val="single" w:sz="4" w:space="0" w:color="auto"/>
              <w:left w:val="single" w:sz="4" w:space="0" w:color="auto"/>
              <w:bottom w:val="single" w:sz="4" w:space="0" w:color="auto"/>
              <w:right w:val="single" w:sz="4" w:space="0" w:color="auto"/>
            </w:tcBorders>
          </w:tcPr>
          <w:p w:rsidR="00B627AD" w:rsidRDefault="00B627AD" w:rsidP="00BC4FA2">
            <w:pPr>
              <w:rPr>
                <w:rFonts w:ascii="Garamond" w:hAnsi="Garamond"/>
                <w:b/>
              </w:rPr>
            </w:pPr>
            <w:r>
              <w:rPr>
                <w:rFonts w:ascii="Garamond" w:hAnsi="Garamond"/>
                <w:b/>
              </w:rPr>
              <w:t xml:space="preserve">    Resource Type</w:t>
            </w:r>
          </w:p>
        </w:tc>
        <w:tc>
          <w:tcPr>
            <w:tcW w:w="4788" w:type="dxa"/>
            <w:tcBorders>
              <w:top w:val="single" w:sz="4" w:space="0" w:color="auto"/>
              <w:left w:val="single" w:sz="4" w:space="0" w:color="auto"/>
              <w:bottom w:val="single" w:sz="4" w:space="0" w:color="auto"/>
              <w:right w:val="single" w:sz="4" w:space="0" w:color="auto"/>
            </w:tcBorders>
            <w:hideMark/>
          </w:tcPr>
          <w:p w:rsidR="00B627AD" w:rsidRDefault="00B627AD" w:rsidP="00BC4FA2">
            <w:pPr>
              <w:rPr>
                <w:rFonts w:ascii="Garamond" w:hAnsi="Garamond"/>
                <w:b/>
              </w:rPr>
            </w:pPr>
            <w:r>
              <w:rPr>
                <w:rFonts w:ascii="Garamond" w:hAnsi="Garamond"/>
                <w:b/>
              </w:rPr>
              <w:t xml:space="preserve">Rationale </w:t>
            </w:r>
            <w:r>
              <w:rPr>
                <w:rFonts w:ascii="Garamond" w:hAnsi="Garamond"/>
              </w:rPr>
              <w:t>( include connection to other plans)</w:t>
            </w:r>
            <w:r>
              <w:rPr>
                <w:rFonts w:ascii="Garamond" w:hAnsi="Garamond"/>
                <w:b/>
              </w:rPr>
              <w:t xml:space="preserve">:      </w:t>
            </w:r>
          </w:p>
        </w:tc>
      </w:tr>
      <w:tr w:rsidR="00B627AD" w:rsidTr="00BC4FA2">
        <w:trPr>
          <w:trHeight w:val="890"/>
        </w:trPr>
        <w:tc>
          <w:tcPr>
            <w:tcW w:w="2394" w:type="dxa"/>
            <w:tcBorders>
              <w:top w:val="single" w:sz="4" w:space="0" w:color="auto"/>
              <w:left w:val="single" w:sz="4" w:space="0" w:color="auto"/>
              <w:bottom w:val="single" w:sz="4" w:space="0" w:color="auto"/>
              <w:right w:val="single" w:sz="4" w:space="0" w:color="auto"/>
            </w:tcBorders>
            <w:vAlign w:val="center"/>
          </w:tcPr>
          <w:p w:rsidR="00B627AD" w:rsidRDefault="00B627AD" w:rsidP="00BC4FA2">
            <w:pPr>
              <w:jc w:val="center"/>
              <w:rPr>
                <w:rFonts w:ascii="Garamond" w:hAnsi="Garamond"/>
              </w:rPr>
            </w:pPr>
            <w:r>
              <w:rPr>
                <w:rFonts w:ascii="Garamond" w:hAnsi="Garamond"/>
              </w:rPr>
              <w:t>Office furniture as discussed with Nick Boyd in July 2013</w:t>
            </w:r>
          </w:p>
        </w:tc>
        <w:tc>
          <w:tcPr>
            <w:tcW w:w="2394" w:type="dxa"/>
            <w:tcBorders>
              <w:top w:val="single" w:sz="4" w:space="0" w:color="auto"/>
              <w:left w:val="single" w:sz="4" w:space="0" w:color="auto"/>
              <w:bottom w:val="single" w:sz="4" w:space="0" w:color="auto"/>
              <w:right w:val="single" w:sz="4" w:space="0" w:color="auto"/>
            </w:tcBorders>
            <w:vAlign w:val="center"/>
          </w:tcPr>
          <w:p w:rsidR="00B627AD" w:rsidRDefault="00B627AD" w:rsidP="00BC4FA2">
            <w:pPr>
              <w:jc w:val="center"/>
              <w:rPr>
                <w:rFonts w:ascii="Garamond" w:hAnsi="Garamond"/>
              </w:rPr>
            </w:pPr>
            <w:r>
              <w:rPr>
                <w:rFonts w:ascii="Garamond" w:hAnsi="Garamond"/>
              </w:rPr>
              <w:t>Facilities</w:t>
            </w:r>
          </w:p>
        </w:tc>
        <w:tc>
          <w:tcPr>
            <w:tcW w:w="4788" w:type="dxa"/>
            <w:tcBorders>
              <w:top w:val="single" w:sz="4" w:space="0" w:color="auto"/>
              <w:left w:val="single" w:sz="4" w:space="0" w:color="auto"/>
              <w:bottom w:val="single" w:sz="4" w:space="0" w:color="auto"/>
              <w:right w:val="single" w:sz="4" w:space="0" w:color="auto"/>
            </w:tcBorders>
            <w:vAlign w:val="center"/>
          </w:tcPr>
          <w:p w:rsidR="00B627AD" w:rsidRDefault="00B627AD" w:rsidP="00BC4FA2">
            <w:pPr>
              <w:rPr>
                <w:rFonts w:ascii="Garamond" w:hAnsi="Garamond"/>
              </w:rPr>
            </w:pPr>
            <w:r>
              <w:rPr>
                <w:rFonts w:ascii="Garamond" w:hAnsi="Garamond"/>
              </w:rPr>
              <w:t>Our office space is not fully functional. We need storage cupboards/shelves and both of the advisors work in the same small space as the director while another area could house suitable work stations.</w:t>
            </w:r>
          </w:p>
        </w:tc>
      </w:tr>
    </w:tbl>
    <w:p w:rsidR="00B627AD" w:rsidRDefault="00B627AD" w:rsidP="00B627AD">
      <w:pPr>
        <w:rPr>
          <w:rFonts w:ascii="Garamond" w:hAnsi="Garamond"/>
        </w:rPr>
      </w:pPr>
    </w:p>
    <w:p w:rsidR="00B627AD" w:rsidRDefault="00B627AD" w:rsidP="00B627AD">
      <w:pPr>
        <w:rPr>
          <w:rFonts w:ascii="Garamond" w:hAnsi="Garamond"/>
        </w:rPr>
      </w:pPr>
      <w:r>
        <w:rPr>
          <w:rFonts w:ascii="Garamond" w:hAnsi="Garamond"/>
        </w:rPr>
        <w:br w:type="column"/>
      </w:r>
    </w:p>
    <w:p w:rsidR="00B627AD" w:rsidRDefault="00B627AD" w:rsidP="00B627AD">
      <w:pPr>
        <w:rPr>
          <w:rFonts w:ascii="Garamond" w:hAnsi="Garamond"/>
          <w:b/>
          <w:smallCaps/>
          <w:sz w:val="28"/>
          <w:szCs w:val="28"/>
          <w:u w:val="thick"/>
        </w:rPr>
      </w:pPr>
      <w:r>
        <w:rPr>
          <w:rFonts w:ascii="Garamond" w:hAnsi="Garamond"/>
          <w:b/>
          <w:smallCaps/>
          <w:sz w:val="28"/>
          <w:szCs w:val="28"/>
          <w:u w:val="thick"/>
        </w:rPr>
        <w:t>Summary Update from Comprehensive Program Review</w:t>
      </w:r>
    </w:p>
    <w:p w:rsidR="00B627AD" w:rsidRDefault="00B627AD" w:rsidP="00B627AD">
      <w:pPr>
        <w:rPr>
          <w:rFonts w:ascii="Garamond" w:hAnsi="Garamond"/>
        </w:rPr>
      </w:pPr>
      <w:r>
        <w:rPr>
          <w:rFonts w:ascii="Garamond" w:hAnsi="Garamond"/>
        </w:rPr>
        <w:t>Based on information and/or data provided:</w:t>
      </w:r>
    </w:p>
    <w:p w:rsidR="00B627AD" w:rsidRDefault="00B627AD" w:rsidP="00B627AD">
      <w:pPr>
        <w:rPr>
          <w:rFonts w:ascii="Garamond" w:hAnsi="Garamond"/>
        </w:rPr>
      </w:pPr>
    </w:p>
    <w:p w:rsidR="00B627AD" w:rsidRDefault="00B627AD" w:rsidP="00B627AD">
      <w:pPr>
        <w:numPr>
          <w:ilvl w:val="0"/>
          <w:numId w:val="34"/>
        </w:numPr>
        <w:rPr>
          <w:rFonts w:ascii="Garamond" w:hAnsi="Garamond"/>
        </w:rPr>
      </w:pPr>
      <w:r>
        <w:rPr>
          <w:rFonts w:ascii="Garamond" w:hAnsi="Garamond"/>
        </w:rPr>
        <w:t xml:space="preserve">Describe the current status of the Program/Department/Service Area.  </w:t>
      </w:r>
    </w:p>
    <w:p w:rsidR="00B627AD" w:rsidRDefault="00B627AD" w:rsidP="00B627AD">
      <w:pPr>
        <w:ind w:left="360"/>
        <w:rPr>
          <w:rFonts w:ascii="Garamond" w:hAnsi="Garamond"/>
        </w:rPr>
      </w:pPr>
    </w:p>
    <w:tbl>
      <w:tblPr>
        <w:tblStyle w:val="TableGrid"/>
        <w:tblW w:w="0" w:type="auto"/>
        <w:tblLook w:val="01E0" w:firstRow="1" w:lastRow="1" w:firstColumn="1" w:lastColumn="1" w:noHBand="0" w:noVBand="0"/>
      </w:tblPr>
      <w:tblGrid>
        <w:gridCol w:w="9576"/>
      </w:tblGrid>
      <w:tr w:rsidR="00B627AD" w:rsidTr="00BC4FA2">
        <w:tc>
          <w:tcPr>
            <w:tcW w:w="9576" w:type="dxa"/>
            <w:tcBorders>
              <w:top w:val="single" w:sz="4" w:space="0" w:color="auto"/>
              <w:left w:val="single" w:sz="4" w:space="0" w:color="auto"/>
              <w:bottom w:val="single" w:sz="4" w:space="0" w:color="auto"/>
              <w:right w:val="single" w:sz="4" w:space="0" w:color="auto"/>
            </w:tcBorders>
          </w:tcPr>
          <w:p w:rsidR="00B627AD" w:rsidRDefault="00B627AD" w:rsidP="00BC4FA2">
            <w:pPr>
              <w:rPr>
                <w:rFonts w:ascii="Garamond" w:hAnsi="Garamond"/>
              </w:rPr>
            </w:pPr>
            <w:r>
              <w:rPr>
                <w:rFonts w:ascii="Garamond" w:hAnsi="Garamond"/>
              </w:rPr>
              <w:t xml:space="preserve">ETS works with six high schools and four elementary schools in Plumas, Lassen and Sierra counties. In the second year of the new five year grant cycle, all of the ETS objectives were surpassed. </w:t>
            </w:r>
          </w:p>
        </w:tc>
      </w:tr>
    </w:tbl>
    <w:p w:rsidR="00B627AD" w:rsidRDefault="00B627AD" w:rsidP="00B627AD">
      <w:pPr>
        <w:rPr>
          <w:rFonts w:ascii="Garamond" w:hAnsi="Garamond"/>
        </w:rPr>
      </w:pPr>
    </w:p>
    <w:p w:rsidR="00B627AD" w:rsidRDefault="00B627AD" w:rsidP="00B627AD">
      <w:pPr>
        <w:numPr>
          <w:ilvl w:val="0"/>
          <w:numId w:val="35"/>
        </w:numPr>
        <w:rPr>
          <w:rFonts w:ascii="Garamond" w:hAnsi="Garamond"/>
        </w:rPr>
      </w:pPr>
      <w:r>
        <w:rPr>
          <w:rFonts w:ascii="Garamond" w:hAnsi="Garamond"/>
        </w:rPr>
        <w:t>Explain significant issues and/or changes that have occurred since the last comprehensive review.</w:t>
      </w:r>
    </w:p>
    <w:p w:rsidR="00B627AD" w:rsidRDefault="00B627AD" w:rsidP="00B627AD">
      <w:pPr>
        <w:ind w:left="360"/>
        <w:rPr>
          <w:rFonts w:ascii="Garamond" w:hAnsi="Garamond"/>
        </w:rPr>
      </w:pPr>
    </w:p>
    <w:tbl>
      <w:tblPr>
        <w:tblStyle w:val="TableGrid"/>
        <w:tblW w:w="0" w:type="auto"/>
        <w:tblLook w:val="01E0" w:firstRow="1" w:lastRow="1" w:firstColumn="1" w:lastColumn="1" w:noHBand="0" w:noVBand="0"/>
      </w:tblPr>
      <w:tblGrid>
        <w:gridCol w:w="9576"/>
      </w:tblGrid>
      <w:tr w:rsidR="00B627AD" w:rsidTr="00BC4FA2">
        <w:tc>
          <w:tcPr>
            <w:tcW w:w="9576" w:type="dxa"/>
            <w:tcBorders>
              <w:top w:val="single" w:sz="4" w:space="0" w:color="auto"/>
              <w:left w:val="single" w:sz="4" w:space="0" w:color="auto"/>
              <w:bottom w:val="single" w:sz="4" w:space="0" w:color="auto"/>
              <w:right w:val="single" w:sz="4" w:space="0" w:color="auto"/>
            </w:tcBorders>
          </w:tcPr>
          <w:p w:rsidR="00B627AD" w:rsidRDefault="00B627AD" w:rsidP="00BC4FA2">
            <w:pPr>
              <w:rPr>
                <w:rFonts w:ascii="Garamond" w:hAnsi="Garamond"/>
              </w:rPr>
            </w:pPr>
            <w:r>
              <w:rPr>
                <w:rFonts w:ascii="Garamond" w:hAnsi="Garamond"/>
              </w:rPr>
              <w:t>A new advisor began working with the program in August. The previous advisor was promoted to SSP Director. An external evaluator conducted a program evaluation of ETS citing it as one of the best he had seen in the nation. This year was the first time that ETS was required to report on Objective 5, based on participants who enrolled in post-secondary education in 2012. The goal was surpassed by over a third.</w:t>
            </w:r>
          </w:p>
        </w:tc>
      </w:tr>
    </w:tbl>
    <w:p w:rsidR="00B627AD" w:rsidRDefault="00B627AD" w:rsidP="00B627AD">
      <w:pPr>
        <w:rPr>
          <w:rFonts w:ascii="Garamond" w:hAnsi="Garamond"/>
        </w:rPr>
      </w:pPr>
    </w:p>
    <w:p w:rsidR="00B627AD" w:rsidRDefault="00B627AD" w:rsidP="00B627AD">
      <w:pPr>
        <w:numPr>
          <w:ilvl w:val="0"/>
          <w:numId w:val="36"/>
        </w:numPr>
        <w:rPr>
          <w:rFonts w:ascii="Garamond" w:hAnsi="Garamond"/>
        </w:rPr>
      </w:pPr>
      <w:r>
        <w:rPr>
          <w:rFonts w:ascii="Garamond" w:hAnsi="Garamond"/>
        </w:rPr>
        <w:t>Briefly explain significant changes expected during the upcoming year.</w:t>
      </w:r>
    </w:p>
    <w:p w:rsidR="00B627AD" w:rsidRDefault="00B627AD" w:rsidP="00B627AD">
      <w:pPr>
        <w:ind w:left="360"/>
        <w:rPr>
          <w:rFonts w:ascii="Garamond" w:hAnsi="Garamond"/>
        </w:rPr>
      </w:pPr>
    </w:p>
    <w:tbl>
      <w:tblPr>
        <w:tblStyle w:val="TableGrid"/>
        <w:tblW w:w="0" w:type="auto"/>
        <w:tblLook w:val="01E0" w:firstRow="1" w:lastRow="1" w:firstColumn="1" w:lastColumn="1" w:noHBand="0" w:noVBand="0"/>
      </w:tblPr>
      <w:tblGrid>
        <w:gridCol w:w="9576"/>
      </w:tblGrid>
      <w:tr w:rsidR="00B627AD" w:rsidTr="00BC4FA2">
        <w:tc>
          <w:tcPr>
            <w:tcW w:w="9576" w:type="dxa"/>
            <w:tcBorders>
              <w:top w:val="single" w:sz="4" w:space="0" w:color="auto"/>
              <w:left w:val="single" w:sz="4" w:space="0" w:color="auto"/>
              <w:bottom w:val="single" w:sz="4" w:space="0" w:color="auto"/>
              <w:right w:val="single" w:sz="4" w:space="0" w:color="auto"/>
            </w:tcBorders>
          </w:tcPr>
          <w:p w:rsidR="00B627AD" w:rsidRDefault="00B627AD" w:rsidP="00BC4FA2">
            <w:pPr>
              <w:rPr>
                <w:rFonts w:ascii="Garamond" w:hAnsi="Garamond"/>
              </w:rPr>
            </w:pPr>
            <w:r>
              <w:rPr>
                <w:rFonts w:ascii="Garamond" w:hAnsi="Garamond"/>
              </w:rPr>
              <w:t xml:space="preserve">a) Training of two relatively new ETS advisors.  </w:t>
            </w:r>
          </w:p>
          <w:p w:rsidR="00B627AD" w:rsidRDefault="00B627AD" w:rsidP="00BC4FA2">
            <w:pPr>
              <w:rPr>
                <w:rFonts w:ascii="Garamond" w:hAnsi="Garamond"/>
              </w:rPr>
            </w:pPr>
            <w:r>
              <w:rPr>
                <w:rFonts w:ascii="Garamond" w:hAnsi="Garamond"/>
              </w:rPr>
              <w:t>b) Hopefully, some office alterations/provision of furniture to better utilize the space we have and to provide more ergonomic work stations for ETS employees, along with storage space for our equipment &amp; supplies currently being housed in cardboard boxes or piled up on filing cabinets.</w:t>
            </w:r>
          </w:p>
        </w:tc>
      </w:tr>
    </w:tbl>
    <w:p w:rsidR="00B627AD" w:rsidRDefault="00B627AD" w:rsidP="00B627AD">
      <w:pPr>
        <w:rPr>
          <w:rFonts w:ascii="Garamond" w:hAnsi="Garamond"/>
        </w:rPr>
      </w:pPr>
    </w:p>
    <w:p w:rsidR="00B627AD" w:rsidRDefault="00B627AD" w:rsidP="00B627AD">
      <w:pPr>
        <w:rPr>
          <w:rFonts w:ascii="Garamond" w:hAnsi="Garamond"/>
        </w:rPr>
      </w:pPr>
    </w:p>
    <w:p w:rsidR="00B627AD" w:rsidRDefault="00B627AD" w:rsidP="00B627A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627AD" w:rsidRDefault="00B627AD" w:rsidP="00B627AD">
      <w:pPr>
        <w:rPr>
          <w:rFonts w:ascii="Garamond" w:hAnsi="Garamond"/>
        </w:rPr>
      </w:pPr>
      <w:r>
        <w:rPr>
          <w:rFonts w:ascii="Garamond" w:hAnsi="Garamond"/>
        </w:rPr>
        <w:t>Attach supporting documents as appropriate.</w:t>
      </w:r>
    </w:p>
    <w:p w:rsidR="00B627AD" w:rsidRDefault="00B627AD" w:rsidP="00B627AD">
      <w:pPr>
        <w:rPr>
          <w:rFonts w:ascii="Garamond" w:hAnsi="Garamond"/>
        </w:rPr>
      </w:pPr>
    </w:p>
    <w:p w:rsidR="00B627AD" w:rsidRDefault="00B627AD" w:rsidP="00B627AD">
      <w:r>
        <w:rPr>
          <w:rFonts w:ascii="Garamond" w:hAnsi="Garamond"/>
        </w:rPr>
        <w:t>Please find attached the 2019-20 Budget Proposal for ETS.</w:t>
      </w:r>
    </w:p>
    <w:p w:rsidR="0021720F" w:rsidRDefault="0021720F" w:rsidP="0021720F">
      <w:pPr>
        <w:rPr>
          <w:rFonts w:ascii="Garamond" w:hAnsi="Garamond"/>
        </w:rPr>
      </w:pPr>
    </w:p>
    <w:p w:rsidR="002F7E46" w:rsidRDefault="002F7E46" w:rsidP="002F7E46">
      <w:pPr>
        <w:rPr>
          <w:rFonts w:ascii="Garamond" w:hAnsi="Garamond"/>
        </w:rPr>
      </w:pPr>
    </w:p>
    <w:p w:rsidR="00225CAD" w:rsidRPr="006D3E05" w:rsidRDefault="00225CAD" w:rsidP="00225CAD">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DC7A703" wp14:editId="4F5F18E6">
            <wp:extent cx="3840480" cy="713232"/>
            <wp:effectExtent l="0" t="0" r="7620" b="0"/>
            <wp:docPr id="21" name="Picture 2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225CAD" w:rsidRPr="00DD134E" w:rsidRDefault="00225CAD" w:rsidP="00225CAD">
      <w:pPr>
        <w:jc w:val="center"/>
        <w:rPr>
          <w:rFonts w:ascii="Garamond" w:hAnsi="Garamond"/>
          <w:b/>
          <w:bCs/>
          <w:smallCaps/>
          <w:sz w:val="44"/>
          <w:szCs w:val="44"/>
        </w:rPr>
      </w:pPr>
      <w:r w:rsidRPr="00DD134E">
        <w:rPr>
          <w:rFonts w:ascii="Garamond" w:hAnsi="Garamond"/>
          <w:b/>
          <w:smallCaps/>
          <w:sz w:val="44"/>
          <w:szCs w:val="44"/>
        </w:rPr>
        <w:t>ANNUAL Program Review</w:t>
      </w:r>
    </w:p>
    <w:p w:rsidR="00225CAD" w:rsidRDefault="00225CAD" w:rsidP="00225CAD">
      <w:pPr>
        <w:rPr>
          <w:rFonts w:ascii="Garamond" w:hAnsi="Garamond"/>
          <w:b/>
          <w:smallCaps/>
          <w:sz w:val="28"/>
          <w:szCs w:val="28"/>
        </w:rPr>
      </w:pPr>
    </w:p>
    <w:p w:rsidR="00225CAD" w:rsidRPr="004B3E8D" w:rsidRDefault="00225CAD" w:rsidP="00225CAD">
      <w:r>
        <w:rPr>
          <w:rFonts w:ascii="Garamond" w:hAnsi="Garamond"/>
          <w:b/>
          <w:smallCaps/>
          <w:sz w:val="28"/>
          <w:szCs w:val="28"/>
        </w:rPr>
        <w:t>Name of Program/Department/Service Area:</w:t>
      </w:r>
      <w:r w:rsidRPr="004B3E8D">
        <w:rPr>
          <w:b/>
          <w:smallCaps/>
          <w:sz w:val="28"/>
          <w:szCs w:val="28"/>
        </w:rPr>
        <w:t xml:space="preserve"> </w:t>
      </w:r>
      <w:r w:rsidRPr="004B3E8D">
        <w:rPr>
          <w:u w:val="single"/>
        </w:rPr>
        <w:t>Student Support Services/</w:t>
      </w:r>
      <w:proofErr w:type="spellStart"/>
      <w:r w:rsidRPr="004B3E8D">
        <w:rPr>
          <w:u w:val="single"/>
        </w:rPr>
        <w:t>TRiO</w:t>
      </w:r>
      <w:proofErr w:type="spellEnd"/>
    </w:p>
    <w:p w:rsidR="00225CAD" w:rsidRPr="00193597" w:rsidRDefault="00225CAD" w:rsidP="00225CAD">
      <w:pPr>
        <w:rPr>
          <w:sz w:val="10"/>
          <w:szCs w:val="10"/>
        </w:rPr>
      </w:pPr>
    </w:p>
    <w:p w:rsidR="00225CAD" w:rsidRDefault="00225CAD" w:rsidP="00225CAD">
      <w:r>
        <w:rPr>
          <w:rFonts w:ascii="Garamond" w:hAnsi="Garamond"/>
          <w:b/>
          <w:smallCaps/>
          <w:sz w:val="28"/>
          <w:szCs w:val="28"/>
        </w:rPr>
        <w:t>Name of Person Submitting this Review:</w:t>
      </w:r>
      <w:r>
        <w:t xml:space="preserve"> </w:t>
      </w:r>
      <w:r>
        <w:rPr>
          <w:u w:val="single"/>
        </w:rPr>
        <w:t>William Ogle</w:t>
      </w:r>
    </w:p>
    <w:p w:rsidR="00225CAD" w:rsidRPr="00193597" w:rsidRDefault="00225CAD" w:rsidP="00225CAD">
      <w:pPr>
        <w:rPr>
          <w:rFonts w:ascii="Garamond" w:hAnsi="Garamond"/>
          <w:b/>
          <w:smallCaps/>
          <w:sz w:val="10"/>
          <w:szCs w:val="10"/>
        </w:rPr>
      </w:pPr>
    </w:p>
    <w:p w:rsidR="00225CAD" w:rsidRDefault="00225CAD" w:rsidP="00225CAD">
      <w:r>
        <w:rPr>
          <w:rFonts w:ascii="Garamond" w:hAnsi="Garamond"/>
          <w:b/>
          <w:smallCaps/>
          <w:sz w:val="28"/>
          <w:szCs w:val="28"/>
        </w:rPr>
        <w:t>Date of Submission:</w:t>
      </w:r>
      <w:r>
        <w:t xml:space="preserve"> </w:t>
      </w:r>
      <w:r>
        <w:rPr>
          <w:u w:val="single"/>
        </w:rPr>
        <w:t>11/5</w:t>
      </w:r>
      <w:r w:rsidRPr="004B3E8D">
        <w:rPr>
          <w:u w:val="single"/>
        </w:rPr>
        <w:t>/201</w:t>
      </w:r>
      <w:r>
        <w:rPr>
          <w:u w:val="single"/>
        </w:rPr>
        <w:t>8</w:t>
      </w:r>
    </w:p>
    <w:p w:rsidR="00225CAD" w:rsidRPr="00193597" w:rsidRDefault="00225CAD" w:rsidP="00225CAD">
      <w:pPr>
        <w:rPr>
          <w:rFonts w:ascii="Garamond" w:hAnsi="Garamond"/>
          <w:sz w:val="10"/>
          <w:szCs w:val="10"/>
          <w:u w:val="thick"/>
        </w:rPr>
      </w:pPr>
    </w:p>
    <w:p w:rsidR="00225CAD" w:rsidRDefault="00225CAD" w:rsidP="00225CA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225CAD" w:rsidRDefault="00225CAD" w:rsidP="00225CA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225CAD" w:rsidRDefault="00225CAD" w:rsidP="00225CA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225CAD" w:rsidRDefault="00225CAD" w:rsidP="00225CAD">
      <w:pPr>
        <w:rPr>
          <w:rFonts w:ascii="Garamond" w:hAnsi="Garamond"/>
          <w:u w:val="thick"/>
        </w:rPr>
      </w:pPr>
    </w:p>
    <w:p w:rsidR="00225CAD" w:rsidRDefault="00225CAD" w:rsidP="00225CA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25CAD" w:rsidRDefault="00225CAD" w:rsidP="00225CAD">
      <w:pPr>
        <w:rPr>
          <w:rFonts w:ascii="Garamond" w:hAnsi="Garamond"/>
        </w:rPr>
      </w:pPr>
      <w:r>
        <w:rPr>
          <w:rFonts w:ascii="Garamond" w:hAnsi="Garamond"/>
        </w:rPr>
        <w:t>Describe your progress on your previous year’s objectives:</w:t>
      </w:r>
    </w:p>
    <w:p w:rsidR="00225CAD" w:rsidRDefault="00225CAD" w:rsidP="00225C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225CAD" w:rsidTr="006908BB">
        <w:tc>
          <w:tcPr>
            <w:tcW w:w="4788" w:type="dxa"/>
            <w:tcBorders>
              <w:top w:val="single" w:sz="4" w:space="0" w:color="auto"/>
              <w:left w:val="single" w:sz="4" w:space="0" w:color="auto"/>
              <w:bottom w:val="nil"/>
              <w:right w:val="nil"/>
            </w:tcBorders>
            <w:hideMark/>
          </w:tcPr>
          <w:p w:rsidR="00225CAD" w:rsidRDefault="00225CAD" w:rsidP="006908BB">
            <w:pPr>
              <w:rPr>
                <w:rFonts w:ascii="Garamond" w:hAnsi="Garamond"/>
                <w:b/>
              </w:rPr>
            </w:pPr>
            <w:r>
              <w:rPr>
                <w:rFonts w:ascii="Garamond" w:hAnsi="Garamond"/>
                <w:b/>
              </w:rPr>
              <w:t>Objective 1:</w:t>
            </w:r>
          </w:p>
          <w:p w:rsidR="00225CAD" w:rsidRPr="00024D9A" w:rsidRDefault="00225CAD" w:rsidP="006908BB">
            <w:pPr>
              <w:rPr>
                <w:rFonts w:ascii="Garamond" w:hAnsi="Garamond"/>
                <w:b/>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tc>
        <w:tc>
          <w:tcPr>
            <w:tcW w:w="5017" w:type="dxa"/>
            <w:tcBorders>
              <w:top w:val="single" w:sz="4" w:space="0" w:color="auto"/>
              <w:left w:val="nil"/>
              <w:bottom w:val="nil"/>
              <w:right w:val="single" w:sz="4" w:space="0" w:color="auto"/>
            </w:tcBorders>
            <w:hideMark/>
          </w:tcPr>
          <w:p w:rsidR="00225CAD" w:rsidRDefault="00225CAD" w:rsidP="006908BB">
            <w:pPr>
              <w:rPr>
                <w:rFonts w:ascii="Garamond" w:hAnsi="Garamond"/>
                <w:b/>
              </w:rPr>
            </w:pPr>
            <w:r>
              <w:rPr>
                <w:rFonts w:ascii="Garamond" w:hAnsi="Garamond"/>
                <w:b/>
              </w:rPr>
              <w:t>Summary of Progress:</w:t>
            </w:r>
          </w:p>
          <w:p w:rsidR="00225CAD" w:rsidRDefault="00225CAD" w:rsidP="006908BB">
            <w:pPr>
              <w:rPr>
                <w:rFonts w:ascii="Garamond" w:hAnsi="Garamond"/>
                <w:b/>
              </w:rPr>
            </w:pPr>
            <w:r w:rsidRPr="00C86DC9">
              <w:rPr>
                <w:rFonts w:ascii="Garamond" w:hAnsi="Garamond"/>
                <w:sz w:val="22"/>
                <w:szCs w:val="22"/>
              </w:rPr>
              <w:t xml:space="preserve">For </w:t>
            </w:r>
            <w:r>
              <w:rPr>
                <w:rFonts w:ascii="Garamond" w:hAnsi="Garamond"/>
                <w:sz w:val="22"/>
                <w:szCs w:val="22"/>
              </w:rPr>
              <w:t>2016-17</w:t>
            </w:r>
            <w:r w:rsidRPr="00C86DC9">
              <w:rPr>
                <w:rFonts w:ascii="Garamond" w:hAnsi="Garamond"/>
                <w:sz w:val="22"/>
                <w:szCs w:val="22"/>
              </w:rPr>
              <w:t xml:space="preserve">, </w:t>
            </w:r>
            <w:r>
              <w:rPr>
                <w:rFonts w:ascii="Garamond" w:hAnsi="Garamond"/>
                <w:sz w:val="22"/>
                <w:szCs w:val="22"/>
              </w:rPr>
              <w:t>93</w:t>
            </w:r>
            <w:r w:rsidRPr="00C86DC9">
              <w:rPr>
                <w:rFonts w:ascii="Garamond" w:hAnsi="Garamond"/>
                <w:sz w:val="22"/>
                <w:szCs w:val="22"/>
              </w:rPr>
              <w:t>% of our participants were in good standing.</w:t>
            </w:r>
          </w:p>
          <w:p w:rsidR="00225CAD" w:rsidRDefault="00225CAD" w:rsidP="006908BB">
            <w:pPr>
              <w:rPr>
                <w:rFonts w:ascii="Garamond" w:hAnsi="Garamond"/>
              </w:rPr>
            </w:pPr>
          </w:p>
        </w:tc>
      </w:tr>
      <w:tr w:rsidR="00225CAD" w:rsidRPr="001E5F1F" w:rsidTr="006908BB">
        <w:tc>
          <w:tcPr>
            <w:tcW w:w="4788" w:type="dxa"/>
            <w:tcBorders>
              <w:top w:val="nil"/>
              <w:left w:val="single" w:sz="4" w:space="0" w:color="auto"/>
              <w:bottom w:val="single" w:sz="4" w:space="0" w:color="auto"/>
              <w:right w:val="nil"/>
            </w:tcBorders>
            <w:hideMark/>
          </w:tcPr>
          <w:p w:rsidR="00225CAD" w:rsidRPr="001E5F1F" w:rsidRDefault="00225CAD" w:rsidP="006908BB">
            <w:pPr>
              <w:rPr>
                <w:rFonts w:ascii="Garamond" w:hAnsi="Garamond"/>
              </w:rPr>
            </w:pPr>
          </w:p>
        </w:tc>
        <w:tc>
          <w:tcPr>
            <w:tcW w:w="5017" w:type="dxa"/>
            <w:tcBorders>
              <w:top w:val="nil"/>
              <w:left w:val="nil"/>
              <w:bottom w:val="single" w:sz="4" w:space="0" w:color="auto"/>
              <w:right w:val="single" w:sz="4" w:space="0" w:color="auto"/>
            </w:tcBorders>
            <w:hideMark/>
          </w:tcPr>
          <w:p w:rsidR="00225CAD" w:rsidRPr="001E5F1F" w:rsidRDefault="00225CAD" w:rsidP="006908BB">
            <w:pPr>
              <w:rPr>
                <w:rFonts w:ascii="Garamond" w:hAnsi="Garamond"/>
              </w:rPr>
            </w:pPr>
          </w:p>
        </w:tc>
      </w:tr>
    </w:tbl>
    <w:p w:rsidR="00225CAD" w:rsidRPr="001E5F1F" w:rsidRDefault="00225CAD" w:rsidP="00225CA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9"/>
        <w:gridCol w:w="5003"/>
      </w:tblGrid>
      <w:tr w:rsidR="00225CAD" w:rsidRPr="001E5F1F" w:rsidTr="006908BB">
        <w:tc>
          <w:tcPr>
            <w:tcW w:w="4788" w:type="dxa"/>
            <w:tcBorders>
              <w:top w:val="single" w:sz="4" w:space="0" w:color="auto"/>
              <w:left w:val="single" w:sz="4" w:space="0" w:color="auto"/>
              <w:bottom w:val="nil"/>
              <w:right w:val="nil"/>
            </w:tcBorders>
            <w:hideMark/>
          </w:tcPr>
          <w:p w:rsidR="00225CAD" w:rsidRDefault="00225CAD" w:rsidP="006908BB">
            <w:pPr>
              <w:rPr>
                <w:rFonts w:ascii="Garamond" w:hAnsi="Garamond"/>
                <w:b/>
              </w:rPr>
            </w:pPr>
            <w:r>
              <w:rPr>
                <w:rFonts w:ascii="Garamond" w:hAnsi="Garamond"/>
                <w:b/>
              </w:rPr>
              <w:t>Objective 2:</w:t>
            </w:r>
          </w:p>
          <w:p w:rsidR="00225CAD" w:rsidRPr="00024D9A" w:rsidRDefault="00225CAD" w:rsidP="006908BB">
            <w:pPr>
              <w:rPr>
                <w:rFonts w:ascii="Garamond" w:hAnsi="Garamond"/>
              </w:rPr>
            </w:pPr>
            <w:r w:rsidRPr="00F54856">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F54856">
              <w:rPr>
                <w:rFonts w:ascii="Garamond" w:eastAsia="Calibri" w:hAnsi="Garamond" w:cs="Calibri"/>
                <w:sz w:val="22"/>
                <w:szCs w:val="22"/>
              </w:rPr>
              <w:t>% of participants will be retained in the college (or graduate or transfer).</w:t>
            </w:r>
          </w:p>
        </w:tc>
        <w:tc>
          <w:tcPr>
            <w:tcW w:w="5017" w:type="dxa"/>
            <w:tcBorders>
              <w:top w:val="single" w:sz="4" w:space="0" w:color="auto"/>
              <w:left w:val="nil"/>
              <w:bottom w:val="nil"/>
              <w:right w:val="single" w:sz="4" w:space="0" w:color="auto"/>
            </w:tcBorders>
            <w:hideMark/>
          </w:tcPr>
          <w:p w:rsidR="00225CAD" w:rsidRPr="001E5F1F" w:rsidRDefault="00225CAD" w:rsidP="006908BB">
            <w:pPr>
              <w:rPr>
                <w:rFonts w:ascii="Garamond" w:hAnsi="Garamond"/>
                <w:b/>
              </w:rPr>
            </w:pPr>
            <w:r w:rsidRPr="001E5F1F">
              <w:rPr>
                <w:rFonts w:ascii="Garamond" w:hAnsi="Garamond"/>
                <w:b/>
              </w:rPr>
              <w:t>Summary of Progress:</w:t>
            </w:r>
          </w:p>
          <w:p w:rsidR="00225CAD" w:rsidRDefault="00225CAD" w:rsidP="006908BB">
            <w:pPr>
              <w:rPr>
                <w:rFonts w:ascii="Garamond" w:hAnsi="Garamond"/>
                <w:b/>
              </w:rPr>
            </w:pPr>
            <w:r>
              <w:rPr>
                <w:rFonts w:ascii="Garamond" w:hAnsi="Garamond"/>
                <w:sz w:val="22"/>
                <w:szCs w:val="22"/>
              </w:rPr>
              <w:t>For 2016-17, 82% of our participants were retained at FRC (or graduated or transferred).</w:t>
            </w:r>
          </w:p>
          <w:p w:rsidR="00225CAD" w:rsidRPr="001E5F1F" w:rsidRDefault="00225CAD" w:rsidP="006908BB">
            <w:pPr>
              <w:rPr>
                <w:rFonts w:ascii="Garamond" w:hAnsi="Garamond"/>
              </w:rPr>
            </w:pPr>
          </w:p>
        </w:tc>
      </w:tr>
      <w:tr w:rsidR="00225CAD" w:rsidRPr="001E5F1F" w:rsidTr="006908BB">
        <w:tc>
          <w:tcPr>
            <w:tcW w:w="4788" w:type="dxa"/>
            <w:tcBorders>
              <w:top w:val="nil"/>
              <w:left w:val="single" w:sz="4" w:space="0" w:color="auto"/>
              <w:bottom w:val="single" w:sz="4" w:space="0" w:color="auto"/>
              <w:right w:val="nil"/>
            </w:tcBorders>
            <w:hideMark/>
          </w:tcPr>
          <w:p w:rsidR="00225CAD" w:rsidRPr="00024D9A" w:rsidRDefault="00225CAD" w:rsidP="006908BB">
            <w:pPr>
              <w:rPr>
                <w:rFonts w:ascii="Garamond" w:hAnsi="Garamond"/>
              </w:rPr>
            </w:pPr>
          </w:p>
        </w:tc>
        <w:tc>
          <w:tcPr>
            <w:tcW w:w="5017" w:type="dxa"/>
            <w:tcBorders>
              <w:top w:val="nil"/>
              <w:left w:val="nil"/>
              <w:bottom w:val="single" w:sz="4" w:space="0" w:color="auto"/>
              <w:right w:val="single" w:sz="4" w:space="0" w:color="auto"/>
            </w:tcBorders>
            <w:hideMark/>
          </w:tcPr>
          <w:p w:rsidR="00225CAD" w:rsidRPr="001E5F1F" w:rsidRDefault="00225CAD" w:rsidP="006908BB">
            <w:pPr>
              <w:rPr>
                <w:rFonts w:ascii="Garamond" w:hAnsi="Garamond"/>
              </w:rPr>
            </w:pPr>
          </w:p>
        </w:tc>
      </w:tr>
    </w:tbl>
    <w:p w:rsidR="00225CAD" w:rsidRPr="001E5F1F" w:rsidRDefault="00225CAD" w:rsidP="00225CAD">
      <w:pPr>
        <w:rPr>
          <w:rFonts w:ascii="Garamond" w:hAnsi="Garamond"/>
          <w:b/>
          <w:smallCaps/>
          <w:sz w:val="28"/>
          <w:szCs w:val="28"/>
          <w:u w:val="thick"/>
        </w:rPr>
      </w:pPr>
    </w:p>
    <w:p w:rsidR="00225CAD" w:rsidRPr="001E5F1F" w:rsidRDefault="00225CAD" w:rsidP="00225CA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225CAD" w:rsidRPr="001E5F1F" w:rsidRDefault="00225CAD" w:rsidP="00225CA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225CAD" w:rsidRPr="001E5F1F" w:rsidRDefault="00225CAD" w:rsidP="00225C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225CAD" w:rsidRPr="001E5F1F" w:rsidTr="006908BB">
        <w:tc>
          <w:tcPr>
            <w:tcW w:w="4788" w:type="dxa"/>
            <w:tcBorders>
              <w:top w:val="single" w:sz="4" w:space="0" w:color="auto"/>
              <w:left w:val="single" w:sz="4" w:space="0" w:color="auto"/>
              <w:bottom w:val="nil"/>
              <w:right w:val="nil"/>
            </w:tcBorders>
            <w:hideMark/>
          </w:tcPr>
          <w:p w:rsidR="00225CAD" w:rsidRPr="001E5F1F" w:rsidRDefault="00225CAD" w:rsidP="006908BB">
            <w:pPr>
              <w:rPr>
                <w:rFonts w:ascii="Garamond" w:hAnsi="Garamond"/>
                <w:b/>
              </w:rPr>
            </w:pPr>
            <w:r w:rsidRPr="001E5F1F">
              <w:rPr>
                <w:rFonts w:ascii="Garamond" w:hAnsi="Garamond"/>
                <w:b/>
              </w:rPr>
              <w:t>Objective 1:</w:t>
            </w:r>
          </w:p>
          <w:p w:rsidR="00225CAD" w:rsidRPr="004B3E8D" w:rsidRDefault="00225CAD" w:rsidP="006908BB">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tc>
        <w:tc>
          <w:tcPr>
            <w:tcW w:w="5017" w:type="dxa"/>
            <w:tcBorders>
              <w:top w:val="single" w:sz="4" w:space="0" w:color="auto"/>
              <w:left w:val="nil"/>
              <w:bottom w:val="nil"/>
              <w:right w:val="single" w:sz="4" w:space="0" w:color="auto"/>
            </w:tcBorders>
            <w:hideMark/>
          </w:tcPr>
          <w:p w:rsidR="00225CAD" w:rsidRPr="001E5F1F" w:rsidRDefault="00225CAD" w:rsidP="006908BB">
            <w:pPr>
              <w:rPr>
                <w:rFonts w:ascii="Garamond" w:hAnsi="Garamond"/>
                <w:b/>
              </w:rPr>
            </w:pPr>
            <w:r w:rsidRPr="001E5F1F">
              <w:rPr>
                <w:rFonts w:ascii="Garamond" w:hAnsi="Garamond"/>
                <w:b/>
              </w:rPr>
              <w:t>Action Plan (include who is responsible):</w:t>
            </w:r>
          </w:p>
          <w:p w:rsidR="00225CAD" w:rsidRDefault="00225CAD" w:rsidP="006908BB">
            <w:pPr>
              <w:rPr>
                <w:rFonts w:ascii="Garamond" w:eastAsia="Calibri" w:hAnsi="Garamond" w:cs="Calibri"/>
                <w:sz w:val="22"/>
                <w:szCs w:val="22"/>
              </w:rPr>
            </w:pPr>
            <w:r w:rsidRPr="0050542D">
              <w:rPr>
                <w:rFonts w:ascii="Garamond" w:eastAsia="Calibri" w:hAnsi="Garamond" w:cs="Calibri"/>
                <w:sz w:val="22"/>
                <w:szCs w:val="22"/>
              </w:rPr>
              <w:t xml:space="preserve">We are currently receiving progress reports for the fall semester and assessing what we can do to help students be successful.  </w:t>
            </w:r>
            <w:r>
              <w:rPr>
                <w:rFonts w:ascii="Garamond" w:eastAsia="Calibri" w:hAnsi="Garamond" w:cs="Calibri"/>
                <w:sz w:val="22"/>
                <w:szCs w:val="22"/>
              </w:rPr>
              <w:t xml:space="preserve">We have four tutors who are available throughout the day for drop in tutoring in most subjects. We also offer mentoring to students. </w:t>
            </w:r>
            <w:r w:rsidRPr="00957AA9">
              <w:rPr>
                <w:rFonts w:ascii="Garamond" w:eastAsia="Calibri" w:hAnsi="Garamond" w:cs="Calibri"/>
                <w:sz w:val="22"/>
                <w:szCs w:val="22"/>
              </w:rPr>
              <w:t xml:space="preserve">In the Fall semester only one mentee came forward. We promoted the program and gained 4 more mentees along with 2 more mentors. The mentee from the fall was able to graduate in the spring semester. The other 4 mentees all passed and moved on from English 10 and </w:t>
            </w:r>
            <w:r w:rsidRPr="00957AA9">
              <w:rPr>
                <w:rFonts w:ascii="Garamond" w:eastAsia="Calibri" w:hAnsi="Garamond" w:cs="Calibri"/>
                <w:sz w:val="22"/>
                <w:szCs w:val="22"/>
              </w:rPr>
              <w:lastRenderedPageBreak/>
              <w:t xml:space="preserve">Math 018. 1 mentee took College Algebra over the summer as well and passed. </w:t>
            </w:r>
          </w:p>
          <w:p w:rsidR="00225CAD" w:rsidRPr="001E5F1F" w:rsidRDefault="00225CAD" w:rsidP="006908BB">
            <w:pPr>
              <w:rPr>
                <w:rFonts w:ascii="Garamond" w:hAnsi="Garamond"/>
              </w:rPr>
            </w:pPr>
            <w:r>
              <w:rPr>
                <w:rFonts w:ascii="Garamond" w:eastAsia="Calibri" w:hAnsi="Garamond" w:cs="Calibri"/>
                <w:sz w:val="22"/>
                <w:szCs w:val="22"/>
              </w:rPr>
              <w:t>Carol has been putting on A</w:t>
            </w:r>
            <w:r w:rsidRPr="0050542D">
              <w:rPr>
                <w:rFonts w:ascii="Garamond" w:eastAsia="Calibri" w:hAnsi="Garamond" w:cs="Calibri"/>
                <w:sz w:val="22"/>
                <w:szCs w:val="22"/>
              </w:rPr>
              <w:t>cademic Success Workshops</w:t>
            </w:r>
            <w:r>
              <w:rPr>
                <w:rFonts w:ascii="Garamond" w:eastAsia="Calibri" w:hAnsi="Garamond" w:cs="Calibri"/>
                <w:sz w:val="22"/>
                <w:szCs w:val="22"/>
              </w:rPr>
              <w:t xml:space="preserve"> during the fall and will continue in the spring</w:t>
            </w:r>
            <w:r w:rsidRPr="0050542D">
              <w:rPr>
                <w:rFonts w:ascii="Garamond" w:eastAsia="Calibri" w:hAnsi="Garamond" w:cs="Calibri"/>
                <w:sz w:val="22"/>
                <w:szCs w:val="22"/>
              </w:rPr>
              <w:t xml:space="preserve">. </w:t>
            </w:r>
            <w:r>
              <w:rPr>
                <w:rFonts w:ascii="Garamond" w:eastAsia="Calibri" w:hAnsi="Garamond" w:cs="Calibri"/>
                <w:sz w:val="22"/>
                <w:szCs w:val="22"/>
              </w:rPr>
              <w:t>We are trying to partner with EOPS and SSSP for the workshops to reach more students and boost attendance. T</w:t>
            </w:r>
            <w:r w:rsidRPr="0050542D">
              <w:rPr>
                <w:rFonts w:ascii="Garamond" w:eastAsia="Calibri" w:hAnsi="Garamond" w:cs="Calibri"/>
                <w:sz w:val="22"/>
                <w:szCs w:val="22"/>
              </w:rPr>
              <w:t xml:space="preserve">he </w:t>
            </w:r>
            <w:r>
              <w:rPr>
                <w:rFonts w:ascii="Garamond" w:eastAsia="Calibri" w:hAnsi="Garamond" w:cs="Calibri"/>
                <w:sz w:val="22"/>
                <w:szCs w:val="22"/>
              </w:rPr>
              <w:t>SSS/</w:t>
            </w:r>
            <w:proofErr w:type="spellStart"/>
            <w:r>
              <w:rPr>
                <w:rFonts w:ascii="Garamond" w:eastAsia="Calibri" w:hAnsi="Garamond" w:cs="Calibri"/>
                <w:sz w:val="22"/>
                <w:szCs w:val="22"/>
              </w:rPr>
              <w:t>TRiO</w:t>
            </w:r>
            <w:proofErr w:type="spellEnd"/>
            <w:r>
              <w:rPr>
                <w:rFonts w:ascii="Garamond" w:eastAsia="Calibri" w:hAnsi="Garamond" w:cs="Calibri"/>
                <w:sz w:val="22"/>
                <w:szCs w:val="22"/>
              </w:rPr>
              <w:t xml:space="preserve"> Advising Center</w:t>
            </w:r>
            <w:r w:rsidRPr="0050542D">
              <w:rPr>
                <w:rFonts w:ascii="Garamond" w:eastAsia="Calibri" w:hAnsi="Garamond" w:cs="Calibri"/>
                <w:sz w:val="22"/>
                <w:szCs w:val="22"/>
              </w:rPr>
              <w:t xml:space="preserve"> is open during the day for students to use the </w:t>
            </w:r>
            <w:r>
              <w:rPr>
                <w:rFonts w:ascii="Garamond" w:eastAsia="Calibri" w:hAnsi="Garamond" w:cs="Calibri"/>
                <w:sz w:val="22"/>
                <w:szCs w:val="22"/>
              </w:rPr>
              <w:t>computer lab for study hall and in addition to the Peer Mentor/Tutors, SSS/Staff will academically assist students in their classes and help with correctly formatting their papers.</w:t>
            </w:r>
          </w:p>
        </w:tc>
      </w:tr>
      <w:tr w:rsidR="00225CAD" w:rsidRPr="001E5F1F" w:rsidTr="006908BB">
        <w:tc>
          <w:tcPr>
            <w:tcW w:w="4788" w:type="dxa"/>
            <w:tcBorders>
              <w:top w:val="nil"/>
              <w:left w:val="single" w:sz="4" w:space="0" w:color="auto"/>
              <w:bottom w:val="single" w:sz="4" w:space="0" w:color="auto"/>
              <w:right w:val="nil"/>
            </w:tcBorders>
            <w:hideMark/>
          </w:tcPr>
          <w:p w:rsidR="00225CAD" w:rsidRPr="001E5F1F" w:rsidRDefault="00225CAD" w:rsidP="006908BB">
            <w:pPr>
              <w:rPr>
                <w:rFonts w:ascii="Garamond" w:hAnsi="Garamond"/>
              </w:rPr>
            </w:pPr>
          </w:p>
        </w:tc>
        <w:tc>
          <w:tcPr>
            <w:tcW w:w="5017" w:type="dxa"/>
            <w:tcBorders>
              <w:top w:val="nil"/>
              <w:left w:val="nil"/>
              <w:bottom w:val="single" w:sz="4" w:space="0" w:color="auto"/>
              <w:right w:val="single" w:sz="4" w:space="0" w:color="auto"/>
            </w:tcBorders>
            <w:hideMark/>
          </w:tcPr>
          <w:p w:rsidR="00225CAD" w:rsidRPr="001E5F1F" w:rsidRDefault="00225CAD" w:rsidP="006908BB">
            <w:pPr>
              <w:rPr>
                <w:rFonts w:ascii="Garamond" w:hAnsi="Garamond"/>
              </w:rPr>
            </w:pPr>
          </w:p>
        </w:tc>
      </w:tr>
    </w:tbl>
    <w:p w:rsidR="00225CAD" w:rsidRPr="001E5F1F" w:rsidRDefault="00225CAD" w:rsidP="00225CA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8"/>
        <w:gridCol w:w="5004"/>
      </w:tblGrid>
      <w:tr w:rsidR="00225CAD" w:rsidRPr="001E5F1F" w:rsidTr="006908BB">
        <w:tc>
          <w:tcPr>
            <w:tcW w:w="4788" w:type="dxa"/>
            <w:tcBorders>
              <w:top w:val="single" w:sz="4" w:space="0" w:color="auto"/>
              <w:left w:val="single" w:sz="4" w:space="0" w:color="auto"/>
              <w:bottom w:val="nil"/>
              <w:right w:val="nil"/>
            </w:tcBorders>
            <w:hideMark/>
          </w:tcPr>
          <w:p w:rsidR="00225CAD" w:rsidRPr="001E5F1F" w:rsidRDefault="00225CAD" w:rsidP="006908BB">
            <w:pPr>
              <w:rPr>
                <w:rFonts w:ascii="Garamond" w:hAnsi="Garamond"/>
                <w:b/>
              </w:rPr>
            </w:pPr>
            <w:r w:rsidRPr="001E5F1F">
              <w:rPr>
                <w:rFonts w:ascii="Garamond" w:hAnsi="Garamond"/>
                <w:b/>
              </w:rPr>
              <w:t>Objective 2:</w:t>
            </w:r>
          </w:p>
          <w:p w:rsidR="00225CAD" w:rsidRPr="00525893" w:rsidRDefault="00225CAD" w:rsidP="006908BB">
            <w:pPr>
              <w:rPr>
                <w:rFonts w:ascii="Garamond" w:hAnsi="Garamond"/>
              </w:rPr>
            </w:pPr>
            <w:r w:rsidRPr="0050542D">
              <w:rPr>
                <w:rFonts w:ascii="Garamond" w:eastAsia="Calibri" w:hAnsi="Garamond" w:cs="Calibri"/>
                <w:sz w:val="22"/>
                <w:szCs w:val="22"/>
              </w:rPr>
              <w:t>Ret</w:t>
            </w:r>
            <w:r>
              <w:rPr>
                <w:rFonts w:ascii="Garamond" w:eastAsia="Calibri" w:hAnsi="Garamond" w:cs="Calibri"/>
                <w:sz w:val="22"/>
                <w:szCs w:val="22"/>
              </w:rPr>
              <w:t>ention/Persistence: Annually, 60</w:t>
            </w:r>
            <w:r w:rsidRPr="0050542D">
              <w:rPr>
                <w:rFonts w:ascii="Garamond" w:eastAsia="Calibri" w:hAnsi="Garamond" w:cs="Calibri"/>
                <w:sz w:val="22"/>
                <w:szCs w:val="22"/>
              </w:rPr>
              <w:t>% of participants will be retained in the college (or graduate or transfer).</w:t>
            </w:r>
          </w:p>
        </w:tc>
        <w:tc>
          <w:tcPr>
            <w:tcW w:w="5017" w:type="dxa"/>
            <w:tcBorders>
              <w:top w:val="single" w:sz="4" w:space="0" w:color="auto"/>
              <w:left w:val="nil"/>
              <w:bottom w:val="nil"/>
              <w:right w:val="single" w:sz="4" w:space="0" w:color="auto"/>
            </w:tcBorders>
            <w:hideMark/>
          </w:tcPr>
          <w:p w:rsidR="00225CAD" w:rsidRPr="0038411E" w:rsidRDefault="00225CAD" w:rsidP="006908BB">
            <w:pPr>
              <w:rPr>
                <w:rFonts w:ascii="Garamond" w:hAnsi="Garamond"/>
                <w:b/>
              </w:rPr>
            </w:pPr>
            <w:r w:rsidRPr="0038411E">
              <w:rPr>
                <w:rFonts w:ascii="Garamond" w:hAnsi="Garamond"/>
                <w:b/>
              </w:rPr>
              <w:t>Action Plan (include who is responsible):</w:t>
            </w:r>
          </w:p>
          <w:p w:rsidR="00225CAD" w:rsidRPr="004B3E8D" w:rsidRDefault="00225CAD" w:rsidP="006908BB">
            <w:pPr>
              <w:spacing w:after="54" w:line="243" w:lineRule="auto"/>
              <w:ind w:left="80" w:hanging="10"/>
              <w:rPr>
                <w:rFonts w:ascii="Garamond" w:hAnsi="Garamond"/>
                <w:sz w:val="22"/>
                <w:szCs w:val="22"/>
              </w:rPr>
            </w:pPr>
            <w:r>
              <w:rPr>
                <w:rFonts w:ascii="Garamond" w:eastAsia="Calibri" w:hAnsi="Garamond" w:cs="Calibri"/>
                <w:sz w:val="22"/>
                <w:szCs w:val="22"/>
              </w:rPr>
              <w:t>We</w:t>
            </w:r>
            <w:r w:rsidRPr="0050542D">
              <w:rPr>
                <w:rFonts w:ascii="Garamond" w:eastAsia="Calibri" w:hAnsi="Garamond" w:cs="Calibri"/>
                <w:sz w:val="22"/>
                <w:szCs w:val="22"/>
              </w:rPr>
              <w:t xml:space="preserve"> are currently helping </w:t>
            </w:r>
            <w:proofErr w:type="spellStart"/>
            <w:r w:rsidRPr="0050542D">
              <w:rPr>
                <w:rFonts w:ascii="Garamond" w:eastAsia="Calibri" w:hAnsi="Garamond" w:cs="Calibri"/>
                <w:sz w:val="22"/>
                <w:szCs w:val="22"/>
              </w:rPr>
              <w:t>TRiO</w:t>
            </w:r>
            <w:proofErr w:type="spellEnd"/>
            <w:r>
              <w:rPr>
                <w:rFonts w:ascii="Garamond" w:eastAsia="Calibri" w:hAnsi="Garamond" w:cs="Calibri"/>
                <w:sz w:val="22"/>
                <w:szCs w:val="22"/>
              </w:rPr>
              <w:t>/SSS</w:t>
            </w:r>
            <w:r w:rsidRPr="0050542D">
              <w:rPr>
                <w:rFonts w:ascii="Garamond" w:eastAsia="Calibri" w:hAnsi="Garamond" w:cs="Calibri"/>
                <w:sz w:val="22"/>
                <w:szCs w:val="22"/>
              </w:rPr>
              <w:t xml:space="preserve"> students complete graduation petitions for Fall 1</w:t>
            </w:r>
            <w:r>
              <w:rPr>
                <w:rFonts w:ascii="Garamond" w:eastAsia="Calibri" w:hAnsi="Garamond" w:cs="Calibri"/>
                <w:sz w:val="22"/>
                <w:szCs w:val="22"/>
              </w:rPr>
              <w:t>8</w:t>
            </w:r>
            <w:r w:rsidRPr="0050542D">
              <w:rPr>
                <w:rFonts w:ascii="Garamond" w:eastAsia="Calibri" w:hAnsi="Garamond" w:cs="Calibri"/>
                <w:sz w:val="22"/>
                <w:szCs w:val="22"/>
              </w:rPr>
              <w:t xml:space="preserve"> and Spring 1</w:t>
            </w:r>
            <w:r>
              <w:rPr>
                <w:rFonts w:ascii="Garamond" w:eastAsia="Calibri" w:hAnsi="Garamond" w:cs="Calibri"/>
                <w:sz w:val="22"/>
                <w:szCs w:val="22"/>
              </w:rPr>
              <w:t>9, transfer in classes from other colleges,</w:t>
            </w:r>
            <w:r w:rsidRPr="0050542D">
              <w:rPr>
                <w:rFonts w:ascii="Garamond" w:eastAsia="Calibri" w:hAnsi="Garamond" w:cs="Calibri"/>
                <w:sz w:val="22"/>
                <w:szCs w:val="22"/>
              </w:rPr>
              <w:t xml:space="preserve"> and complete CSU/UC tra</w:t>
            </w:r>
            <w:r>
              <w:rPr>
                <w:rFonts w:ascii="Garamond" w:eastAsia="Calibri" w:hAnsi="Garamond" w:cs="Calibri"/>
                <w:sz w:val="22"/>
                <w:szCs w:val="22"/>
              </w:rPr>
              <w:t>nsfer applications for Fall 2019</w:t>
            </w:r>
            <w:r w:rsidRPr="0050542D">
              <w:rPr>
                <w:rFonts w:ascii="Garamond" w:eastAsia="Calibri" w:hAnsi="Garamond" w:cs="Calibri"/>
                <w:sz w:val="22"/>
                <w:szCs w:val="22"/>
              </w:rPr>
              <w:t xml:space="preserve">. Also, </w:t>
            </w:r>
            <w:r>
              <w:rPr>
                <w:rFonts w:ascii="Garamond" w:eastAsia="Calibri" w:hAnsi="Garamond" w:cs="Calibri"/>
                <w:sz w:val="22"/>
                <w:szCs w:val="22"/>
              </w:rPr>
              <w:t xml:space="preserve">all three of the </w:t>
            </w:r>
            <w:proofErr w:type="spellStart"/>
            <w:r>
              <w:rPr>
                <w:rFonts w:ascii="Garamond" w:eastAsia="Calibri" w:hAnsi="Garamond" w:cs="Calibri"/>
                <w:sz w:val="22"/>
                <w:szCs w:val="22"/>
              </w:rPr>
              <w:t>TRiO</w:t>
            </w:r>
            <w:proofErr w:type="spellEnd"/>
            <w:r>
              <w:rPr>
                <w:rFonts w:ascii="Garamond" w:eastAsia="Calibri" w:hAnsi="Garamond" w:cs="Calibri"/>
                <w:sz w:val="22"/>
                <w:szCs w:val="22"/>
              </w:rPr>
              <w:t>/SSS Advisors</w:t>
            </w:r>
            <w:r w:rsidRPr="0050542D">
              <w:rPr>
                <w:rFonts w:ascii="Garamond" w:eastAsia="Calibri" w:hAnsi="Garamond" w:cs="Calibri"/>
                <w:sz w:val="22"/>
                <w:szCs w:val="22"/>
              </w:rPr>
              <w:t xml:space="preserve"> </w:t>
            </w:r>
            <w:r>
              <w:rPr>
                <w:rFonts w:ascii="Garamond" w:eastAsia="Calibri" w:hAnsi="Garamond" w:cs="Calibri"/>
                <w:sz w:val="22"/>
                <w:szCs w:val="22"/>
              </w:rPr>
              <w:t>have been meeting</w:t>
            </w:r>
            <w:r w:rsidRPr="0050542D">
              <w:rPr>
                <w:rFonts w:ascii="Garamond" w:eastAsia="Calibri" w:hAnsi="Garamond" w:cs="Calibri"/>
                <w:sz w:val="22"/>
                <w:szCs w:val="22"/>
              </w:rPr>
              <w:t xml:space="preserve"> with </w:t>
            </w:r>
            <w:r>
              <w:rPr>
                <w:rFonts w:ascii="Garamond" w:eastAsia="Calibri" w:hAnsi="Garamond" w:cs="Calibri"/>
                <w:sz w:val="22"/>
                <w:szCs w:val="22"/>
              </w:rPr>
              <w:t xml:space="preserve">our </w:t>
            </w:r>
            <w:r w:rsidRPr="0050542D">
              <w:rPr>
                <w:rFonts w:ascii="Garamond" w:eastAsia="Calibri" w:hAnsi="Garamond" w:cs="Calibri"/>
                <w:sz w:val="22"/>
                <w:szCs w:val="22"/>
              </w:rPr>
              <w:t>advisees for Spring 201</w:t>
            </w:r>
            <w:r>
              <w:rPr>
                <w:rFonts w:ascii="Garamond" w:eastAsia="Calibri" w:hAnsi="Garamond" w:cs="Calibri"/>
                <w:sz w:val="22"/>
                <w:szCs w:val="22"/>
              </w:rPr>
              <w:t>9</w:t>
            </w:r>
            <w:r w:rsidRPr="0050542D">
              <w:rPr>
                <w:rFonts w:ascii="Garamond" w:eastAsia="Calibri" w:hAnsi="Garamond" w:cs="Calibri"/>
                <w:sz w:val="22"/>
                <w:szCs w:val="22"/>
              </w:rPr>
              <w:t xml:space="preserve"> priority registration.</w:t>
            </w:r>
          </w:p>
        </w:tc>
      </w:tr>
      <w:tr w:rsidR="00225CAD" w:rsidTr="006908BB">
        <w:tc>
          <w:tcPr>
            <w:tcW w:w="4788" w:type="dxa"/>
            <w:tcBorders>
              <w:top w:val="nil"/>
              <w:left w:val="single" w:sz="4" w:space="0" w:color="auto"/>
              <w:bottom w:val="single" w:sz="4" w:space="0" w:color="auto"/>
              <w:right w:val="nil"/>
            </w:tcBorders>
            <w:hideMark/>
          </w:tcPr>
          <w:p w:rsidR="00225CAD" w:rsidRPr="001E5F1F" w:rsidRDefault="00225CAD" w:rsidP="006908BB">
            <w:pPr>
              <w:rPr>
                <w:rFonts w:ascii="Garamond" w:hAnsi="Garamond"/>
              </w:rPr>
            </w:pPr>
          </w:p>
        </w:tc>
        <w:tc>
          <w:tcPr>
            <w:tcW w:w="5017" w:type="dxa"/>
            <w:tcBorders>
              <w:top w:val="nil"/>
              <w:left w:val="nil"/>
              <w:bottom w:val="single" w:sz="4" w:space="0" w:color="auto"/>
              <w:right w:val="single" w:sz="4" w:space="0" w:color="auto"/>
            </w:tcBorders>
            <w:hideMark/>
          </w:tcPr>
          <w:p w:rsidR="00225CAD" w:rsidRDefault="00225CAD" w:rsidP="006908BB">
            <w:pPr>
              <w:rPr>
                <w:rFonts w:ascii="Garamond" w:hAnsi="Garamond"/>
              </w:rPr>
            </w:pPr>
          </w:p>
        </w:tc>
      </w:tr>
    </w:tbl>
    <w:p w:rsidR="00225CAD" w:rsidRDefault="00225CAD" w:rsidP="00225CAD">
      <w:pPr>
        <w:rPr>
          <w:rFonts w:ascii="Garamond" w:hAnsi="Garamond"/>
          <w:b/>
          <w:smallCaps/>
          <w:sz w:val="28"/>
          <w:szCs w:val="28"/>
          <w:u w:val="thick"/>
        </w:rPr>
      </w:pPr>
    </w:p>
    <w:p w:rsidR="00225CAD" w:rsidRDefault="00225CAD" w:rsidP="00225CAD">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225CAD" w:rsidRDefault="00225CAD" w:rsidP="00225CAD">
      <w:pPr>
        <w:rPr>
          <w:rFonts w:ascii="Garamond" w:hAnsi="Garamond"/>
        </w:rPr>
      </w:pPr>
      <w:r>
        <w:rPr>
          <w:rFonts w:ascii="Garamond" w:hAnsi="Garamond"/>
        </w:rPr>
        <w:t>What objectives and tasks will you take on for next year? (You may continue objectives from the prior year.)</w:t>
      </w:r>
    </w:p>
    <w:p w:rsidR="00225CAD" w:rsidRDefault="00225CAD" w:rsidP="00225CAD">
      <w:pPr>
        <w:rPr>
          <w:rFonts w:ascii="Garamond" w:hAnsi="Garamond"/>
        </w:rPr>
      </w:pPr>
      <w:bookmarkStart w:id="3" w:name="_GoBack"/>
      <w:bookmarkEnd w:id="3"/>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225CAD" w:rsidRPr="00C64D02" w:rsidTr="006908BB">
        <w:tc>
          <w:tcPr>
            <w:tcW w:w="4788" w:type="dxa"/>
          </w:tcPr>
          <w:p w:rsidR="00225CAD" w:rsidRPr="00114704" w:rsidRDefault="00225CAD" w:rsidP="006908BB">
            <w:pPr>
              <w:rPr>
                <w:rFonts w:ascii="Garamond" w:hAnsi="Garamond"/>
                <w:b/>
              </w:rPr>
            </w:pPr>
            <w:r w:rsidRPr="00114704">
              <w:rPr>
                <w:rFonts w:ascii="Garamond" w:hAnsi="Garamond"/>
                <w:b/>
              </w:rPr>
              <w:t>Objective 1:</w:t>
            </w:r>
          </w:p>
          <w:p w:rsidR="00225CAD" w:rsidRPr="0050542D" w:rsidRDefault="00225CAD" w:rsidP="006908BB">
            <w:pPr>
              <w:rPr>
                <w:rFonts w:ascii="Garamond" w:hAnsi="Garamond"/>
                <w:b/>
                <w:sz w:val="22"/>
                <w:szCs w:val="22"/>
              </w:rPr>
            </w:pPr>
            <w:r w:rsidRPr="0050542D">
              <w:rPr>
                <w:rFonts w:ascii="Garamond" w:eastAsia="Calibri" w:hAnsi="Garamond" w:cs="Calibri"/>
                <w:sz w:val="22"/>
                <w:szCs w:val="22"/>
              </w:rPr>
              <w:t xml:space="preserve">At the end of each academic year, at least </w:t>
            </w:r>
            <w:r>
              <w:rPr>
                <w:rFonts w:ascii="Garamond" w:eastAsia="Calibri" w:hAnsi="Garamond" w:cs="Calibri"/>
                <w:sz w:val="22"/>
                <w:szCs w:val="22"/>
              </w:rPr>
              <w:t>70</w:t>
            </w:r>
            <w:r w:rsidRPr="0050542D">
              <w:rPr>
                <w:rFonts w:ascii="Garamond" w:eastAsia="Calibri" w:hAnsi="Garamond" w:cs="Calibri"/>
                <w:sz w:val="22"/>
                <w:szCs w:val="22"/>
              </w:rPr>
              <w:t>% of all SSS participants will be in good academic standing with a GPA of 2.0 on a 4.0 Scale.</w:t>
            </w:r>
          </w:p>
          <w:p w:rsidR="00225CAD" w:rsidRPr="00114704" w:rsidRDefault="00225CAD" w:rsidP="006908BB">
            <w:pPr>
              <w:rPr>
                <w:rFonts w:ascii="Garamond" w:hAnsi="Garamond"/>
              </w:rPr>
            </w:pPr>
          </w:p>
        </w:tc>
        <w:tc>
          <w:tcPr>
            <w:tcW w:w="5107" w:type="dxa"/>
          </w:tcPr>
          <w:p w:rsidR="00225CAD" w:rsidRDefault="00225CAD" w:rsidP="006908BB">
            <w:pPr>
              <w:rPr>
                <w:rFonts w:ascii="Garamond" w:hAnsi="Garamond"/>
                <w:b/>
              </w:rPr>
            </w:pPr>
            <w:r w:rsidRPr="00114704">
              <w:rPr>
                <w:rFonts w:ascii="Garamond" w:hAnsi="Garamond"/>
                <w:b/>
              </w:rPr>
              <w:t>Action Plan (include who is responsible):</w:t>
            </w:r>
          </w:p>
          <w:p w:rsidR="00225CAD" w:rsidRPr="00114704" w:rsidRDefault="00225CAD" w:rsidP="006908BB">
            <w:pPr>
              <w:rPr>
                <w:rFonts w:ascii="Garamond" w:hAnsi="Garamond"/>
              </w:rPr>
            </w:pPr>
            <w:r w:rsidRPr="00EE7F25">
              <w:rPr>
                <w:rFonts w:ascii="Garamond" w:eastAsia="Calibri" w:hAnsi="Garamond" w:cs="Calibri"/>
                <w:color w:val="000000"/>
                <w:sz w:val="22"/>
                <w:szCs w:val="22"/>
              </w:rPr>
              <w:t xml:space="preserve">All </w:t>
            </w:r>
            <w:proofErr w:type="spellStart"/>
            <w:r>
              <w:rPr>
                <w:rFonts w:ascii="Garamond" w:eastAsia="Calibri" w:hAnsi="Garamond" w:cs="Calibri"/>
                <w:color w:val="000000"/>
                <w:sz w:val="22"/>
                <w:szCs w:val="22"/>
              </w:rPr>
              <w:t>TRiO</w:t>
            </w:r>
            <w:proofErr w:type="spellEnd"/>
            <w:r>
              <w:rPr>
                <w:rFonts w:ascii="Garamond" w:eastAsia="Calibri" w:hAnsi="Garamond" w:cs="Calibri"/>
                <w:color w:val="000000"/>
                <w:sz w:val="22"/>
                <w:szCs w:val="22"/>
              </w:rPr>
              <w:t>/SSS s</w:t>
            </w:r>
            <w:r w:rsidRPr="00EE7F25">
              <w:rPr>
                <w:rFonts w:ascii="Garamond" w:eastAsia="Calibri" w:hAnsi="Garamond" w:cs="Calibri"/>
                <w:color w:val="000000"/>
                <w:sz w:val="22"/>
                <w:szCs w:val="22"/>
              </w:rPr>
              <w:t>taff</w:t>
            </w:r>
            <w:r>
              <w:rPr>
                <w:rFonts w:ascii="Garamond" w:eastAsia="Calibri" w:hAnsi="Garamond" w:cs="Calibri"/>
                <w:color w:val="000000"/>
                <w:sz w:val="22"/>
                <w:szCs w:val="22"/>
              </w:rPr>
              <w:t xml:space="preserve"> and Peer Mentors/Tutors</w:t>
            </w:r>
            <w:r w:rsidRPr="00EE7F25">
              <w:rPr>
                <w:rFonts w:ascii="Garamond" w:eastAsia="Calibri" w:hAnsi="Garamond" w:cs="Calibri"/>
                <w:color w:val="000000"/>
                <w:sz w:val="22"/>
                <w:szCs w:val="22"/>
              </w:rPr>
              <w:t xml:space="preserve"> will continue to as</w:t>
            </w:r>
            <w:r>
              <w:rPr>
                <w:rFonts w:ascii="Garamond" w:eastAsia="Calibri" w:hAnsi="Garamond" w:cs="Calibri"/>
                <w:color w:val="000000"/>
                <w:sz w:val="22"/>
                <w:szCs w:val="22"/>
              </w:rPr>
              <w:t>sist students in their classes</w:t>
            </w:r>
            <w:r w:rsidRPr="00EE7F25">
              <w:rPr>
                <w:rFonts w:ascii="Garamond" w:eastAsia="Calibri" w:hAnsi="Garamond" w:cs="Calibri"/>
                <w:color w:val="000000"/>
                <w:sz w:val="22"/>
                <w:szCs w:val="22"/>
              </w:rPr>
              <w:t>. Advisors will review progress reports as they are turned in and meet with students that need follow-up.</w:t>
            </w:r>
          </w:p>
        </w:tc>
      </w:tr>
      <w:tr w:rsidR="00225CAD" w:rsidRPr="00C64D02" w:rsidTr="006908BB">
        <w:tc>
          <w:tcPr>
            <w:tcW w:w="4788" w:type="dxa"/>
          </w:tcPr>
          <w:p w:rsidR="00225CAD" w:rsidRPr="00114704" w:rsidRDefault="00225CAD" w:rsidP="006908BB">
            <w:pPr>
              <w:rPr>
                <w:rFonts w:ascii="Garamond" w:hAnsi="Garamond"/>
                <w:b/>
              </w:rPr>
            </w:pPr>
            <w:r w:rsidRPr="00114704">
              <w:rPr>
                <w:rFonts w:ascii="Garamond" w:hAnsi="Garamond"/>
                <w:b/>
              </w:rPr>
              <w:t>Connection to results from assessment of student learning and/or other plans:</w:t>
            </w:r>
          </w:p>
          <w:p w:rsidR="00225CAD" w:rsidRPr="00984B2D" w:rsidRDefault="00225CAD" w:rsidP="006908BB">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225CAD" w:rsidRPr="004B3E8D" w:rsidRDefault="00225CAD" w:rsidP="006908BB">
            <w:pPr>
              <w:rPr>
                <w:rFonts w:ascii="Garamond" w:hAnsi="Garamond"/>
                <w:sz w:val="22"/>
                <w:szCs w:val="22"/>
              </w:rPr>
            </w:pPr>
            <w:r w:rsidRPr="00984B2D">
              <w:rPr>
                <w:rFonts w:ascii="Garamond" w:hAnsi="Garamond"/>
                <w:sz w:val="22"/>
                <w:szCs w:val="22"/>
              </w:rPr>
              <w:t>Student Services</w:t>
            </w:r>
            <w:r>
              <w:rPr>
                <w:rFonts w:ascii="Garamond" w:hAnsi="Garamond"/>
                <w:sz w:val="22"/>
                <w:szCs w:val="22"/>
              </w:rPr>
              <w:t xml:space="preserve"> </w:t>
            </w:r>
            <w:r w:rsidRPr="00984B2D">
              <w:rPr>
                <w:rFonts w:ascii="Garamond" w:hAnsi="Garamond"/>
                <w:sz w:val="22"/>
                <w:szCs w:val="22"/>
              </w:rPr>
              <w:t>SLO – 2,4</w:t>
            </w:r>
          </w:p>
        </w:tc>
        <w:tc>
          <w:tcPr>
            <w:tcW w:w="5107" w:type="dxa"/>
          </w:tcPr>
          <w:p w:rsidR="00225CAD" w:rsidRPr="00114704" w:rsidRDefault="00225CAD" w:rsidP="006908BB">
            <w:pPr>
              <w:rPr>
                <w:rFonts w:ascii="Garamond" w:hAnsi="Garamond"/>
                <w:b/>
              </w:rPr>
            </w:pPr>
            <w:r w:rsidRPr="00114704">
              <w:rPr>
                <w:rFonts w:ascii="Garamond" w:hAnsi="Garamond"/>
                <w:b/>
              </w:rPr>
              <w:t>Resources/ Budget needed</w:t>
            </w:r>
            <w:r>
              <w:rPr>
                <w:rFonts w:ascii="Garamond" w:hAnsi="Garamond"/>
                <w:b/>
              </w:rPr>
              <w:t xml:space="preserve"> (if applicable):</w:t>
            </w:r>
          </w:p>
          <w:p w:rsidR="00225CAD" w:rsidRPr="00A611FE" w:rsidRDefault="00225CAD" w:rsidP="00225CAD">
            <w:pPr>
              <w:pStyle w:val="ListParagraph"/>
              <w:numPr>
                <w:ilvl w:val="0"/>
                <w:numId w:val="40"/>
              </w:numPr>
              <w:ind w:left="414"/>
              <w:rPr>
                <w:rFonts w:ascii="Garamond" w:hAnsi="Garamond"/>
                <w:sz w:val="22"/>
                <w:szCs w:val="22"/>
              </w:rPr>
            </w:pPr>
            <w:r w:rsidRPr="00A611FE">
              <w:rPr>
                <w:rFonts w:ascii="Garamond" w:hAnsi="Garamond"/>
                <w:sz w:val="22"/>
                <w:szCs w:val="22"/>
              </w:rPr>
              <w:t xml:space="preserve">Resources: </w:t>
            </w:r>
            <w:proofErr w:type="spellStart"/>
            <w:r>
              <w:rPr>
                <w:rFonts w:ascii="Garamond" w:hAnsi="Garamond"/>
                <w:sz w:val="22"/>
                <w:szCs w:val="22"/>
              </w:rPr>
              <w:t>TRiO</w:t>
            </w:r>
            <w:proofErr w:type="spellEnd"/>
            <w:r>
              <w:rPr>
                <w:rFonts w:ascii="Garamond" w:hAnsi="Garamond"/>
                <w:sz w:val="22"/>
                <w:szCs w:val="22"/>
              </w:rPr>
              <w:t>/</w:t>
            </w:r>
            <w:r w:rsidRPr="00A611FE">
              <w:rPr>
                <w:rFonts w:ascii="Garamond" w:hAnsi="Garamond"/>
                <w:sz w:val="22"/>
                <w:szCs w:val="22"/>
              </w:rPr>
              <w:t>SSS staff time (academic and Advising support); Banner; Student Access software</w:t>
            </w:r>
          </w:p>
          <w:p w:rsidR="00225CAD" w:rsidRPr="004B3E8D" w:rsidRDefault="00225CAD" w:rsidP="00225CAD">
            <w:pPr>
              <w:pStyle w:val="ListParagraph"/>
              <w:numPr>
                <w:ilvl w:val="0"/>
                <w:numId w:val="40"/>
              </w:numPr>
              <w:ind w:left="414"/>
              <w:rPr>
                <w:rFonts w:ascii="Garamond" w:hAnsi="Garamond"/>
              </w:rPr>
            </w:pPr>
            <w:r w:rsidRPr="004B3E8D">
              <w:rPr>
                <w:rFonts w:ascii="Garamond" w:hAnsi="Garamond"/>
                <w:sz w:val="22"/>
                <w:szCs w:val="22"/>
              </w:rPr>
              <w:t>Budget: As set by US Department of Education</w:t>
            </w:r>
          </w:p>
          <w:p w:rsidR="00225CAD" w:rsidRPr="00114704" w:rsidRDefault="00225CAD" w:rsidP="006908BB">
            <w:pPr>
              <w:rPr>
                <w:rFonts w:ascii="Garamond" w:hAnsi="Garamond"/>
              </w:rPr>
            </w:pPr>
          </w:p>
        </w:tc>
      </w:tr>
      <w:tr w:rsidR="00225CAD" w:rsidRPr="00C64D02" w:rsidTr="006908BB">
        <w:tc>
          <w:tcPr>
            <w:tcW w:w="4788" w:type="dxa"/>
          </w:tcPr>
          <w:p w:rsidR="00225CAD" w:rsidRPr="00114704" w:rsidRDefault="00225CAD" w:rsidP="006908B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225CAD" w:rsidRPr="00114704" w:rsidRDefault="00225CAD" w:rsidP="006908B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225CAD" w:rsidRPr="00C64D02" w:rsidTr="006908BB">
        <w:tc>
          <w:tcPr>
            <w:tcW w:w="9895" w:type="dxa"/>
            <w:gridSpan w:val="2"/>
          </w:tcPr>
          <w:p w:rsidR="00225CAD" w:rsidRPr="00114704" w:rsidRDefault="00225CAD" w:rsidP="006908B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225CAD" w:rsidRPr="00C64D02" w:rsidTr="006908BB">
        <w:tc>
          <w:tcPr>
            <w:tcW w:w="9895" w:type="dxa"/>
            <w:gridSpan w:val="2"/>
          </w:tcPr>
          <w:p w:rsidR="00225CAD" w:rsidRPr="00114704" w:rsidRDefault="00225CAD" w:rsidP="006908BB">
            <w:pPr>
              <w:rPr>
                <w:rFonts w:ascii="Garamond" w:hAnsi="Garamond"/>
                <w:b/>
              </w:rPr>
            </w:pPr>
            <w:r w:rsidRPr="00114704">
              <w:rPr>
                <w:rFonts w:ascii="Garamond" w:hAnsi="Garamond"/>
                <w:u w:val="single"/>
              </w:rPr>
              <w:t>Safety</w:t>
            </w:r>
            <w:r w:rsidRPr="00114704">
              <w:rPr>
                <w:rFonts w:ascii="Garamond" w:hAnsi="Garamond"/>
              </w:rPr>
              <w:t>:</w:t>
            </w:r>
          </w:p>
        </w:tc>
      </w:tr>
      <w:tr w:rsidR="00225CAD" w:rsidRPr="00C64D02" w:rsidTr="006908BB">
        <w:tc>
          <w:tcPr>
            <w:tcW w:w="9895" w:type="dxa"/>
            <w:gridSpan w:val="2"/>
          </w:tcPr>
          <w:p w:rsidR="00225CAD" w:rsidRPr="00114704" w:rsidRDefault="00225CAD" w:rsidP="006908B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25CAD" w:rsidRDefault="00225CAD" w:rsidP="00225CAD">
      <w:pPr>
        <w:rPr>
          <w:rFonts w:ascii="Garamond" w:hAnsi="Garamond"/>
        </w:rPr>
      </w:pPr>
    </w:p>
    <w:p w:rsidR="00225CAD" w:rsidRDefault="00225CAD" w:rsidP="00225CAD">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8"/>
        <w:gridCol w:w="5044"/>
      </w:tblGrid>
      <w:tr w:rsidR="00225CAD" w:rsidRPr="00C64D02" w:rsidTr="006908BB">
        <w:tc>
          <w:tcPr>
            <w:tcW w:w="4788" w:type="dxa"/>
          </w:tcPr>
          <w:p w:rsidR="00225CAD" w:rsidRPr="00114704" w:rsidRDefault="00225CAD" w:rsidP="006908BB">
            <w:pPr>
              <w:rPr>
                <w:rFonts w:ascii="Garamond" w:hAnsi="Garamond"/>
                <w:b/>
              </w:rPr>
            </w:pPr>
            <w:r>
              <w:rPr>
                <w:rFonts w:ascii="Garamond" w:hAnsi="Garamond"/>
                <w:b/>
              </w:rPr>
              <w:t>Objective 2</w:t>
            </w:r>
            <w:r w:rsidRPr="00114704">
              <w:rPr>
                <w:rFonts w:ascii="Garamond" w:hAnsi="Garamond"/>
                <w:b/>
              </w:rPr>
              <w:t>:</w:t>
            </w:r>
          </w:p>
          <w:p w:rsidR="00225CAD" w:rsidRPr="00114704" w:rsidRDefault="00225CAD" w:rsidP="006908BB">
            <w:pPr>
              <w:rPr>
                <w:rFonts w:ascii="Garamond" w:hAnsi="Garamond"/>
              </w:rPr>
            </w:pPr>
            <w:r w:rsidRPr="0050542D">
              <w:rPr>
                <w:rFonts w:ascii="Garamond" w:eastAsia="Calibri" w:hAnsi="Garamond" w:cs="Calibri"/>
                <w:sz w:val="22"/>
                <w:szCs w:val="22"/>
              </w:rPr>
              <w:t xml:space="preserve">Retention/Persistence: Annually, </w:t>
            </w:r>
            <w:r>
              <w:rPr>
                <w:rFonts w:ascii="Garamond" w:eastAsia="Calibri" w:hAnsi="Garamond" w:cs="Calibri"/>
                <w:sz w:val="22"/>
                <w:szCs w:val="22"/>
              </w:rPr>
              <w:t>60</w:t>
            </w:r>
            <w:r w:rsidRPr="0050542D">
              <w:rPr>
                <w:rFonts w:ascii="Garamond" w:eastAsia="Calibri" w:hAnsi="Garamond" w:cs="Calibri"/>
                <w:sz w:val="22"/>
                <w:szCs w:val="22"/>
              </w:rPr>
              <w:t>% of participants will be retained in the college (or graduate or transfer).</w:t>
            </w:r>
          </w:p>
        </w:tc>
        <w:tc>
          <w:tcPr>
            <w:tcW w:w="5107" w:type="dxa"/>
          </w:tcPr>
          <w:p w:rsidR="00225CAD" w:rsidRDefault="00225CAD" w:rsidP="006908BB">
            <w:pPr>
              <w:rPr>
                <w:rFonts w:ascii="Garamond" w:hAnsi="Garamond"/>
                <w:b/>
              </w:rPr>
            </w:pPr>
            <w:r w:rsidRPr="00114704">
              <w:rPr>
                <w:rFonts w:ascii="Garamond" w:hAnsi="Garamond"/>
                <w:b/>
              </w:rPr>
              <w:t>Action Plan (include who is responsible):</w:t>
            </w:r>
          </w:p>
          <w:p w:rsidR="00225CAD" w:rsidRPr="00114704" w:rsidRDefault="00225CAD" w:rsidP="006908BB">
            <w:pPr>
              <w:rPr>
                <w:rFonts w:ascii="Garamond" w:hAnsi="Garamond"/>
              </w:rPr>
            </w:pPr>
            <w:r w:rsidRPr="0050542D">
              <w:rPr>
                <w:rFonts w:ascii="Garamond" w:eastAsia="Calibri" w:hAnsi="Garamond" w:cs="Calibri"/>
                <w:sz w:val="22"/>
                <w:szCs w:val="22"/>
              </w:rPr>
              <w:t xml:space="preserve">All </w:t>
            </w:r>
            <w:proofErr w:type="spellStart"/>
            <w:r w:rsidRPr="0050542D">
              <w:rPr>
                <w:rFonts w:ascii="Garamond" w:eastAsia="Calibri" w:hAnsi="Garamond" w:cs="Calibri"/>
                <w:sz w:val="22"/>
                <w:szCs w:val="22"/>
              </w:rPr>
              <w:t>TRiO</w:t>
            </w:r>
            <w:proofErr w:type="spellEnd"/>
            <w:r>
              <w:rPr>
                <w:rFonts w:ascii="Garamond" w:eastAsia="Calibri" w:hAnsi="Garamond" w:cs="Calibri"/>
                <w:sz w:val="22"/>
                <w:szCs w:val="22"/>
              </w:rPr>
              <w:t>/SSS</w:t>
            </w:r>
            <w:r w:rsidRPr="0050542D">
              <w:rPr>
                <w:rFonts w:ascii="Garamond" w:eastAsia="Calibri" w:hAnsi="Garamond" w:cs="Calibri"/>
                <w:sz w:val="22"/>
                <w:szCs w:val="22"/>
              </w:rPr>
              <w:t xml:space="preserve"> Staff will continue to advise and assist students in achieving their AA/AS </w:t>
            </w:r>
            <w:r>
              <w:rPr>
                <w:rFonts w:ascii="Garamond" w:eastAsia="Calibri" w:hAnsi="Garamond" w:cs="Calibri"/>
                <w:sz w:val="22"/>
                <w:szCs w:val="22"/>
              </w:rPr>
              <w:t xml:space="preserve">degrees </w:t>
            </w:r>
            <w:r w:rsidRPr="0050542D">
              <w:rPr>
                <w:rFonts w:ascii="Garamond" w:eastAsia="Calibri" w:hAnsi="Garamond" w:cs="Calibri"/>
                <w:sz w:val="22"/>
                <w:szCs w:val="22"/>
              </w:rPr>
              <w:t>or certificates and transfer to 4 year colleges.</w:t>
            </w:r>
          </w:p>
        </w:tc>
      </w:tr>
      <w:tr w:rsidR="00225CAD" w:rsidRPr="00C64D02" w:rsidTr="006908BB">
        <w:tc>
          <w:tcPr>
            <w:tcW w:w="4788" w:type="dxa"/>
          </w:tcPr>
          <w:p w:rsidR="00225CAD" w:rsidRPr="00114704" w:rsidRDefault="00225CAD" w:rsidP="006908BB">
            <w:pPr>
              <w:rPr>
                <w:rFonts w:ascii="Garamond" w:hAnsi="Garamond"/>
                <w:b/>
              </w:rPr>
            </w:pPr>
            <w:r w:rsidRPr="00114704">
              <w:rPr>
                <w:rFonts w:ascii="Garamond" w:hAnsi="Garamond"/>
                <w:b/>
              </w:rPr>
              <w:t>Connection to results from assessment of student learning and/or other plans:</w:t>
            </w:r>
          </w:p>
          <w:p w:rsidR="00225CAD" w:rsidRPr="00984B2D" w:rsidRDefault="00225CAD" w:rsidP="006908BB">
            <w:pPr>
              <w:rPr>
                <w:rFonts w:ascii="Garamond" w:hAnsi="Garamond"/>
                <w:sz w:val="22"/>
                <w:szCs w:val="22"/>
              </w:rPr>
            </w:pPr>
            <w:r w:rsidRPr="00984B2D">
              <w:rPr>
                <w:rFonts w:ascii="Garamond" w:hAnsi="Garamond"/>
                <w:sz w:val="22"/>
                <w:szCs w:val="22"/>
              </w:rPr>
              <w:t xml:space="preserve">Strategic Plan – </w:t>
            </w:r>
            <w:r w:rsidRPr="00984B2D">
              <w:rPr>
                <w:rFonts w:ascii="Garamond" w:hAnsi="Garamond"/>
                <w:bCs/>
                <w:sz w:val="22"/>
                <w:szCs w:val="22"/>
              </w:rPr>
              <w:t>Goal 2.2, 2.3</w:t>
            </w:r>
          </w:p>
          <w:p w:rsidR="00225CAD" w:rsidRDefault="00225CAD" w:rsidP="006908BB">
            <w:pPr>
              <w:rPr>
                <w:rFonts w:ascii="Garamond" w:hAnsi="Garamond"/>
                <w:sz w:val="22"/>
                <w:szCs w:val="22"/>
              </w:rPr>
            </w:pPr>
            <w:r w:rsidRPr="00984B2D">
              <w:rPr>
                <w:rFonts w:ascii="Garamond" w:hAnsi="Garamond"/>
                <w:sz w:val="22"/>
                <w:szCs w:val="22"/>
              </w:rPr>
              <w:t>Student Services SLO – 4,5,6</w:t>
            </w:r>
          </w:p>
          <w:p w:rsidR="00225CAD" w:rsidRPr="004B3E8D" w:rsidRDefault="00225CAD" w:rsidP="006908BB">
            <w:pPr>
              <w:rPr>
                <w:rFonts w:ascii="Garamond" w:hAnsi="Garamond"/>
                <w:sz w:val="22"/>
                <w:szCs w:val="22"/>
              </w:rPr>
            </w:pPr>
            <w:r w:rsidRPr="00984B2D">
              <w:rPr>
                <w:rFonts w:ascii="Garamond" w:hAnsi="Garamond"/>
                <w:sz w:val="22"/>
                <w:szCs w:val="22"/>
              </w:rPr>
              <w:t>SEM Plan</w:t>
            </w:r>
          </w:p>
        </w:tc>
        <w:tc>
          <w:tcPr>
            <w:tcW w:w="5107" w:type="dxa"/>
          </w:tcPr>
          <w:p w:rsidR="00225CAD" w:rsidRPr="00114704" w:rsidRDefault="00225CAD" w:rsidP="006908BB">
            <w:pPr>
              <w:rPr>
                <w:rFonts w:ascii="Garamond" w:hAnsi="Garamond"/>
                <w:b/>
              </w:rPr>
            </w:pPr>
            <w:r w:rsidRPr="00114704">
              <w:rPr>
                <w:rFonts w:ascii="Garamond" w:hAnsi="Garamond"/>
                <w:b/>
              </w:rPr>
              <w:t>Resources/ Budget needed</w:t>
            </w:r>
            <w:r>
              <w:rPr>
                <w:rFonts w:ascii="Garamond" w:hAnsi="Garamond"/>
                <w:b/>
              </w:rPr>
              <w:t xml:space="preserve"> (if applicable):</w:t>
            </w:r>
          </w:p>
          <w:p w:rsidR="00225CAD" w:rsidRPr="00A611FE" w:rsidRDefault="00225CAD" w:rsidP="00225CAD">
            <w:pPr>
              <w:pStyle w:val="ListParagraph"/>
              <w:numPr>
                <w:ilvl w:val="0"/>
                <w:numId w:val="41"/>
              </w:numPr>
              <w:ind w:left="414"/>
              <w:rPr>
                <w:rFonts w:ascii="Garamond" w:hAnsi="Garamond"/>
                <w:sz w:val="22"/>
                <w:szCs w:val="22"/>
              </w:rPr>
            </w:pPr>
            <w:r w:rsidRPr="00A611FE">
              <w:rPr>
                <w:rFonts w:ascii="Garamond" w:hAnsi="Garamond"/>
                <w:sz w:val="22"/>
                <w:szCs w:val="22"/>
              </w:rPr>
              <w:t xml:space="preserve">Resources: </w:t>
            </w:r>
            <w:proofErr w:type="spellStart"/>
            <w:r>
              <w:rPr>
                <w:rFonts w:ascii="Garamond" w:hAnsi="Garamond"/>
                <w:sz w:val="22"/>
                <w:szCs w:val="22"/>
              </w:rPr>
              <w:t>TRiO</w:t>
            </w:r>
            <w:proofErr w:type="spellEnd"/>
            <w:r>
              <w:rPr>
                <w:rFonts w:ascii="Garamond" w:hAnsi="Garamond"/>
                <w:sz w:val="22"/>
                <w:szCs w:val="22"/>
              </w:rPr>
              <w:t>/</w:t>
            </w:r>
            <w:r w:rsidRPr="00A611FE">
              <w:rPr>
                <w:rFonts w:ascii="Garamond" w:hAnsi="Garamond"/>
                <w:sz w:val="22"/>
                <w:szCs w:val="22"/>
              </w:rPr>
              <w:t>SSS staff time (academic and Advising support); Banner; Student Access software</w:t>
            </w:r>
            <w:r>
              <w:rPr>
                <w:rFonts w:ascii="Garamond" w:hAnsi="Garamond"/>
                <w:sz w:val="22"/>
                <w:szCs w:val="22"/>
              </w:rPr>
              <w:t>; National Student Clearinghouse</w:t>
            </w:r>
          </w:p>
          <w:p w:rsidR="00225CAD" w:rsidRPr="004B3E8D" w:rsidRDefault="00225CAD" w:rsidP="00225CAD">
            <w:pPr>
              <w:pStyle w:val="ListParagraph"/>
              <w:numPr>
                <w:ilvl w:val="0"/>
                <w:numId w:val="41"/>
              </w:numPr>
              <w:ind w:left="414"/>
              <w:rPr>
                <w:rFonts w:ascii="Garamond" w:hAnsi="Garamond"/>
              </w:rPr>
            </w:pPr>
            <w:r w:rsidRPr="004B3E8D">
              <w:rPr>
                <w:rFonts w:ascii="Garamond" w:hAnsi="Garamond"/>
                <w:sz w:val="22"/>
                <w:szCs w:val="22"/>
              </w:rPr>
              <w:t>Budget: As set by US Department of Education</w:t>
            </w:r>
          </w:p>
          <w:p w:rsidR="00225CAD" w:rsidRPr="00114704" w:rsidRDefault="00225CAD" w:rsidP="006908BB">
            <w:pPr>
              <w:rPr>
                <w:rFonts w:ascii="Garamond" w:hAnsi="Garamond"/>
              </w:rPr>
            </w:pPr>
          </w:p>
        </w:tc>
      </w:tr>
      <w:tr w:rsidR="00225CAD" w:rsidRPr="00C64D02" w:rsidTr="006908BB">
        <w:tc>
          <w:tcPr>
            <w:tcW w:w="4788" w:type="dxa"/>
          </w:tcPr>
          <w:p w:rsidR="00225CAD" w:rsidRPr="00114704" w:rsidRDefault="00225CAD" w:rsidP="006908BB">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tc>
        <w:tc>
          <w:tcPr>
            <w:tcW w:w="5107" w:type="dxa"/>
          </w:tcPr>
          <w:p w:rsidR="00225CAD" w:rsidRPr="00114704" w:rsidRDefault="00225CAD" w:rsidP="006908BB">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tc>
      </w:tr>
      <w:tr w:rsidR="00225CAD" w:rsidRPr="00C64D02" w:rsidTr="006908BB">
        <w:tc>
          <w:tcPr>
            <w:tcW w:w="9895" w:type="dxa"/>
            <w:gridSpan w:val="2"/>
          </w:tcPr>
          <w:p w:rsidR="00225CAD" w:rsidRPr="00114704" w:rsidRDefault="00225CAD" w:rsidP="006908BB">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225CAD" w:rsidRPr="00C64D02" w:rsidTr="006908BB">
        <w:tc>
          <w:tcPr>
            <w:tcW w:w="9895" w:type="dxa"/>
            <w:gridSpan w:val="2"/>
          </w:tcPr>
          <w:p w:rsidR="00225CAD" w:rsidRPr="00114704" w:rsidRDefault="00225CAD" w:rsidP="006908BB">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225CAD" w:rsidRDefault="00225CAD" w:rsidP="00225CAD">
      <w:pPr>
        <w:rPr>
          <w:rFonts w:ascii="Garamond" w:hAnsi="Garamond"/>
        </w:rPr>
      </w:pPr>
    </w:p>
    <w:p w:rsidR="00225CAD" w:rsidRDefault="00225CAD" w:rsidP="00225CA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225CAD" w:rsidRDefault="00225CAD" w:rsidP="00225CAD">
      <w:pPr>
        <w:rPr>
          <w:rFonts w:ascii="Garamond" w:hAnsi="Garamond"/>
        </w:rPr>
      </w:pPr>
    </w:p>
    <w:tbl>
      <w:tblPr>
        <w:tblStyle w:val="TableGrid"/>
        <w:tblW w:w="0" w:type="auto"/>
        <w:tblLook w:val="01E0" w:firstRow="1" w:lastRow="1" w:firstColumn="1" w:lastColumn="1" w:noHBand="0" w:noVBand="0"/>
      </w:tblPr>
      <w:tblGrid>
        <w:gridCol w:w="3282"/>
        <w:gridCol w:w="2586"/>
        <w:gridCol w:w="3914"/>
      </w:tblGrid>
      <w:tr w:rsidR="00225CAD" w:rsidTr="006908BB">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25CAD" w:rsidRDefault="00225CAD" w:rsidP="006908BB">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5CAD" w:rsidRDefault="00225CAD" w:rsidP="006908BB">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25CAD" w:rsidRDefault="00225CAD" w:rsidP="006908BB">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225CAD" w:rsidTr="006908BB">
        <w:tc>
          <w:tcPr>
            <w:tcW w:w="3325" w:type="dxa"/>
            <w:tcBorders>
              <w:top w:val="single" w:sz="4" w:space="0" w:color="auto"/>
              <w:left w:val="single" w:sz="4" w:space="0" w:color="auto"/>
              <w:bottom w:val="single" w:sz="4" w:space="0" w:color="auto"/>
              <w:right w:val="single" w:sz="4" w:space="0" w:color="auto"/>
            </w:tcBorders>
            <w:vAlign w:val="center"/>
          </w:tcPr>
          <w:p w:rsidR="00225CAD" w:rsidRDefault="00225CAD" w:rsidP="006908BB">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225CAD" w:rsidRDefault="00225CAD" w:rsidP="006908BB">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225CAD" w:rsidRDefault="00225CAD" w:rsidP="006908BB">
            <w:pPr>
              <w:rPr>
                <w:rFonts w:ascii="Garamond" w:hAnsi="Garamond"/>
              </w:rPr>
            </w:pPr>
          </w:p>
        </w:tc>
      </w:tr>
    </w:tbl>
    <w:p w:rsidR="00225CAD" w:rsidRDefault="00225CAD" w:rsidP="00225CAD">
      <w:pPr>
        <w:rPr>
          <w:rFonts w:ascii="Garamond" w:hAnsi="Garamond"/>
        </w:rPr>
      </w:pPr>
    </w:p>
    <w:p w:rsidR="00225CAD" w:rsidRDefault="00225CAD" w:rsidP="00225CAD">
      <w:pPr>
        <w:rPr>
          <w:rFonts w:ascii="Garamond" w:hAnsi="Garamond"/>
        </w:rPr>
      </w:pPr>
    </w:p>
    <w:p w:rsidR="00225CAD" w:rsidRDefault="00225CAD" w:rsidP="00225CA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25CAD" w:rsidRDefault="00225CAD" w:rsidP="00225CAD">
      <w:pPr>
        <w:rPr>
          <w:rFonts w:ascii="Garamond" w:hAnsi="Garamond"/>
        </w:rPr>
      </w:pPr>
      <w:r>
        <w:rPr>
          <w:rFonts w:ascii="Garamond" w:hAnsi="Garamond"/>
        </w:rPr>
        <w:t>Based on information and/or data provided:</w:t>
      </w:r>
    </w:p>
    <w:p w:rsidR="00225CAD" w:rsidRDefault="00225CAD" w:rsidP="00225CAD">
      <w:pPr>
        <w:rPr>
          <w:rFonts w:ascii="Garamond" w:hAnsi="Garamond"/>
        </w:rPr>
      </w:pPr>
    </w:p>
    <w:p w:rsidR="00225CAD" w:rsidRDefault="00225CAD" w:rsidP="00225CAD">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9895" w:type="dxa"/>
        <w:tblLook w:val="01E0" w:firstRow="1" w:lastRow="1" w:firstColumn="1" w:lastColumn="1" w:noHBand="0" w:noVBand="0"/>
      </w:tblPr>
      <w:tblGrid>
        <w:gridCol w:w="9895"/>
      </w:tblGrid>
      <w:tr w:rsidR="00225CAD" w:rsidTr="006908BB">
        <w:tc>
          <w:tcPr>
            <w:tcW w:w="9895" w:type="dxa"/>
            <w:tcBorders>
              <w:top w:val="single" w:sz="4" w:space="0" w:color="auto"/>
              <w:left w:val="single" w:sz="4" w:space="0" w:color="auto"/>
              <w:bottom w:val="single" w:sz="4" w:space="0" w:color="auto"/>
              <w:right w:val="single" w:sz="4" w:space="0" w:color="auto"/>
            </w:tcBorders>
          </w:tcPr>
          <w:p w:rsidR="00225CAD" w:rsidRDefault="00225CAD" w:rsidP="006908BB">
            <w:pPr>
              <w:rPr>
                <w:rFonts w:ascii="Garamond" w:hAnsi="Garamond"/>
              </w:rPr>
            </w:pPr>
            <w:r>
              <w:rPr>
                <w:rFonts w:ascii="Garamond" w:hAnsi="Garamond"/>
              </w:rPr>
              <w:t>A key challenge this year has been the departure of the previous director as well as the previous full-time (10 month) advisor. The program was without a director from July-October, and the new director just began on November 1</w:t>
            </w:r>
            <w:r w:rsidRPr="00DF09EC">
              <w:rPr>
                <w:rFonts w:ascii="Garamond" w:hAnsi="Garamond"/>
                <w:vertAlign w:val="superscript"/>
              </w:rPr>
              <w:t>st</w:t>
            </w:r>
            <w:r>
              <w:rPr>
                <w:rFonts w:ascii="Garamond" w:hAnsi="Garamond"/>
              </w:rPr>
              <w:t>. The new advisor started on August 1</w:t>
            </w:r>
            <w:r w:rsidRPr="00DF09EC">
              <w:rPr>
                <w:rFonts w:ascii="Garamond" w:hAnsi="Garamond"/>
                <w:vertAlign w:val="superscript"/>
              </w:rPr>
              <w:t>st</w:t>
            </w:r>
            <w:r>
              <w:rPr>
                <w:rFonts w:ascii="Garamond" w:hAnsi="Garamond"/>
              </w:rPr>
              <w:t xml:space="preserve"> in a challenging situation since there was not a director to help train her. Both the new director and advisor are working as fast as they can to get up to speed and learn their new positions. </w:t>
            </w:r>
          </w:p>
          <w:p w:rsidR="00225CAD" w:rsidRDefault="00225CAD" w:rsidP="006908BB">
            <w:pPr>
              <w:rPr>
                <w:rFonts w:ascii="Garamond" w:hAnsi="Garamond"/>
              </w:rPr>
            </w:pPr>
          </w:p>
          <w:p w:rsidR="00225CAD" w:rsidRPr="00620312" w:rsidRDefault="00225CAD" w:rsidP="006908BB">
            <w:pPr>
              <w:rPr>
                <w:rFonts w:ascii="Garamond" w:hAnsi="Garamond"/>
              </w:rPr>
            </w:pPr>
            <w:r>
              <w:rPr>
                <w:rFonts w:ascii="Garamond" w:hAnsi="Garamond"/>
              </w:rPr>
              <w:t>The program is</w:t>
            </w:r>
            <w:r w:rsidRPr="00620312">
              <w:rPr>
                <w:rFonts w:ascii="Garamond" w:hAnsi="Garamond"/>
              </w:rPr>
              <w:t xml:space="preserve"> currently </w:t>
            </w:r>
            <w:r>
              <w:rPr>
                <w:rFonts w:ascii="Garamond" w:hAnsi="Garamond"/>
              </w:rPr>
              <w:t>working on accepting</w:t>
            </w:r>
            <w:r w:rsidRPr="00620312">
              <w:rPr>
                <w:rFonts w:ascii="Garamond" w:hAnsi="Garamond"/>
              </w:rPr>
              <w:t xml:space="preserve"> new participants</w:t>
            </w:r>
            <w:r>
              <w:rPr>
                <w:rFonts w:ascii="Garamond" w:hAnsi="Garamond"/>
              </w:rPr>
              <w:t xml:space="preserve"> to hit our goal of 160</w:t>
            </w:r>
            <w:r w:rsidRPr="00620312">
              <w:rPr>
                <w:rFonts w:ascii="Garamond" w:hAnsi="Garamond"/>
              </w:rPr>
              <w:t xml:space="preserve"> and making sure all files are complete</w:t>
            </w:r>
            <w:r>
              <w:rPr>
                <w:rFonts w:ascii="Garamond" w:hAnsi="Garamond"/>
              </w:rPr>
              <w:t xml:space="preserve"> and accurate</w:t>
            </w:r>
            <w:r w:rsidRPr="00620312">
              <w:rPr>
                <w:rFonts w:ascii="Garamond" w:hAnsi="Garamond"/>
              </w:rPr>
              <w:t xml:space="preserve">. This year it has been </w:t>
            </w:r>
            <w:r>
              <w:rPr>
                <w:rFonts w:ascii="Garamond" w:hAnsi="Garamond"/>
              </w:rPr>
              <w:t>more difficult</w:t>
            </w:r>
            <w:r w:rsidRPr="00620312">
              <w:rPr>
                <w:rFonts w:ascii="Garamond" w:hAnsi="Garamond"/>
              </w:rPr>
              <w:t xml:space="preserve"> to get low income and double qualifying students because we no longer can use the FAFSA information due to us needing taxes from two years back. We have to email, fax, or send letters to almost all students that have applied trying to get their parents to give us information from </w:t>
            </w:r>
            <w:r>
              <w:rPr>
                <w:rFonts w:ascii="Garamond" w:hAnsi="Garamond"/>
              </w:rPr>
              <w:t>their 2017 taxes</w:t>
            </w:r>
            <w:r w:rsidRPr="00620312">
              <w:rPr>
                <w:rFonts w:ascii="Garamond" w:hAnsi="Garamond"/>
              </w:rPr>
              <w:t xml:space="preserve">. This has been a huge struggle and hindrance for some students not being accepted into the program, due to the lack of being able to qualify them. </w:t>
            </w:r>
            <w:r>
              <w:rPr>
                <w:rFonts w:ascii="Garamond" w:hAnsi="Garamond"/>
              </w:rPr>
              <w:t xml:space="preserve">However, we just received word that starting in the 2019 fiscal year, we will once again be </w:t>
            </w:r>
            <w:r>
              <w:rPr>
                <w:rFonts w:ascii="Garamond" w:hAnsi="Garamond"/>
              </w:rPr>
              <w:lastRenderedPageBreak/>
              <w:t>able to use students’ FAFSA information. This will make recruiting and getting students signed up much smoother and effective.</w:t>
            </w:r>
          </w:p>
          <w:p w:rsidR="00225CAD" w:rsidRDefault="00225CAD" w:rsidP="006908BB">
            <w:pPr>
              <w:rPr>
                <w:rFonts w:ascii="Garamond" w:hAnsi="Garamond"/>
              </w:rPr>
            </w:pPr>
          </w:p>
          <w:p w:rsidR="00225CAD" w:rsidRDefault="00225CAD" w:rsidP="006908BB">
            <w:pPr>
              <w:rPr>
                <w:rFonts w:ascii="Garamond" w:hAnsi="Garamond"/>
              </w:rPr>
            </w:pPr>
            <w:r>
              <w:rPr>
                <w:rFonts w:ascii="Garamond" w:hAnsi="Garamond"/>
              </w:rPr>
              <w:t>S</w:t>
            </w:r>
            <w:r w:rsidRPr="00620312">
              <w:rPr>
                <w:rFonts w:ascii="Garamond" w:hAnsi="Garamond"/>
              </w:rPr>
              <w:t xml:space="preserve">tudents </w:t>
            </w:r>
            <w:r>
              <w:rPr>
                <w:rFonts w:ascii="Garamond" w:hAnsi="Garamond"/>
              </w:rPr>
              <w:t>have been scheduling</w:t>
            </w:r>
            <w:r w:rsidRPr="00620312">
              <w:rPr>
                <w:rFonts w:ascii="Garamond" w:hAnsi="Garamond"/>
              </w:rPr>
              <w:t xml:space="preserve"> appointments for Spring 1</w:t>
            </w:r>
            <w:r>
              <w:rPr>
                <w:rFonts w:ascii="Garamond" w:hAnsi="Garamond"/>
              </w:rPr>
              <w:t>9</w:t>
            </w:r>
            <w:r w:rsidRPr="00620312">
              <w:rPr>
                <w:rFonts w:ascii="Garamond" w:hAnsi="Garamond"/>
              </w:rPr>
              <w:t xml:space="preserve"> advising. Advising just got </w:t>
            </w:r>
            <w:proofErr w:type="spellStart"/>
            <w:r w:rsidRPr="00620312">
              <w:rPr>
                <w:rFonts w:ascii="Garamond" w:hAnsi="Garamond"/>
              </w:rPr>
              <w:t>eSARS</w:t>
            </w:r>
            <w:proofErr w:type="spellEnd"/>
            <w:r w:rsidRPr="00620312">
              <w:rPr>
                <w:rFonts w:ascii="Garamond" w:hAnsi="Garamond"/>
              </w:rPr>
              <w:t xml:space="preserve"> up and running so students can schedule their own appointments with their advisors through the web or FRC app.</w:t>
            </w:r>
          </w:p>
          <w:p w:rsidR="00225CAD" w:rsidRPr="00620312" w:rsidRDefault="00225CAD" w:rsidP="006908BB">
            <w:pPr>
              <w:rPr>
                <w:rFonts w:ascii="Garamond" w:hAnsi="Garamond"/>
              </w:rPr>
            </w:pPr>
          </w:p>
          <w:p w:rsidR="00225CAD" w:rsidRPr="00620312" w:rsidRDefault="00225CAD" w:rsidP="006908BB">
            <w:pPr>
              <w:rPr>
                <w:rFonts w:ascii="Garamond" w:hAnsi="Garamond"/>
              </w:rPr>
            </w:pPr>
            <w:r>
              <w:rPr>
                <w:rFonts w:ascii="Garamond" w:hAnsi="Garamond"/>
              </w:rPr>
              <w:t>The FAFSA for the 19-20</w:t>
            </w:r>
            <w:r w:rsidRPr="00620312">
              <w:rPr>
                <w:rFonts w:ascii="Garamond" w:hAnsi="Garamond"/>
              </w:rPr>
              <w:t xml:space="preserve"> school year just opened on October 1</w:t>
            </w:r>
            <w:r w:rsidRPr="00620312">
              <w:rPr>
                <w:rFonts w:ascii="Garamond" w:hAnsi="Garamond"/>
                <w:vertAlign w:val="superscript"/>
              </w:rPr>
              <w:t>st</w:t>
            </w:r>
            <w:r w:rsidRPr="00620312">
              <w:rPr>
                <w:rFonts w:ascii="Garamond" w:hAnsi="Garamond"/>
              </w:rPr>
              <w:t xml:space="preserve"> and we held a “</w:t>
            </w:r>
            <w:r>
              <w:rPr>
                <w:rFonts w:ascii="Garamond" w:hAnsi="Garamond"/>
              </w:rPr>
              <w:t>Filling out</w:t>
            </w:r>
            <w:r w:rsidRPr="00620312">
              <w:rPr>
                <w:rFonts w:ascii="Garamond" w:hAnsi="Garamond"/>
              </w:rPr>
              <w:t xml:space="preserve"> the FAFSA” workshop </w:t>
            </w:r>
            <w:r>
              <w:rPr>
                <w:rFonts w:ascii="Garamond" w:hAnsi="Garamond"/>
              </w:rPr>
              <w:t>on</w:t>
            </w:r>
            <w:r w:rsidRPr="00620312">
              <w:rPr>
                <w:rFonts w:ascii="Garamond" w:hAnsi="Garamond"/>
              </w:rPr>
              <w:t xml:space="preserve"> October </w:t>
            </w:r>
            <w:r>
              <w:rPr>
                <w:rFonts w:ascii="Garamond" w:hAnsi="Garamond"/>
              </w:rPr>
              <w:t>1</w:t>
            </w:r>
            <w:r w:rsidRPr="00807D4F">
              <w:rPr>
                <w:rFonts w:ascii="Garamond" w:hAnsi="Garamond"/>
                <w:vertAlign w:val="superscript"/>
              </w:rPr>
              <w:t>st</w:t>
            </w:r>
            <w:r w:rsidRPr="00620312">
              <w:rPr>
                <w:rFonts w:ascii="Garamond" w:hAnsi="Garamond"/>
              </w:rPr>
              <w:t xml:space="preserve"> to help the students complete them as early as possible. The students were encouraged to sign up for one on one appointments with </w:t>
            </w:r>
            <w:r>
              <w:rPr>
                <w:rFonts w:ascii="Garamond" w:hAnsi="Garamond"/>
              </w:rPr>
              <w:t>the advisors</w:t>
            </w:r>
            <w:r w:rsidRPr="00620312">
              <w:rPr>
                <w:rFonts w:ascii="Garamond" w:hAnsi="Garamond"/>
              </w:rPr>
              <w:t xml:space="preserve"> for extra help. </w:t>
            </w:r>
          </w:p>
          <w:p w:rsidR="00225CAD" w:rsidRPr="00620312" w:rsidRDefault="00225CAD" w:rsidP="006908BB">
            <w:pPr>
              <w:rPr>
                <w:rFonts w:ascii="Garamond" w:hAnsi="Garamond"/>
              </w:rPr>
            </w:pPr>
          </w:p>
          <w:p w:rsidR="00225CAD" w:rsidRDefault="00225CAD" w:rsidP="006908BB">
            <w:pPr>
              <w:rPr>
                <w:rFonts w:ascii="Garamond" w:hAnsi="Garamond"/>
              </w:rPr>
            </w:pPr>
            <w:proofErr w:type="spellStart"/>
            <w:r w:rsidRPr="00620312">
              <w:rPr>
                <w:rFonts w:ascii="Garamond" w:hAnsi="Garamond"/>
              </w:rPr>
              <w:t>TRiO</w:t>
            </w:r>
            <w:proofErr w:type="spellEnd"/>
            <w:r w:rsidRPr="00620312">
              <w:rPr>
                <w:rFonts w:ascii="Garamond" w:hAnsi="Garamond"/>
              </w:rPr>
              <w:t xml:space="preserve">/SSS </w:t>
            </w:r>
            <w:r>
              <w:rPr>
                <w:rFonts w:ascii="Garamond" w:hAnsi="Garamond"/>
              </w:rPr>
              <w:t>has collaborated</w:t>
            </w:r>
            <w:r w:rsidRPr="00620312">
              <w:rPr>
                <w:rFonts w:ascii="Garamond" w:hAnsi="Garamond"/>
              </w:rPr>
              <w:t xml:space="preserve"> with the transfer center to take four transfer trips this fall; UNR, UC Davis, CSU Chico, CSU Sacramento. </w:t>
            </w:r>
            <w:r>
              <w:rPr>
                <w:rFonts w:ascii="Garamond" w:hAnsi="Garamond"/>
              </w:rPr>
              <w:t xml:space="preserve">Several </w:t>
            </w:r>
            <w:proofErr w:type="spellStart"/>
            <w:r>
              <w:rPr>
                <w:rFonts w:ascii="Garamond" w:hAnsi="Garamond"/>
              </w:rPr>
              <w:t>TRiO</w:t>
            </w:r>
            <w:proofErr w:type="spellEnd"/>
            <w:r>
              <w:rPr>
                <w:rFonts w:ascii="Garamond" w:hAnsi="Garamond"/>
              </w:rPr>
              <w:t xml:space="preserve"> students have been attending these trips and learning about their local transfer options.</w:t>
            </w:r>
          </w:p>
          <w:p w:rsidR="00225CAD" w:rsidRPr="00620312" w:rsidRDefault="00225CAD" w:rsidP="006908BB">
            <w:pPr>
              <w:rPr>
                <w:rFonts w:ascii="Garamond" w:hAnsi="Garamond"/>
              </w:rPr>
            </w:pPr>
          </w:p>
          <w:p w:rsidR="00225CAD" w:rsidRPr="00620312" w:rsidRDefault="00225CAD" w:rsidP="006908BB">
            <w:pPr>
              <w:rPr>
                <w:rFonts w:ascii="Garamond" w:hAnsi="Garamond"/>
              </w:rPr>
            </w:pPr>
            <w:r w:rsidRPr="00620312">
              <w:rPr>
                <w:rFonts w:ascii="Garamond" w:hAnsi="Garamond"/>
              </w:rPr>
              <w:t xml:space="preserve">We have hosted </w:t>
            </w:r>
            <w:r>
              <w:rPr>
                <w:rFonts w:ascii="Garamond" w:hAnsi="Garamond"/>
              </w:rPr>
              <w:t>four</w:t>
            </w:r>
            <w:r w:rsidRPr="00620312">
              <w:rPr>
                <w:rFonts w:ascii="Garamond" w:hAnsi="Garamond"/>
              </w:rPr>
              <w:t xml:space="preserve"> </w:t>
            </w:r>
            <w:proofErr w:type="spellStart"/>
            <w:r w:rsidRPr="00620312">
              <w:rPr>
                <w:rFonts w:ascii="Garamond" w:hAnsi="Garamond"/>
              </w:rPr>
              <w:t>TRiO</w:t>
            </w:r>
            <w:proofErr w:type="spellEnd"/>
            <w:r w:rsidRPr="00620312">
              <w:rPr>
                <w:rFonts w:ascii="Garamond" w:hAnsi="Garamond"/>
              </w:rPr>
              <w:t xml:space="preserve">/SSS Student Orientations </w:t>
            </w:r>
            <w:r>
              <w:rPr>
                <w:rFonts w:ascii="Garamond" w:hAnsi="Garamond"/>
              </w:rPr>
              <w:t xml:space="preserve">this semester </w:t>
            </w:r>
            <w:r w:rsidRPr="00620312">
              <w:rPr>
                <w:rFonts w:ascii="Garamond" w:hAnsi="Garamond"/>
              </w:rPr>
              <w:t xml:space="preserve">and assisted with the Career, College, and Transfer Fair. We also have scheduled for the semester three financial literacy workshops, </w:t>
            </w:r>
            <w:r>
              <w:rPr>
                <w:rFonts w:ascii="Garamond" w:hAnsi="Garamond"/>
              </w:rPr>
              <w:t>two college success workshops, three cultural events, and a stress management activity.</w:t>
            </w:r>
          </w:p>
          <w:p w:rsidR="00225CAD" w:rsidRPr="00620312" w:rsidRDefault="00225CAD" w:rsidP="006908BB">
            <w:pPr>
              <w:rPr>
                <w:rFonts w:ascii="Garamond" w:hAnsi="Garamond"/>
              </w:rPr>
            </w:pPr>
          </w:p>
          <w:p w:rsidR="00225CAD" w:rsidRPr="00620312" w:rsidRDefault="00225CAD" w:rsidP="006908BB">
            <w:pPr>
              <w:rPr>
                <w:rFonts w:ascii="Garamond" w:hAnsi="Garamond"/>
              </w:rPr>
            </w:pPr>
            <w:r>
              <w:rPr>
                <w:rFonts w:ascii="Garamond" w:hAnsi="Garamond"/>
              </w:rPr>
              <w:t xml:space="preserve">The new director has been working on data collection and the writing of the </w:t>
            </w:r>
            <w:r w:rsidRPr="00620312">
              <w:rPr>
                <w:rFonts w:ascii="Garamond" w:hAnsi="Garamond"/>
              </w:rPr>
              <w:t>grant renewal</w:t>
            </w:r>
            <w:r>
              <w:rPr>
                <w:rFonts w:ascii="Garamond" w:hAnsi="Garamond"/>
              </w:rPr>
              <w:t xml:space="preserve"> application.</w:t>
            </w:r>
            <w:r w:rsidRPr="00620312">
              <w:rPr>
                <w:rFonts w:ascii="Garamond" w:hAnsi="Garamond"/>
              </w:rPr>
              <w:t xml:space="preserve"> The grant renewal should be </w:t>
            </w:r>
            <w:r>
              <w:rPr>
                <w:rFonts w:ascii="Garamond" w:hAnsi="Garamond"/>
              </w:rPr>
              <w:t xml:space="preserve">completed and </w:t>
            </w:r>
            <w:r w:rsidRPr="00620312">
              <w:rPr>
                <w:rFonts w:ascii="Garamond" w:hAnsi="Garamond"/>
              </w:rPr>
              <w:t xml:space="preserve">turned in by </w:t>
            </w:r>
            <w:r>
              <w:rPr>
                <w:rFonts w:ascii="Garamond" w:hAnsi="Garamond"/>
              </w:rPr>
              <w:t>Summer</w:t>
            </w:r>
            <w:r w:rsidRPr="00620312">
              <w:rPr>
                <w:rFonts w:ascii="Garamond" w:hAnsi="Garamond"/>
              </w:rPr>
              <w:t xml:space="preserve"> 2019.   </w:t>
            </w:r>
          </w:p>
        </w:tc>
      </w:tr>
    </w:tbl>
    <w:p w:rsidR="00225CAD" w:rsidRDefault="00225CAD" w:rsidP="00225CAD">
      <w:pPr>
        <w:rPr>
          <w:rFonts w:ascii="Garamond" w:hAnsi="Garamond"/>
        </w:rPr>
      </w:pPr>
    </w:p>
    <w:p w:rsidR="00225CAD" w:rsidRDefault="00225CAD" w:rsidP="00225CAD">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225CAD" w:rsidTr="006908BB">
        <w:tc>
          <w:tcPr>
            <w:tcW w:w="9895" w:type="dxa"/>
            <w:tcBorders>
              <w:top w:val="single" w:sz="4" w:space="0" w:color="auto"/>
              <w:left w:val="single" w:sz="4" w:space="0" w:color="auto"/>
              <w:bottom w:val="single" w:sz="4" w:space="0" w:color="auto"/>
              <w:right w:val="single" w:sz="4" w:space="0" w:color="auto"/>
            </w:tcBorders>
          </w:tcPr>
          <w:p w:rsidR="00225CAD" w:rsidRDefault="00225CAD" w:rsidP="006908BB">
            <w:pPr>
              <w:rPr>
                <w:rFonts w:ascii="Garamond" w:hAnsi="Garamond"/>
              </w:rPr>
            </w:pPr>
          </w:p>
        </w:tc>
      </w:tr>
    </w:tbl>
    <w:p w:rsidR="00225CAD" w:rsidRDefault="00225CAD" w:rsidP="00225CAD">
      <w:pPr>
        <w:rPr>
          <w:rFonts w:ascii="Garamond" w:hAnsi="Garamond"/>
        </w:rPr>
      </w:pPr>
    </w:p>
    <w:p w:rsidR="00225CAD" w:rsidRDefault="00225CAD" w:rsidP="00225CAD">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225CAD" w:rsidTr="006908BB">
        <w:tc>
          <w:tcPr>
            <w:tcW w:w="9895" w:type="dxa"/>
            <w:tcBorders>
              <w:top w:val="single" w:sz="4" w:space="0" w:color="auto"/>
              <w:left w:val="single" w:sz="4" w:space="0" w:color="auto"/>
              <w:bottom w:val="single" w:sz="4" w:space="0" w:color="auto"/>
              <w:right w:val="single" w:sz="4" w:space="0" w:color="auto"/>
            </w:tcBorders>
          </w:tcPr>
          <w:p w:rsidR="00225CAD" w:rsidRDefault="00225CAD" w:rsidP="006908BB">
            <w:pPr>
              <w:rPr>
                <w:rFonts w:ascii="Garamond" w:hAnsi="Garamond"/>
              </w:rPr>
            </w:pPr>
            <w:r>
              <w:rPr>
                <w:rFonts w:ascii="Garamond" w:hAnsi="Garamond"/>
              </w:rPr>
              <w:t>We are not going to be making any changes this year. Just keep moving forward with our new staff and hopefully attending several trainings in the spring.</w:t>
            </w:r>
          </w:p>
        </w:tc>
      </w:tr>
    </w:tbl>
    <w:p w:rsidR="00225CAD" w:rsidRDefault="00225CAD" w:rsidP="00225CAD">
      <w:pPr>
        <w:rPr>
          <w:rFonts w:ascii="Garamond" w:hAnsi="Garamond"/>
        </w:rPr>
      </w:pPr>
    </w:p>
    <w:p w:rsidR="00225CAD" w:rsidRDefault="00225CAD" w:rsidP="00225CAD">
      <w:pPr>
        <w:rPr>
          <w:rFonts w:ascii="Garamond" w:hAnsi="Garamond"/>
        </w:rPr>
      </w:pPr>
    </w:p>
    <w:p w:rsidR="00225CAD" w:rsidRDefault="00225CAD" w:rsidP="00225CA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225CAD" w:rsidRDefault="00225CAD" w:rsidP="00225CAD">
      <w:r>
        <w:rPr>
          <w:rFonts w:ascii="Garamond" w:hAnsi="Garamond"/>
        </w:rPr>
        <w:t>Attach supporting documents as appropriate.</w:t>
      </w:r>
    </w:p>
    <w:p w:rsidR="00225CAD" w:rsidRDefault="00225CAD" w:rsidP="002F7E46">
      <w:pPr>
        <w:rPr>
          <w:rFonts w:ascii="Garamond" w:hAnsi="Garamond"/>
        </w:rPr>
      </w:pPr>
    </w:p>
    <w:p w:rsidR="00225CAD" w:rsidRDefault="00225CAD" w:rsidP="002F7E46">
      <w:pPr>
        <w:rPr>
          <w:rFonts w:ascii="Garamond" w:hAnsi="Garamond"/>
        </w:rPr>
      </w:pPr>
    </w:p>
    <w:p w:rsidR="00225CAD" w:rsidRDefault="00225CAD" w:rsidP="002F7E46">
      <w:pPr>
        <w:rPr>
          <w:rFonts w:ascii="Garamond" w:hAnsi="Garamond"/>
        </w:rPr>
      </w:pPr>
    </w:p>
    <w:p w:rsidR="00225CAD" w:rsidRDefault="00225CAD" w:rsidP="002F7E46">
      <w:pPr>
        <w:rPr>
          <w:rFonts w:ascii="Garamond" w:hAnsi="Garamond"/>
        </w:rPr>
      </w:pPr>
    </w:p>
    <w:p w:rsidR="001150D8" w:rsidRPr="006D3E05" w:rsidRDefault="001150D8" w:rsidP="001150D8">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67F395D4" wp14:editId="06C7C45B">
            <wp:extent cx="3840480" cy="713232"/>
            <wp:effectExtent l="0" t="0" r="7620" b="0"/>
            <wp:docPr id="20" name="Picture 2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150D8" w:rsidRPr="00DD134E" w:rsidRDefault="001150D8" w:rsidP="001150D8">
      <w:pPr>
        <w:jc w:val="center"/>
        <w:rPr>
          <w:rFonts w:ascii="Garamond" w:hAnsi="Garamond"/>
          <w:b/>
          <w:bCs/>
          <w:smallCaps/>
          <w:sz w:val="44"/>
          <w:szCs w:val="44"/>
        </w:rPr>
      </w:pPr>
      <w:r w:rsidRPr="00DD134E">
        <w:rPr>
          <w:rFonts w:ascii="Garamond" w:hAnsi="Garamond"/>
          <w:b/>
          <w:smallCaps/>
          <w:sz w:val="44"/>
          <w:szCs w:val="44"/>
        </w:rPr>
        <w:t>ANNUAL Program Review</w:t>
      </w:r>
    </w:p>
    <w:p w:rsidR="001150D8" w:rsidRDefault="001150D8" w:rsidP="001150D8">
      <w:pPr>
        <w:rPr>
          <w:rFonts w:ascii="Garamond" w:hAnsi="Garamond"/>
          <w:b/>
          <w:smallCaps/>
          <w:sz w:val="28"/>
          <w:szCs w:val="28"/>
        </w:rPr>
      </w:pPr>
    </w:p>
    <w:p w:rsidR="001150D8" w:rsidRDefault="001150D8" w:rsidP="001150D8">
      <w:r>
        <w:rPr>
          <w:rFonts w:ascii="Garamond" w:hAnsi="Garamond"/>
          <w:b/>
          <w:smallCaps/>
          <w:sz w:val="28"/>
          <w:szCs w:val="28"/>
        </w:rPr>
        <w:t xml:space="preserve">Name of Program/Department/Service Area: </w:t>
      </w:r>
    </w:p>
    <w:p w:rsidR="001150D8" w:rsidRPr="007B065C" w:rsidRDefault="001150D8" w:rsidP="001150D8">
      <w:r w:rsidRPr="007B065C">
        <w:t>Upwar</w:t>
      </w:r>
      <w:r>
        <w:t>d</w:t>
      </w:r>
      <w:r w:rsidRPr="007B065C">
        <w:t xml:space="preserve"> Bound, Student Services</w:t>
      </w:r>
    </w:p>
    <w:p w:rsidR="001150D8" w:rsidRPr="00193597" w:rsidRDefault="001150D8" w:rsidP="001150D8">
      <w:pPr>
        <w:rPr>
          <w:sz w:val="10"/>
          <w:szCs w:val="10"/>
        </w:rPr>
      </w:pPr>
    </w:p>
    <w:p w:rsidR="001150D8" w:rsidRDefault="001150D8" w:rsidP="001150D8">
      <w:r>
        <w:rPr>
          <w:rFonts w:ascii="Garamond" w:hAnsi="Garamond"/>
          <w:b/>
          <w:smallCaps/>
          <w:sz w:val="28"/>
          <w:szCs w:val="28"/>
        </w:rPr>
        <w:t>Name of Person Submitting this Review:</w:t>
      </w:r>
      <w:r>
        <w:t xml:space="preserve"> </w:t>
      </w:r>
    </w:p>
    <w:p w:rsidR="001150D8" w:rsidRDefault="001150D8" w:rsidP="001150D8">
      <w:r>
        <w:t>Audrey Peters</w:t>
      </w:r>
    </w:p>
    <w:p w:rsidR="001150D8" w:rsidRPr="00193597" w:rsidRDefault="001150D8" w:rsidP="001150D8">
      <w:pPr>
        <w:rPr>
          <w:rFonts w:ascii="Garamond" w:hAnsi="Garamond"/>
          <w:b/>
          <w:smallCaps/>
          <w:sz w:val="10"/>
          <w:szCs w:val="10"/>
        </w:rPr>
      </w:pPr>
    </w:p>
    <w:p w:rsidR="001150D8" w:rsidRDefault="001150D8" w:rsidP="001150D8">
      <w:r>
        <w:rPr>
          <w:rFonts w:ascii="Garamond" w:hAnsi="Garamond"/>
          <w:b/>
          <w:smallCaps/>
          <w:sz w:val="28"/>
          <w:szCs w:val="28"/>
        </w:rPr>
        <w:t>Date of Submission:</w:t>
      </w:r>
      <w:r>
        <w:t xml:space="preserve"> November 2, 2018</w:t>
      </w:r>
    </w:p>
    <w:p w:rsidR="001150D8" w:rsidRPr="00193597" w:rsidRDefault="001150D8" w:rsidP="001150D8">
      <w:pPr>
        <w:rPr>
          <w:rFonts w:ascii="Garamond" w:hAnsi="Garamond"/>
          <w:sz w:val="10"/>
          <w:szCs w:val="10"/>
          <w:u w:val="thick"/>
        </w:rPr>
      </w:pPr>
    </w:p>
    <w:p w:rsidR="001150D8" w:rsidRDefault="001150D8" w:rsidP="001150D8">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Pr="00914AE7">
        <w:rPr>
          <w:rFonts w:ascii="Garamond" w:hAnsi="Garamond"/>
          <w:b/>
          <w:sz w:val="28"/>
          <w:szCs w:val="28"/>
        </w:rPr>
        <w:fldChar w:fldCharType="begin">
          <w:ffData>
            <w:name w:val="Check1"/>
            <w:enabled/>
            <w:calcOnExit w:val="0"/>
            <w:checkBox>
              <w:sizeAuto/>
              <w:default w:val="0"/>
            </w:checkBox>
          </w:ffData>
        </w:fldChar>
      </w:r>
      <w:r w:rsidRPr="00914AE7">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sidRPr="00914AE7">
        <w:fldChar w:fldCharType="end"/>
      </w:r>
      <w:r>
        <w:rPr>
          <w:rFonts w:ascii="Garamond" w:hAnsi="Garamond"/>
          <w:b/>
          <w:sz w:val="28"/>
          <w:szCs w:val="28"/>
        </w:rPr>
        <w:t xml:space="preserve">   Administrative Services</w:t>
      </w:r>
    </w:p>
    <w:p w:rsidR="001150D8" w:rsidRDefault="001150D8" w:rsidP="001150D8">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1150D8" w:rsidRDefault="001150D8" w:rsidP="001150D8">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1"/>
            </w:checkBox>
          </w:ffData>
        </w:fldChar>
      </w:r>
      <w:r>
        <w:rPr>
          <w:rFonts w:ascii="Garamond" w:hAnsi="Garamond"/>
          <w:b/>
          <w:sz w:val="28"/>
          <w:szCs w:val="28"/>
        </w:rPr>
        <w:instrText xml:space="preserve"> FORMCHECKBOX </w:instrText>
      </w:r>
      <w:r w:rsidR="000118A2">
        <w:rPr>
          <w:rFonts w:ascii="Garamond" w:hAnsi="Garamond"/>
          <w:b/>
          <w:sz w:val="28"/>
          <w:szCs w:val="28"/>
        </w:rPr>
      </w:r>
      <w:r w:rsidR="000118A2">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Student Services</w:t>
      </w:r>
    </w:p>
    <w:p w:rsidR="001150D8" w:rsidRDefault="001150D8" w:rsidP="001150D8">
      <w:pPr>
        <w:rPr>
          <w:rFonts w:ascii="Garamond" w:hAnsi="Garamond"/>
          <w:u w:val="thick"/>
        </w:rPr>
      </w:pPr>
    </w:p>
    <w:p w:rsidR="001150D8" w:rsidRDefault="001150D8" w:rsidP="001150D8">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50D8" w:rsidRDefault="001150D8" w:rsidP="001150D8">
      <w:pPr>
        <w:rPr>
          <w:rFonts w:ascii="Garamond" w:hAnsi="Garamond"/>
        </w:rPr>
      </w:pPr>
      <w:r>
        <w:rPr>
          <w:rFonts w:ascii="Garamond" w:hAnsi="Garamond"/>
        </w:rPr>
        <w:t>Describe your progress on your previous year’s (2017-18) objectives:</w:t>
      </w:r>
    </w:p>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1:</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Default="001150D8" w:rsidP="00BC4FA2">
            <w:pPr>
              <w:rPr>
                <w:rFonts w:ascii="Garamond" w:hAnsi="Garamond"/>
                <w:b/>
              </w:rPr>
            </w:pPr>
            <w:r>
              <w:rPr>
                <w:rFonts w:ascii="Garamond" w:hAnsi="Garamond"/>
                <w:b/>
              </w:rPr>
              <w:t>Summary of Progress:</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017" w:type="dxa"/>
            <w:tcBorders>
              <w:top w:val="nil"/>
              <w:left w:val="nil"/>
              <w:bottom w:val="single" w:sz="4" w:space="0" w:color="auto"/>
              <w:right w:val="single" w:sz="4" w:space="0" w:color="auto"/>
            </w:tcBorders>
            <w:hideMark/>
          </w:tcPr>
          <w:p w:rsidR="001150D8" w:rsidRPr="00B44C9C" w:rsidRDefault="001150D8" w:rsidP="00BC4FA2">
            <w:pPr>
              <w:rPr>
                <w:rFonts w:ascii="Garamond" w:hAnsi="Garamond"/>
              </w:rPr>
            </w:pPr>
            <w:r>
              <w:rPr>
                <w:rFonts w:ascii="Arial Narrow" w:hAnsi="Arial Narrow" w:cs="Arial"/>
                <w:b/>
                <w:sz w:val="22"/>
                <w:szCs w:val="22"/>
              </w:rPr>
              <w:t>Met O</w:t>
            </w:r>
            <w:r w:rsidRPr="00B44C9C">
              <w:rPr>
                <w:rFonts w:ascii="Arial Narrow" w:hAnsi="Arial Narrow" w:cs="Arial"/>
                <w:b/>
                <w:sz w:val="22"/>
                <w:szCs w:val="22"/>
              </w:rPr>
              <w:t>bjective – 93%</w:t>
            </w:r>
            <w:r>
              <w:rPr>
                <w:rFonts w:ascii="Garamond" w:hAnsi="Garamond"/>
                <w:b/>
              </w:rPr>
              <w:t xml:space="preserve"> (</w:t>
            </w:r>
            <w:r w:rsidRPr="00B44C9C">
              <w:rPr>
                <w:rFonts w:ascii="Arial Narrow" w:hAnsi="Arial Narrow" w:cs="Arial"/>
                <w:sz w:val="22"/>
                <w:szCs w:val="22"/>
              </w:rPr>
              <w:t>52 of our 56 active participants) earned a cumulative GPA of 2.5 or better.</w:t>
            </w:r>
            <w:r>
              <w:rPr>
                <w:rFonts w:ascii="Garamond" w:hAnsi="Garamond"/>
              </w:rPr>
              <w:t xml:space="preserve"> </w:t>
            </w:r>
          </w:p>
          <w:p w:rsidR="001150D8" w:rsidRPr="001E5F1F" w:rsidRDefault="001150D8" w:rsidP="00BC4FA2">
            <w:pPr>
              <w:rPr>
                <w:rFonts w:ascii="Garamond" w:hAnsi="Garamond"/>
              </w:rPr>
            </w:pPr>
          </w:p>
        </w:tc>
      </w:tr>
    </w:tbl>
    <w:p w:rsidR="001150D8" w:rsidRPr="001E5F1F" w:rsidRDefault="001150D8" w:rsidP="001150D8">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RPr="001E5F1F"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2:</w:t>
            </w:r>
          </w:p>
          <w:p w:rsidR="001150D8" w:rsidRPr="00024D9A" w:rsidRDefault="001150D8" w:rsidP="00BC4FA2">
            <w:pPr>
              <w:rPr>
                <w:rFonts w:ascii="Garamond" w:hAnsi="Garamond"/>
              </w:rPr>
            </w:pPr>
          </w:p>
        </w:tc>
        <w:tc>
          <w:tcPr>
            <w:tcW w:w="5017" w:type="dxa"/>
            <w:tcBorders>
              <w:top w:val="single" w:sz="4" w:space="0" w:color="auto"/>
              <w:left w:val="nil"/>
              <w:bottom w:val="nil"/>
              <w:right w:val="single" w:sz="4" w:space="0" w:color="auto"/>
            </w:tcBorders>
            <w:hideMark/>
          </w:tcPr>
          <w:p w:rsidR="001150D8" w:rsidRPr="001E5F1F" w:rsidRDefault="001150D8" w:rsidP="00BC4FA2">
            <w:pPr>
              <w:rPr>
                <w:rFonts w:ascii="Garamond" w:hAnsi="Garamond"/>
                <w:b/>
              </w:rPr>
            </w:pPr>
            <w:r w:rsidRPr="001E5F1F">
              <w:rPr>
                <w:rFonts w:ascii="Garamond" w:hAnsi="Garamond"/>
                <w:b/>
              </w:rPr>
              <w:t>Summary of Progress:</w:t>
            </w:r>
          </w:p>
          <w:p w:rsidR="001150D8" w:rsidRPr="001E5F1F"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024D9A" w:rsidRDefault="001150D8" w:rsidP="00BC4FA2">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017" w:type="dxa"/>
            <w:tcBorders>
              <w:top w:val="nil"/>
              <w:left w:val="nil"/>
              <w:bottom w:val="single" w:sz="4" w:space="0" w:color="auto"/>
              <w:right w:val="single" w:sz="4" w:space="0" w:color="auto"/>
            </w:tcBorders>
            <w:hideMark/>
          </w:tcPr>
          <w:p w:rsidR="001150D8" w:rsidRPr="00CE18D4" w:rsidRDefault="001150D8" w:rsidP="00BC4FA2">
            <w:pPr>
              <w:rPr>
                <w:rFonts w:ascii="Arial Narrow" w:hAnsi="Arial Narrow"/>
              </w:rPr>
            </w:pPr>
            <w:r w:rsidRPr="00CE18D4">
              <w:rPr>
                <w:rFonts w:ascii="Arial Narrow" w:hAnsi="Arial Narrow"/>
                <w:b/>
              </w:rPr>
              <w:t>Met Objective, % Pending</w:t>
            </w:r>
            <w:r w:rsidRPr="00CE18D4">
              <w:rPr>
                <w:rFonts w:ascii="Arial Narrow" w:hAnsi="Arial Narrow"/>
              </w:rPr>
              <w:t xml:space="preserve"> – </w:t>
            </w:r>
            <w:r w:rsidRPr="00CE18D4">
              <w:rPr>
                <w:rFonts w:ascii="Arial Narrow" w:hAnsi="Arial Narrow" w:cs="Arial"/>
                <w:sz w:val="22"/>
                <w:szCs w:val="22"/>
              </w:rPr>
              <w:t xml:space="preserve">We are currently waiting for Chester and Greenville High Schools to provide us with scores for 4 of our graduating seniors.  Of the seniors that we have received scores </w:t>
            </w:r>
            <w:r w:rsidRPr="00CE18D4">
              <w:rPr>
                <w:rFonts w:ascii="Arial Narrow" w:hAnsi="Arial Narrow"/>
              </w:rPr>
              <w:t>for,</w:t>
            </w:r>
            <w:r w:rsidRPr="00CE18D4">
              <w:rPr>
                <w:rFonts w:ascii="Arial Narrow" w:hAnsi="Arial Narrow" w:cs="Arial"/>
                <w:sz w:val="22"/>
                <w:szCs w:val="22"/>
              </w:rPr>
              <w:t xml:space="preserve"> 6 of the 10 scored proficient on their standardized tests</w:t>
            </w:r>
            <w:r w:rsidRPr="00CE18D4">
              <w:rPr>
                <w:rFonts w:ascii="Arial Narrow" w:hAnsi="Arial Narrow"/>
              </w:rPr>
              <w:t xml:space="preserve">. Even if the 4 pending scores are not proficient, we will meet our objective as that would put us at </w:t>
            </w:r>
            <w:r w:rsidRPr="00CE18D4">
              <w:rPr>
                <w:rFonts w:ascii="Arial Narrow" w:hAnsi="Arial Narrow"/>
                <w:b/>
              </w:rPr>
              <w:t>43%.</w:t>
            </w:r>
          </w:p>
          <w:p w:rsidR="001150D8" w:rsidRPr="001E5F1F" w:rsidRDefault="001150D8" w:rsidP="00BC4FA2">
            <w:pPr>
              <w:rPr>
                <w:rFonts w:ascii="Garamond" w:hAnsi="Garamond"/>
              </w:rPr>
            </w:pP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3:</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Default="001150D8" w:rsidP="00BC4FA2">
            <w:pPr>
              <w:rPr>
                <w:rFonts w:ascii="Garamond" w:hAnsi="Garamond"/>
                <w:b/>
              </w:rPr>
            </w:pPr>
            <w:r>
              <w:rPr>
                <w:rFonts w:ascii="Garamond" w:hAnsi="Garamond"/>
                <w:b/>
              </w:rPr>
              <w:t>Summary of Progress:</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017" w:type="dxa"/>
            <w:tcBorders>
              <w:top w:val="nil"/>
              <w:left w:val="nil"/>
              <w:bottom w:val="single" w:sz="4" w:space="0" w:color="auto"/>
              <w:right w:val="single" w:sz="4" w:space="0" w:color="auto"/>
            </w:tcBorders>
            <w:hideMark/>
          </w:tcPr>
          <w:p w:rsidR="001150D8" w:rsidRPr="00CE18D4" w:rsidRDefault="001150D8" w:rsidP="00BC4FA2">
            <w:pPr>
              <w:rPr>
                <w:rFonts w:ascii="Arial Narrow" w:hAnsi="Arial Narrow"/>
              </w:rPr>
            </w:pPr>
            <w:r w:rsidRPr="00CE18D4">
              <w:rPr>
                <w:rFonts w:ascii="Arial Narrow" w:hAnsi="Arial Narrow"/>
                <w:b/>
              </w:rPr>
              <w:t>Met Objective – 100%</w:t>
            </w:r>
            <w:r>
              <w:rPr>
                <w:rFonts w:ascii="Arial Narrow" w:hAnsi="Arial Narrow"/>
                <w:b/>
              </w:rPr>
              <w:t xml:space="preserve"> </w:t>
            </w:r>
            <w:r w:rsidRPr="00CE18D4">
              <w:rPr>
                <w:rFonts w:ascii="Arial Narrow" w:hAnsi="Arial Narrow"/>
              </w:rPr>
              <w:t>All 56 active participants either progressed to the next grade level or graduated.</w:t>
            </w:r>
          </w:p>
          <w:p w:rsidR="001150D8" w:rsidRPr="00CE18D4" w:rsidRDefault="001150D8" w:rsidP="00BC4FA2">
            <w:pPr>
              <w:rPr>
                <w:rFonts w:ascii="Arial Narrow" w:hAnsi="Arial Narrow"/>
              </w:rPr>
            </w:pPr>
          </w:p>
        </w:tc>
      </w:tr>
    </w:tbl>
    <w:p w:rsidR="001150D8" w:rsidRDefault="001150D8" w:rsidP="001150D8">
      <w:pPr>
        <w:rPr>
          <w:rFonts w:ascii="Garamond" w:hAnsi="Garamond"/>
        </w:rPr>
      </w:pPr>
    </w:p>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lastRenderedPageBreak/>
              <w:t>Objective 4:</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Default="001150D8" w:rsidP="00BC4FA2">
            <w:pPr>
              <w:rPr>
                <w:rFonts w:ascii="Garamond" w:hAnsi="Garamond"/>
                <w:b/>
              </w:rPr>
            </w:pPr>
            <w:r>
              <w:rPr>
                <w:rFonts w:ascii="Garamond" w:hAnsi="Garamond"/>
                <w:b/>
              </w:rPr>
              <w:t>Summary of Progress:</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Academic Performance-- Secondary School Graduation</w:t>
            </w:r>
            <w:r w:rsidRPr="00CE18D4">
              <w:rPr>
                <w:rFonts w:ascii="Arial Narrow" w:hAnsi="Arial Narrow" w:cs="Arial"/>
                <w:b/>
                <w:sz w:val="22"/>
                <w:szCs w:val="22"/>
              </w:rPr>
              <w:t xml:space="preserve"> (rigorous secondary school program of study</w:t>
            </w:r>
            <w:r>
              <w:rPr>
                <w:rFonts w:ascii="Arial Narrow" w:hAnsi="Arial Narrow" w:cs="Arial"/>
                <w:sz w:val="22"/>
                <w:szCs w:val="22"/>
              </w:rPr>
              <w:t>)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r>
              <w:rPr>
                <w:rFonts w:ascii="Arial Narrow" w:hAnsi="Arial Narrow" w:cs="Arial"/>
                <w:sz w:val="22"/>
                <w:szCs w:val="22"/>
              </w:rPr>
              <w:t xml:space="preserve"> (also known as the A-G requirements)</w:t>
            </w:r>
            <w:r w:rsidRPr="005016CA">
              <w:rPr>
                <w:rFonts w:ascii="Arial Narrow" w:hAnsi="Arial Narrow" w:cs="Arial"/>
                <w:sz w:val="22"/>
                <w:szCs w:val="22"/>
              </w:rPr>
              <w:t>.</w:t>
            </w:r>
          </w:p>
        </w:tc>
        <w:tc>
          <w:tcPr>
            <w:tcW w:w="5017" w:type="dxa"/>
            <w:tcBorders>
              <w:top w:val="nil"/>
              <w:left w:val="nil"/>
              <w:bottom w:val="single" w:sz="4" w:space="0" w:color="auto"/>
              <w:right w:val="single" w:sz="4" w:space="0" w:color="auto"/>
            </w:tcBorders>
            <w:hideMark/>
          </w:tcPr>
          <w:p w:rsidR="001150D8" w:rsidRPr="001E5F1F" w:rsidRDefault="001150D8" w:rsidP="00BC4FA2">
            <w:pPr>
              <w:rPr>
                <w:rFonts w:ascii="Garamond" w:hAnsi="Garamond"/>
                <w:b/>
              </w:rPr>
            </w:pPr>
          </w:p>
          <w:p w:rsidR="001150D8" w:rsidRPr="001E5F1F" w:rsidRDefault="001150D8" w:rsidP="00BC4FA2">
            <w:pPr>
              <w:rPr>
                <w:rFonts w:ascii="Garamond" w:hAnsi="Garamond"/>
              </w:rPr>
            </w:pP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5:</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Default="001150D8" w:rsidP="00BC4FA2">
            <w:pPr>
              <w:rPr>
                <w:rFonts w:ascii="Garamond" w:hAnsi="Garamond"/>
                <w:b/>
              </w:rPr>
            </w:pPr>
            <w:r>
              <w:rPr>
                <w:rFonts w:ascii="Garamond" w:hAnsi="Garamond"/>
                <w:b/>
              </w:rPr>
              <w:t>Summary of Progress:</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017" w:type="dxa"/>
            <w:tcBorders>
              <w:top w:val="nil"/>
              <w:left w:val="nil"/>
              <w:bottom w:val="single" w:sz="4" w:space="0" w:color="auto"/>
              <w:right w:val="single" w:sz="4" w:space="0" w:color="auto"/>
            </w:tcBorders>
            <w:hideMark/>
          </w:tcPr>
          <w:p w:rsidR="001150D8" w:rsidRPr="001F28E5" w:rsidRDefault="001150D8" w:rsidP="00BC4FA2">
            <w:pPr>
              <w:rPr>
                <w:rFonts w:ascii="Arial Narrow" w:hAnsi="Arial Narrow"/>
                <w:sz w:val="22"/>
                <w:szCs w:val="22"/>
              </w:rPr>
            </w:pPr>
            <w:r w:rsidRPr="001F28E5">
              <w:rPr>
                <w:rFonts w:ascii="Arial Narrow" w:hAnsi="Arial Narrow"/>
                <w:b/>
                <w:sz w:val="22"/>
                <w:szCs w:val="22"/>
              </w:rPr>
              <w:t xml:space="preserve">Met Objective, 89% </w:t>
            </w:r>
            <w:r w:rsidRPr="001F28E5">
              <w:rPr>
                <w:rFonts w:ascii="Arial Narrow" w:hAnsi="Arial Narrow"/>
                <w:sz w:val="22"/>
                <w:szCs w:val="22"/>
              </w:rPr>
              <w:t>16 of 18 current and prior participants who graduated are enrolled in college this fall.</w:t>
            </w:r>
          </w:p>
          <w:p w:rsidR="001150D8" w:rsidRPr="001E5F1F" w:rsidRDefault="001150D8" w:rsidP="00BC4FA2">
            <w:pPr>
              <w:rPr>
                <w:rFonts w:ascii="Garamond" w:hAnsi="Garamond"/>
              </w:rPr>
            </w:pP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6:</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Default="001150D8" w:rsidP="00BC4FA2">
            <w:pPr>
              <w:rPr>
                <w:rFonts w:ascii="Garamond" w:hAnsi="Garamond"/>
                <w:b/>
              </w:rPr>
            </w:pPr>
            <w:r>
              <w:rPr>
                <w:rFonts w:ascii="Garamond" w:hAnsi="Garamond"/>
                <w:b/>
              </w:rPr>
              <w:t>Summary of Progress:</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017" w:type="dxa"/>
            <w:tcBorders>
              <w:top w:val="nil"/>
              <w:left w:val="nil"/>
              <w:bottom w:val="single" w:sz="4" w:space="0" w:color="auto"/>
              <w:right w:val="single" w:sz="4" w:space="0" w:color="auto"/>
            </w:tcBorders>
            <w:hideMark/>
          </w:tcPr>
          <w:p w:rsidR="001150D8" w:rsidRPr="00254608" w:rsidRDefault="001150D8" w:rsidP="00BC4FA2">
            <w:pPr>
              <w:rPr>
                <w:rFonts w:ascii="Arial Narrow" w:hAnsi="Arial Narrow"/>
                <w:sz w:val="22"/>
                <w:szCs w:val="22"/>
              </w:rPr>
            </w:pPr>
            <w:r w:rsidRPr="00254608">
              <w:rPr>
                <w:rFonts w:ascii="Arial Narrow" w:hAnsi="Arial Narrow"/>
                <w:b/>
                <w:sz w:val="22"/>
                <w:szCs w:val="22"/>
              </w:rPr>
              <w:t xml:space="preserve">Met Objective, % Pending – </w:t>
            </w:r>
            <w:r w:rsidRPr="00254608">
              <w:rPr>
                <w:rFonts w:ascii="Arial Narrow" w:hAnsi="Arial Narrow"/>
                <w:sz w:val="22"/>
                <w:szCs w:val="22"/>
              </w:rPr>
              <w:t>Not all colleges have up</w:t>
            </w:r>
            <w:r>
              <w:rPr>
                <w:rFonts w:ascii="Arial Narrow" w:hAnsi="Arial Narrow"/>
                <w:sz w:val="22"/>
                <w:szCs w:val="22"/>
              </w:rPr>
              <w:t>loaded their enroll</w:t>
            </w:r>
            <w:r w:rsidRPr="00254608">
              <w:rPr>
                <w:rFonts w:ascii="Arial Narrow" w:hAnsi="Arial Narrow"/>
                <w:sz w:val="22"/>
                <w:szCs w:val="22"/>
              </w:rPr>
              <w:t xml:space="preserve">ment/completion data to the National Student Clearinghouse as of today, so we are unsure of the graduation status for 4 of the 16 students that make up the 2012 PSE Cohort.  However, we have confirmation that 6 have attained degrees, so regardless of the pending enrollment information, we will meet our objective as that puts us at </w:t>
            </w:r>
            <w:r w:rsidRPr="00254608">
              <w:rPr>
                <w:rFonts w:ascii="Arial Narrow" w:hAnsi="Arial Narrow"/>
                <w:b/>
                <w:sz w:val="22"/>
                <w:szCs w:val="22"/>
              </w:rPr>
              <w:t>38%.</w:t>
            </w:r>
          </w:p>
          <w:p w:rsidR="001150D8" w:rsidRPr="001E5F1F" w:rsidRDefault="001150D8" w:rsidP="00BC4FA2">
            <w:pPr>
              <w:rPr>
                <w:rFonts w:ascii="Garamond" w:hAnsi="Garamond"/>
              </w:rPr>
            </w:pPr>
          </w:p>
        </w:tc>
      </w:tr>
    </w:tbl>
    <w:p w:rsidR="001150D8" w:rsidRPr="001E5F1F" w:rsidRDefault="001150D8" w:rsidP="001150D8">
      <w:pPr>
        <w:rPr>
          <w:rFonts w:ascii="Garamond" w:hAnsi="Garamond"/>
          <w:b/>
          <w:i/>
        </w:rPr>
      </w:pPr>
    </w:p>
    <w:p w:rsidR="001150D8" w:rsidRPr="001E5F1F" w:rsidRDefault="001150D8" w:rsidP="001150D8">
      <w:pPr>
        <w:rPr>
          <w:rFonts w:ascii="Garamond" w:hAnsi="Garamond"/>
          <w:b/>
          <w:smallCaps/>
          <w:sz w:val="28"/>
          <w:szCs w:val="28"/>
          <w:u w:val="thick"/>
        </w:rPr>
      </w:pPr>
    </w:p>
    <w:p w:rsidR="001150D8" w:rsidRPr="001E5F1F" w:rsidRDefault="001150D8" w:rsidP="001150D8">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1150D8" w:rsidRPr="001E5F1F" w:rsidRDefault="001150D8" w:rsidP="001150D8">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1:</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Pr="001E5F1F" w:rsidRDefault="001150D8" w:rsidP="00BC4FA2">
            <w:pPr>
              <w:rPr>
                <w:rFonts w:ascii="Garamond" w:hAnsi="Garamond"/>
                <w:b/>
              </w:rPr>
            </w:pPr>
            <w:r w:rsidRPr="001E5F1F">
              <w:rPr>
                <w:rFonts w:ascii="Garamond" w:hAnsi="Garamond"/>
                <w:b/>
              </w:rPr>
              <w:t>Action Plan (include who is responsible):</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017" w:type="dxa"/>
            <w:tcBorders>
              <w:top w:val="nil"/>
              <w:left w:val="nil"/>
              <w:bottom w:val="single" w:sz="4" w:space="0" w:color="auto"/>
              <w:right w:val="single" w:sz="4" w:space="0" w:color="auto"/>
            </w:tcBorders>
            <w:hideMark/>
          </w:tcPr>
          <w:p w:rsidR="001150D8" w:rsidRPr="001E5F1F" w:rsidRDefault="001150D8" w:rsidP="00BC4FA2">
            <w:pPr>
              <w:rPr>
                <w:rFonts w:ascii="Garamond" w:hAnsi="Garamond"/>
                <w:b/>
              </w:rPr>
            </w:pPr>
          </w:p>
          <w:p w:rsidR="001150D8" w:rsidRPr="001E5F1F" w:rsidRDefault="001150D8" w:rsidP="00BC4FA2">
            <w:pPr>
              <w:rPr>
                <w:rFonts w:ascii="Garamond" w:hAnsi="Garamond"/>
              </w:rPr>
            </w:pPr>
          </w:p>
        </w:tc>
      </w:tr>
    </w:tbl>
    <w:p w:rsidR="00BD66BD" w:rsidRDefault="00BD66BD" w:rsidP="001150D8">
      <w:pPr>
        <w:rPr>
          <w:rFonts w:ascii="Garamond" w:hAnsi="Garamond"/>
          <w:b/>
          <w:i/>
        </w:rPr>
      </w:pPr>
    </w:p>
    <w:p w:rsidR="001150D8" w:rsidRPr="001E5F1F" w:rsidRDefault="00BD66BD" w:rsidP="001150D8">
      <w:pPr>
        <w:rPr>
          <w:rFonts w:ascii="Garamond" w:hAnsi="Garamond"/>
          <w:b/>
          <w:i/>
        </w:rPr>
      </w:pPr>
      <w:r>
        <w:rPr>
          <w:rFonts w:ascii="Garamond" w:hAnsi="Garamond"/>
          <w:b/>
          <w:i/>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RPr="001E5F1F"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2:</w:t>
            </w:r>
          </w:p>
          <w:p w:rsidR="001150D8" w:rsidRPr="00024D9A" w:rsidRDefault="001150D8" w:rsidP="00BC4FA2">
            <w:pPr>
              <w:rPr>
                <w:rFonts w:ascii="Garamond" w:hAnsi="Garamond"/>
              </w:rPr>
            </w:pPr>
          </w:p>
        </w:tc>
        <w:tc>
          <w:tcPr>
            <w:tcW w:w="5017" w:type="dxa"/>
            <w:tcBorders>
              <w:top w:val="single" w:sz="4" w:space="0" w:color="auto"/>
              <w:left w:val="nil"/>
              <w:bottom w:val="nil"/>
              <w:right w:val="single" w:sz="4" w:space="0" w:color="auto"/>
            </w:tcBorders>
            <w:hideMark/>
          </w:tcPr>
          <w:p w:rsidR="001150D8" w:rsidRPr="001E5F1F" w:rsidRDefault="001150D8" w:rsidP="00BC4FA2">
            <w:pPr>
              <w:rPr>
                <w:rFonts w:ascii="Garamond" w:hAnsi="Garamond"/>
                <w:b/>
              </w:rPr>
            </w:pPr>
            <w:r w:rsidRPr="001E5F1F">
              <w:rPr>
                <w:rFonts w:ascii="Garamond" w:hAnsi="Garamond"/>
                <w:b/>
              </w:rPr>
              <w:t>Action Plan (include who is responsible):</w:t>
            </w:r>
          </w:p>
          <w:p w:rsidR="001150D8" w:rsidRPr="001E5F1F"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024D9A" w:rsidRDefault="001150D8" w:rsidP="00BC4FA2">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017" w:type="dxa"/>
            <w:tcBorders>
              <w:top w:val="nil"/>
              <w:left w:val="nil"/>
              <w:bottom w:val="single" w:sz="4" w:space="0" w:color="auto"/>
              <w:right w:val="single" w:sz="4" w:space="0" w:color="auto"/>
            </w:tcBorders>
            <w:hideMark/>
          </w:tcPr>
          <w:p w:rsidR="001150D8" w:rsidRPr="001E5F1F" w:rsidRDefault="001150D8" w:rsidP="00BC4FA2">
            <w:pPr>
              <w:rPr>
                <w:rFonts w:ascii="Garamond" w:hAnsi="Garamond"/>
                <w:b/>
              </w:rPr>
            </w:pPr>
          </w:p>
          <w:p w:rsidR="001150D8" w:rsidRPr="001E5F1F" w:rsidRDefault="001150D8" w:rsidP="00BC4FA2">
            <w:pPr>
              <w:rPr>
                <w:rFonts w:ascii="Garamond" w:hAnsi="Garamond"/>
              </w:rPr>
            </w:pP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6"/>
        <w:gridCol w:w="5006"/>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3:</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Pr="001E5F1F" w:rsidRDefault="001150D8" w:rsidP="00BC4FA2">
            <w:pPr>
              <w:rPr>
                <w:rFonts w:ascii="Garamond" w:hAnsi="Garamond"/>
                <w:b/>
              </w:rPr>
            </w:pPr>
            <w:r w:rsidRPr="001E5F1F">
              <w:rPr>
                <w:rFonts w:ascii="Garamond" w:hAnsi="Garamond"/>
                <w:b/>
              </w:rPr>
              <w:t>Action Plan (include who is responsible):</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017" w:type="dxa"/>
            <w:tcBorders>
              <w:top w:val="nil"/>
              <w:left w:val="nil"/>
              <w:bottom w:val="single" w:sz="4" w:space="0" w:color="auto"/>
              <w:right w:val="single" w:sz="4" w:space="0" w:color="auto"/>
            </w:tcBorders>
            <w:hideMark/>
          </w:tcPr>
          <w:p w:rsidR="001150D8" w:rsidRPr="001E5F1F" w:rsidRDefault="001150D8" w:rsidP="00BC4FA2">
            <w:pPr>
              <w:rPr>
                <w:rFonts w:ascii="Garamond" w:hAnsi="Garamond"/>
                <w:b/>
              </w:rPr>
            </w:pPr>
          </w:p>
          <w:p w:rsidR="001150D8" w:rsidRPr="001E5F1F" w:rsidRDefault="001150D8" w:rsidP="00BC4FA2">
            <w:pPr>
              <w:rPr>
                <w:rFonts w:ascii="Garamond" w:hAnsi="Garamond"/>
              </w:rPr>
            </w:pP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4:</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Pr="001E5F1F" w:rsidRDefault="001150D8" w:rsidP="00BC4FA2">
            <w:pPr>
              <w:rPr>
                <w:rFonts w:ascii="Garamond" w:hAnsi="Garamond"/>
                <w:b/>
              </w:rPr>
            </w:pPr>
            <w:r w:rsidRPr="001E5F1F">
              <w:rPr>
                <w:rFonts w:ascii="Garamond" w:hAnsi="Garamond"/>
                <w:b/>
              </w:rPr>
              <w:t>Action Plan (include who is responsible):</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 xml:space="preserve">Academic Performance--Grade Point Average (GPA) Secondary School Graduation </w:t>
            </w:r>
            <w:r w:rsidRPr="005016CA">
              <w:rPr>
                <w:rFonts w:ascii="Arial Narrow" w:hAnsi="Arial Narrow" w:cs="Arial"/>
                <w:sz w:val="22"/>
                <w:szCs w:val="22"/>
              </w:rPr>
              <w:t>(rigorous secon</w:t>
            </w:r>
            <w:r>
              <w:rPr>
                <w:rFonts w:ascii="Arial Narrow" w:hAnsi="Arial Narrow" w:cs="Arial"/>
                <w:sz w:val="22"/>
                <w:szCs w:val="22"/>
              </w:rPr>
              <w:t>dary school program of study)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p>
        </w:tc>
        <w:tc>
          <w:tcPr>
            <w:tcW w:w="5017" w:type="dxa"/>
            <w:tcBorders>
              <w:top w:val="nil"/>
              <w:left w:val="nil"/>
              <w:bottom w:val="single" w:sz="4" w:space="0" w:color="auto"/>
              <w:right w:val="single" w:sz="4" w:space="0" w:color="auto"/>
            </w:tcBorders>
            <w:hideMark/>
          </w:tcPr>
          <w:p w:rsidR="001150D8" w:rsidRPr="001E5F1F" w:rsidRDefault="001150D8" w:rsidP="00BC4FA2">
            <w:pPr>
              <w:rPr>
                <w:rFonts w:ascii="Garamond" w:hAnsi="Garamond"/>
                <w:b/>
              </w:rPr>
            </w:pPr>
          </w:p>
          <w:p w:rsidR="001150D8" w:rsidRPr="001E5F1F" w:rsidRDefault="001150D8" w:rsidP="00BC4FA2">
            <w:pPr>
              <w:rPr>
                <w:rFonts w:ascii="Garamond" w:hAnsi="Garamond"/>
              </w:rPr>
            </w:pP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5:</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Pr="001E5F1F" w:rsidRDefault="001150D8" w:rsidP="00BC4FA2">
            <w:pPr>
              <w:rPr>
                <w:rFonts w:ascii="Garamond" w:hAnsi="Garamond"/>
                <w:b/>
              </w:rPr>
            </w:pPr>
            <w:r w:rsidRPr="001E5F1F">
              <w:rPr>
                <w:rFonts w:ascii="Garamond" w:hAnsi="Garamond"/>
                <w:b/>
              </w:rPr>
              <w:t>Action Plan (include who is responsible):</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017" w:type="dxa"/>
            <w:tcBorders>
              <w:top w:val="nil"/>
              <w:left w:val="nil"/>
              <w:bottom w:val="single" w:sz="4" w:space="0" w:color="auto"/>
              <w:right w:val="single" w:sz="4" w:space="0" w:color="auto"/>
            </w:tcBorders>
            <w:hideMark/>
          </w:tcPr>
          <w:p w:rsidR="001150D8" w:rsidRPr="001E5F1F" w:rsidRDefault="001150D8" w:rsidP="00BC4FA2">
            <w:pPr>
              <w:rPr>
                <w:rFonts w:ascii="Garamond" w:hAnsi="Garamond"/>
                <w:b/>
              </w:rPr>
            </w:pPr>
          </w:p>
          <w:p w:rsidR="001150D8" w:rsidRPr="001E5F1F" w:rsidRDefault="001150D8" w:rsidP="00BC4FA2">
            <w:pPr>
              <w:rPr>
                <w:rFonts w:ascii="Garamond" w:hAnsi="Garamond"/>
              </w:rPr>
            </w:pP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77"/>
        <w:gridCol w:w="5005"/>
      </w:tblGrid>
      <w:tr w:rsidR="001150D8" w:rsidTr="00BC4FA2">
        <w:tc>
          <w:tcPr>
            <w:tcW w:w="4788" w:type="dxa"/>
            <w:tcBorders>
              <w:top w:val="single" w:sz="4" w:space="0" w:color="auto"/>
              <w:left w:val="single" w:sz="4" w:space="0" w:color="auto"/>
              <w:bottom w:val="nil"/>
              <w:right w:val="nil"/>
            </w:tcBorders>
            <w:hideMark/>
          </w:tcPr>
          <w:p w:rsidR="001150D8" w:rsidRDefault="001150D8" w:rsidP="00BC4FA2">
            <w:pPr>
              <w:rPr>
                <w:rFonts w:ascii="Garamond" w:hAnsi="Garamond"/>
                <w:b/>
              </w:rPr>
            </w:pPr>
            <w:r>
              <w:rPr>
                <w:rFonts w:ascii="Garamond" w:hAnsi="Garamond"/>
                <w:b/>
              </w:rPr>
              <w:t>Objective 6:</w:t>
            </w:r>
          </w:p>
          <w:p w:rsidR="001150D8" w:rsidRPr="00024D9A" w:rsidRDefault="001150D8" w:rsidP="00BC4FA2">
            <w:pPr>
              <w:rPr>
                <w:rFonts w:ascii="Garamond" w:hAnsi="Garamond"/>
                <w:b/>
              </w:rPr>
            </w:pPr>
          </w:p>
        </w:tc>
        <w:tc>
          <w:tcPr>
            <w:tcW w:w="5017" w:type="dxa"/>
            <w:tcBorders>
              <w:top w:val="single" w:sz="4" w:space="0" w:color="auto"/>
              <w:left w:val="nil"/>
              <w:bottom w:val="nil"/>
              <w:right w:val="single" w:sz="4" w:space="0" w:color="auto"/>
            </w:tcBorders>
            <w:hideMark/>
          </w:tcPr>
          <w:p w:rsidR="001150D8" w:rsidRPr="001E5F1F" w:rsidRDefault="001150D8" w:rsidP="00BC4FA2">
            <w:pPr>
              <w:rPr>
                <w:rFonts w:ascii="Garamond" w:hAnsi="Garamond"/>
                <w:b/>
              </w:rPr>
            </w:pPr>
            <w:r w:rsidRPr="001E5F1F">
              <w:rPr>
                <w:rFonts w:ascii="Garamond" w:hAnsi="Garamond"/>
                <w:b/>
              </w:rPr>
              <w:t>Action Plan (include who is responsible):</w:t>
            </w:r>
          </w:p>
          <w:p w:rsidR="001150D8" w:rsidRDefault="001150D8" w:rsidP="00BC4FA2">
            <w:pPr>
              <w:rPr>
                <w:rFonts w:ascii="Garamond" w:hAnsi="Garamond"/>
              </w:rPr>
            </w:pPr>
          </w:p>
        </w:tc>
      </w:tr>
      <w:tr w:rsidR="001150D8" w:rsidRPr="001E5F1F" w:rsidTr="00BC4FA2">
        <w:tc>
          <w:tcPr>
            <w:tcW w:w="4788" w:type="dxa"/>
            <w:tcBorders>
              <w:top w:val="nil"/>
              <w:left w:val="single" w:sz="4" w:space="0" w:color="auto"/>
              <w:bottom w:val="single" w:sz="4" w:space="0" w:color="auto"/>
              <w:right w:val="nil"/>
            </w:tcBorders>
            <w:hideMark/>
          </w:tcPr>
          <w:p w:rsidR="001150D8" w:rsidRPr="001E5F1F" w:rsidRDefault="001150D8" w:rsidP="00BC4FA2">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017" w:type="dxa"/>
            <w:tcBorders>
              <w:top w:val="nil"/>
              <w:left w:val="nil"/>
              <w:bottom w:val="single" w:sz="4" w:space="0" w:color="auto"/>
              <w:right w:val="single" w:sz="4" w:space="0" w:color="auto"/>
            </w:tcBorders>
            <w:hideMark/>
          </w:tcPr>
          <w:p w:rsidR="001150D8" w:rsidRPr="001E5F1F" w:rsidRDefault="001150D8" w:rsidP="00BC4FA2">
            <w:pPr>
              <w:rPr>
                <w:rFonts w:ascii="Garamond" w:hAnsi="Garamond"/>
                <w:b/>
              </w:rPr>
            </w:pPr>
          </w:p>
          <w:p w:rsidR="001150D8" w:rsidRPr="001E5F1F" w:rsidRDefault="001150D8" w:rsidP="00BC4FA2">
            <w:pPr>
              <w:rPr>
                <w:rFonts w:ascii="Garamond" w:hAnsi="Garamond"/>
              </w:rPr>
            </w:pPr>
          </w:p>
        </w:tc>
      </w:tr>
    </w:tbl>
    <w:p w:rsidR="001150D8" w:rsidRPr="001E5F1F" w:rsidRDefault="001150D8" w:rsidP="001150D8">
      <w:pPr>
        <w:rPr>
          <w:rFonts w:ascii="Garamond" w:hAnsi="Garamond"/>
          <w:b/>
          <w:i/>
        </w:rPr>
      </w:pPr>
    </w:p>
    <w:p w:rsidR="001150D8" w:rsidRDefault="001150D8" w:rsidP="001150D8">
      <w:pPr>
        <w:rPr>
          <w:rFonts w:ascii="Garamond" w:hAnsi="Garamond"/>
        </w:rPr>
      </w:pPr>
      <w:r>
        <w:rPr>
          <w:rFonts w:ascii="Garamond" w:hAnsi="Garamond"/>
        </w:rPr>
        <w:br w:type="column"/>
      </w:r>
    </w:p>
    <w:p w:rsidR="001150D8" w:rsidRDefault="001150D8" w:rsidP="001150D8">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1150D8" w:rsidRDefault="001150D8" w:rsidP="001150D8">
      <w:pPr>
        <w:rPr>
          <w:rFonts w:ascii="Garamond" w:hAnsi="Garamond"/>
        </w:rPr>
      </w:pPr>
      <w:r>
        <w:rPr>
          <w:rFonts w:ascii="Garamond" w:hAnsi="Garamond"/>
        </w:rPr>
        <w:t>What objectives and tasks will you take on for next year? (You may continue objectives from the prior year.)</w:t>
      </w:r>
    </w:p>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1150D8" w:rsidRPr="00C64D02" w:rsidTr="00BC4FA2">
        <w:tc>
          <w:tcPr>
            <w:tcW w:w="4788" w:type="dxa"/>
          </w:tcPr>
          <w:p w:rsidR="001150D8" w:rsidRPr="00114704" w:rsidRDefault="001150D8" w:rsidP="00BC4FA2">
            <w:pPr>
              <w:rPr>
                <w:rFonts w:ascii="Garamond" w:hAnsi="Garamond"/>
                <w:b/>
              </w:rPr>
            </w:pPr>
            <w:r w:rsidRPr="00114704">
              <w:rPr>
                <w:rFonts w:ascii="Garamond" w:hAnsi="Garamond"/>
                <w:b/>
              </w:rPr>
              <w:t>Objective 1:</w:t>
            </w:r>
          </w:p>
          <w:p w:rsidR="001150D8" w:rsidRPr="00114704" w:rsidRDefault="001150D8" w:rsidP="00BC4FA2">
            <w:pPr>
              <w:rPr>
                <w:rFonts w:ascii="Garamond" w:hAnsi="Garamond"/>
              </w:rPr>
            </w:pPr>
            <w:r w:rsidRPr="005016CA">
              <w:rPr>
                <w:rFonts w:ascii="Arial Narrow" w:hAnsi="Arial Narrow" w:cs="Arial"/>
                <w:b/>
                <w:sz w:val="22"/>
                <w:szCs w:val="22"/>
              </w:rPr>
              <w:t xml:space="preserve">Academic Performance--Grade Point Average (GPA) </w:t>
            </w:r>
            <w:r>
              <w:rPr>
                <w:rFonts w:ascii="Arial Narrow" w:hAnsi="Arial Narrow" w:cs="Arial"/>
                <w:sz w:val="22"/>
                <w:szCs w:val="22"/>
              </w:rPr>
              <w:t>80</w:t>
            </w:r>
            <w:r w:rsidRPr="005016CA">
              <w:rPr>
                <w:rFonts w:ascii="Arial Narrow" w:hAnsi="Arial Narrow" w:cs="Arial"/>
                <w:sz w:val="22"/>
                <w:szCs w:val="22"/>
              </w:rPr>
              <w:t>% of participants served during the project year will have a cumulative GPA of 2.5 or better on a four-point scale at the end of the school year.</w:t>
            </w:r>
          </w:p>
        </w:tc>
        <w:tc>
          <w:tcPr>
            <w:tcW w:w="5107" w:type="dxa"/>
          </w:tcPr>
          <w:p w:rsidR="001150D8" w:rsidRDefault="001150D8" w:rsidP="00BC4FA2">
            <w:pPr>
              <w:rPr>
                <w:rFonts w:ascii="Garamond" w:hAnsi="Garamond"/>
                <w:b/>
              </w:rPr>
            </w:pPr>
            <w:r w:rsidRPr="00114704">
              <w:rPr>
                <w:rFonts w:ascii="Garamond" w:hAnsi="Garamond"/>
                <w:b/>
              </w:rPr>
              <w:t>Action Plan (include who is responsible):</w:t>
            </w:r>
          </w:p>
          <w:p w:rsidR="001150D8" w:rsidRPr="005016CA" w:rsidRDefault="001150D8" w:rsidP="00BC4FA2">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1150D8" w:rsidRPr="00114704" w:rsidRDefault="001150D8" w:rsidP="00BC4FA2">
            <w:pPr>
              <w:rPr>
                <w:rFonts w:ascii="Garamond" w:hAnsi="Garamond"/>
              </w:rPr>
            </w:pPr>
          </w:p>
        </w:tc>
      </w:tr>
      <w:tr w:rsidR="001150D8" w:rsidRPr="00C64D02" w:rsidTr="00BC4FA2">
        <w:tc>
          <w:tcPr>
            <w:tcW w:w="4788" w:type="dxa"/>
          </w:tcPr>
          <w:p w:rsidR="001150D8" w:rsidRPr="00114704" w:rsidRDefault="001150D8" w:rsidP="00BC4FA2">
            <w:pPr>
              <w:rPr>
                <w:rFonts w:ascii="Garamond" w:hAnsi="Garamond"/>
                <w:b/>
              </w:rPr>
            </w:pPr>
            <w:r w:rsidRPr="00114704">
              <w:rPr>
                <w:rFonts w:ascii="Garamond" w:hAnsi="Garamond"/>
                <w:b/>
              </w:rPr>
              <w:t>Connection to results from assessment of student learning and/or other plans:</w:t>
            </w:r>
          </w:p>
          <w:p w:rsidR="001150D8" w:rsidRPr="00114704" w:rsidRDefault="001150D8" w:rsidP="00BC4FA2">
            <w:pPr>
              <w:rPr>
                <w:rFonts w:ascii="Garamond" w:hAnsi="Garamond"/>
              </w:rPr>
            </w:pPr>
            <w:r w:rsidRPr="00C609E9">
              <w:rPr>
                <w:rFonts w:ascii="Arial Narrow" w:hAnsi="Arial Narrow" w:cs="Arial"/>
                <w:sz w:val="22"/>
                <w:szCs w:val="22"/>
              </w:rPr>
              <w:t>College Wide SLO #5 and Student Services SLO #4</w:t>
            </w:r>
          </w:p>
        </w:tc>
        <w:tc>
          <w:tcPr>
            <w:tcW w:w="5107" w:type="dxa"/>
          </w:tcPr>
          <w:p w:rsidR="001150D8" w:rsidRPr="00114704" w:rsidRDefault="001150D8"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1150D8" w:rsidRPr="00114704" w:rsidRDefault="001150D8" w:rsidP="00BC4FA2">
            <w:pPr>
              <w:rPr>
                <w:rFonts w:ascii="Garamond" w:hAnsi="Garamond"/>
              </w:rPr>
            </w:pPr>
            <w:r>
              <w:rPr>
                <w:rFonts w:ascii="Garamond" w:hAnsi="Garamond"/>
              </w:rPr>
              <w:t>N/A</w:t>
            </w:r>
          </w:p>
          <w:p w:rsidR="001150D8" w:rsidRPr="00114704" w:rsidRDefault="001150D8" w:rsidP="00BC4FA2">
            <w:pPr>
              <w:rPr>
                <w:rFonts w:ascii="Garamond" w:hAnsi="Garamond"/>
              </w:rPr>
            </w:pPr>
          </w:p>
        </w:tc>
      </w:tr>
      <w:tr w:rsidR="001150D8" w:rsidRPr="00C64D02" w:rsidTr="00BC4FA2">
        <w:tc>
          <w:tcPr>
            <w:tcW w:w="4788" w:type="dxa"/>
          </w:tcPr>
          <w:p w:rsidR="001150D8" w:rsidRDefault="001150D8"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50D8" w:rsidRPr="00114704" w:rsidRDefault="001150D8" w:rsidP="00BC4FA2">
            <w:pPr>
              <w:rPr>
                <w:rFonts w:ascii="Garamond" w:hAnsi="Garamond"/>
                <w:b/>
              </w:rPr>
            </w:pPr>
          </w:p>
        </w:tc>
        <w:tc>
          <w:tcPr>
            <w:tcW w:w="5107" w:type="dxa"/>
          </w:tcPr>
          <w:p w:rsidR="001150D8" w:rsidRPr="00114704" w:rsidRDefault="001150D8"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50D8" w:rsidRPr="00114704" w:rsidRDefault="001150D8" w:rsidP="00BC4FA2">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30820</w:t>
            </w:r>
            <w:r w:rsidRPr="005016CA">
              <w:rPr>
                <w:rFonts w:ascii="Arial Narrow" w:hAnsi="Arial Narrow" w:cs="Arial"/>
                <w:sz w:val="22"/>
                <w:szCs w:val="22"/>
              </w:rPr>
              <w:t>- XXXX- 649200</w:t>
            </w:r>
            <w:r>
              <w:rPr>
                <w:rFonts w:ascii="Arial Narrow" w:hAnsi="Arial Narrow" w:cs="Arial"/>
                <w:sz w:val="22"/>
                <w:szCs w:val="22"/>
              </w:rPr>
              <w:t xml:space="preserve"> (pending release of 2019-20 funds)</w:t>
            </w:r>
          </w:p>
        </w:tc>
      </w:tr>
      <w:tr w:rsidR="001150D8" w:rsidRPr="00C64D02" w:rsidTr="00BC4FA2">
        <w:tc>
          <w:tcPr>
            <w:tcW w:w="9895" w:type="dxa"/>
            <w:gridSpan w:val="2"/>
          </w:tcPr>
          <w:p w:rsidR="001150D8" w:rsidRPr="00114704" w:rsidRDefault="001150D8"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1150D8" w:rsidRPr="00C64D02" w:rsidTr="00BC4FA2">
        <w:tc>
          <w:tcPr>
            <w:tcW w:w="9895" w:type="dxa"/>
            <w:gridSpan w:val="2"/>
          </w:tcPr>
          <w:p w:rsidR="001150D8" w:rsidRPr="00114704" w:rsidRDefault="001150D8" w:rsidP="00BC4FA2">
            <w:pPr>
              <w:rPr>
                <w:rFonts w:ascii="Garamond" w:hAnsi="Garamond"/>
                <w:b/>
              </w:rPr>
            </w:pPr>
            <w:r w:rsidRPr="00114704">
              <w:rPr>
                <w:rFonts w:ascii="Garamond" w:hAnsi="Garamond"/>
                <w:u w:val="single"/>
              </w:rPr>
              <w:t>Safety</w:t>
            </w:r>
            <w:r w:rsidRPr="00114704">
              <w:rPr>
                <w:rFonts w:ascii="Garamond" w:hAnsi="Garamond"/>
              </w:rPr>
              <w:t>:</w:t>
            </w:r>
          </w:p>
        </w:tc>
      </w:tr>
      <w:tr w:rsidR="001150D8" w:rsidRPr="00C64D02" w:rsidTr="00BC4FA2">
        <w:tc>
          <w:tcPr>
            <w:tcW w:w="9895" w:type="dxa"/>
            <w:gridSpan w:val="2"/>
          </w:tcPr>
          <w:p w:rsidR="001150D8" w:rsidRPr="00114704" w:rsidRDefault="001150D8"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4"/>
        <w:gridCol w:w="5048"/>
      </w:tblGrid>
      <w:tr w:rsidR="001150D8" w:rsidRPr="00C64D02" w:rsidTr="00BC4FA2">
        <w:tc>
          <w:tcPr>
            <w:tcW w:w="4788" w:type="dxa"/>
          </w:tcPr>
          <w:p w:rsidR="001150D8" w:rsidRPr="00114704" w:rsidRDefault="001150D8" w:rsidP="00BC4FA2">
            <w:pPr>
              <w:rPr>
                <w:rFonts w:ascii="Garamond" w:hAnsi="Garamond"/>
                <w:b/>
              </w:rPr>
            </w:pPr>
            <w:r>
              <w:rPr>
                <w:rFonts w:ascii="Garamond" w:hAnsi="Garamond"/>
                <w:b/>
              </w:rPr>
              <w:t>Objective 2</w:t>
            </w:r>
            <w:r w:rsidRPr="00114704">
              <w:rPr>
                <w:rFonts w:ascii="Garamond" w:hAnsi="Garamond"/>
                <w:b/>
              </w:rPr>
              <w:t>:</w:t>
            </w:r>
          </w:p>
          <w:p w:rsidR="001150D8" w:rsidRPr="00114704" w:rsidRDefault="001150D8" w:rsidP="00BC4FA2">
            <w:pPr>
              <w:rPr>
                <w:rFonts w:ascii="Garamond" w:hAnsi="Garamond"/>
              </w:rPr>
            </w:pPr>
            <w:r w:rsidRPr="005016CA">
              <w:rPr>
                <w:rFonts w:ascii="Arial Narrow" w:hAnsi="Arial Narrow" w:cs="Arial"/>
                <w:b/>
                <w:sz w:val="22"/>
                <w:szCs w:val="22"/>
              </w:rPr>
              <w:t>Academic Performance on Standardized Test</w:t>
            </w:r>
            <w:r>
              <w:rPr>
                <w:rFonts w:ascii="Arial Narrow" w:hAnsi="Arial Narrow" w:cs="Arial"/>
                <w:sz w:val="22"/>
                <w:szCs w:val="22"/>
              </w:rPr>
              <w:t xml:space="preserve"> 35</w:t>
            </w:r>
            <w:r w:rsidRPr="005016CA">
              <w:rPr>
                <w:rFonts w:ascii="Arial Narrow" w:hAnsi="Arial Narrow" w:cs="Arial"/>
                <w:sz w:val="22"/>
                <w:szCs w:val="22"/>
              </w:rPr>
              <w:t>% of UB seniors served during the project year will have achieved at the proficient level on state assessments in reading/language arts and math.</w:t>
            </w:r>
          </w:p>
        </w:tc>
        <w:tc>
          <w:tcPr>
            <w:tcW w:w="5107" w:type="dxa"/>
          </w:tcPr>
          <w:p w:rsidR="001150D8" w:rsidRDefault="001150D8" w:rsidP="00BC4FA2">
            <w:pPr>
              <w:rPr>
                <w:rFonts w:ascii="Garamond" w:hAnsi="Garamond"/>
                <w:b/>
              </w:rPr>
            </w:pPr>
            <w:r w:rsidRPr="00114704">
              <w:rPr>
                <w:rFonts w:ascii="Garamond" w:hAnsi="Garamond"/>
                <w:b/>
              </w:rPr>
              <w:t>Action Plan (include who is responsible):</w:t>
            </w:r>
          </w:p>
          <w:p w:rsidR="001150D8" w:rsidRPr="005016CA" w:rsidRDefault="001150D8" w:rsidP="00BC4FA2">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1150D8" w:rsidRPr="00DD7FEF" w:rsidRDefault="001150D8" w:rsidP="00BC4FA2">
            <w:pPr>
              <w:rPr>
                <w:rFonts w:ascii="Garamond" w:hAnsi="Garamond"/>
              </w:rPr>
            </w:pPr>
          </w:p>
          <w:p w:rsidR="001150D8" w:rsidRPr="00114704" w:rsidRDefault="001150D8" w:rsidP="00BC4FA2">
            <w:pPr>
              <w:rPr>
                <w:rFonts w:ascii="Garamond" w:hAnsi="Garamond"/>
              </w:rPr>
            </w:pPr>
          </w:p>
        </w:tc>
      </w:tr>
      <w:tr w:rsidR="001150D8" w:rsidRPr="00C64D02" w:rsidTr="00BC4FA2">
        <w:tc>
          <w:tcPr>
            <w:tcW w:w="4788" w:type="dxa"/>
          </w:tcPr>
          <w:p w:rsidR="001150D8" w:rsidRPr="00114704" w:rsidRDefault="001150D8" w:rsidP="00BC4FA2">
            <w:pPr>
              <w:rPr>
                <w:rFonts w:ascii="Garamond" w:hAnsi="Garamond"/>
                <w:b/>
              </w:rPr>
            </w:pPr>
            <w:r w:rsidRPr="00114704">
              <w:rPr>
                <w:rFonts w:ascii="Garamond" w:hAnsi="Garamond"/>
                <w:b/>
              </w:rPr>
              <w:t>Connection to results from assessment of student learning and/or other plans:</w:t>
            </w:r>
          </w:p>
          <w:p w:rsidR="001150D8" w:rsidRPr="00114704" w:rsidRDefault="001150D8" w:rsidP="00BC4FA2">
            <w:pPr>
              <w:rPr>
                <w:rFonts w:ascii="Garamond" w:hAnsi="Garamond"/>
              </w:rPr>
            </w:pPr>
            <w:r w:rsidRPr="00C609E9">
              <w:rPr>
                <w:rFonts w:ascii="Arial Narrow" w:hAnsi="Arial Narrow" w:cs="Arial"/>
                <w:sz w:val="22"/>
                <w:szCs w:val="22"/>
              </w:rPr>
              <w:t>College Wide SLO #5 and Student Services SLO #4</w:t>
            </w:r>
          </w:p>
        </w:tc>
        <w:tc>
          <w:tcPr>
            <w:tcW w:w="5107" w:type="dxa"/>
          </w:tcPr>
          <w:p w:rsidR="001150D8" w:rsidRPr="00114704" w:rsidRDefault="001150D8"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1150D8" w:rsidRPr="00114704" w:rsidRDefault="001150D8" w:rsidP="00BC4FA2">
            <w:pPr>
              <w:rPr>
                <w:rFonts w:ascii="Garamond" w:hAnsi="Garamond"/>
              </w:rPr>
            </w:pPr>
            <w:r>
              <w:rPr>
                <w:rFonts w:ascii="Garamond" w:hAnsi="Garamond"/>
              </w:rPr>
              <w:t>N/A</w:t>
            </w:r>
          </w:p>
          <w:p w:rsidR="001150D8" w:rsidRPr="00114704" w:rsidRDefault="001150D8" w:rsidP="00BC4FA2">
            <w:pPr>
              <w:rPr>
                <w:rFonts w:ascii="Garamond" w:hAnsi="Garamond"/>
              </w:rPr>
            </w:pPr>
          </w:p>
        </w:tc>
      </w:tr>
      <w:tr w:rsidR="001150D8" w:rsidRPr="00C64D02" w:rsidTr="00BC4FA2">
        <w:tc>
          <w:tcPr>
            <w:tcW w:w="4788" w:type="dxa"/>
          </w:tcPr>
          <w:p w:rsidR="001150D8" w:rsidRDefault="001150D8"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50D8" w:rsidRPr="00114704" w:rsidRDefault="001150D8" w:rsidP="00BC4FA2">
            <w:pPr>
              <w:rPr>
                <w:rFonts w:ascii="Garamond" w:hAnsi="Garamond"/>
                <w:b/>
              </w:rPr>
            </w:pPr>
          </w:p>
        </w:tc>
        <w:tc>
          <w:tcPr>
            <w:tcW w:w="5107" w:type="dxa"/>
          </w:tcPr>
          <w:p w:rsidR="001150D8" w:rsidRPr="00114704" w:rsidRDefault="001150D8"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50D8" w:rsidRPr="00114704" w:rsidRDefault="001150D8" w:rsidP="00BC4FA2">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30820</w:t>
            </w:r>
            <w:r w:rsidRPr="005016CA">
              <w:rPr>
                <w:rFonts w:ascii="Arial Narrow" w:hAnsi="Arial Narrow" w:cs="Arial"/>
                <w:sz w:val="22"/>
                <w:szCs w:val="22"/>
              </w:rPr>
              <w:t>- XXXX- 649200</w:t>
            </w:r>
            <w:r>
              <w:rPr>
                <w:rFonts w:ascii="Arial Narrow" w:hAnsi="Arial Narrow" w:cs="Arial"/>
                <w:sz w:val="22"/>
                <w:szCs w:val="22"/>
              </w:rPr>
              <w:t xml:space="preserve"> (pending release of 2019-20 funds)</w:t>
            </w:r>
          </w:p>
        </w:tc>
      </w:tr>
      <w:tr w:rsidR="001150D8" w:rsidRPr="00C64D02" w:rsidTr="00BC4FA2">
        <w:tc>
          <w:tcPr>
            <w:tcW w:w="9895" w:type="dxa"/>
            <w:gridSpan w:val="2"/>
          </w:tcPr>
          <w:p w:rsidR="001150D8" w:rsidRPr="00114704" w:rsidRDefault="001150D8"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150D8" w:rsidRDefault="001150D8" w:rsidP="001150D8">
      <w:pPr>
        <w:rPr>
          <w:rFonts w:ascii="Garamond" w:hAnsi="Garamond"/>
        </w:rPr>
      </w:pPr>
    </w:p>
    <w:p w:rsidR="001150D8" w:rsidRDefault="00BD66BD" w:rsidP="001150D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1150D8" w:rsidRPr="00C64D02" w:rsidTr="00BD66BD">
        <w:tc>
          <w:tcPr>
            <w:tcW w:w="4732" w:type="dxa"/>
          </w:tcPr>
          <w:p w:rsidR="001150D8" w:rsidRPr="00114704" w:rsidRDefault="001150D8" w:rsidP="00BC4FA2">
            <w:pPr>
              <w:rPr>
                <w:rFonts w:ascii="Garamond" w:hAnsi="Garamond"/>
                <w:b/>
              </w:rPr>
            </w:pPr>
            <w:r>
              <w:rPr>
                <w:rFonts w:ascii="Garamond" w:hAnsi="Garamond"/>
                <w:b/>
              </w:rPr>
              <w:t>Objective 3</w:t>
            </w:r>
            <w:r w:rsidRPr="00114704">
              <w:rPr>
                <w:rFonts w:ascii="Garamond" w:hAnsi="Garamond"/>
                <w:b/>
              </w:rPr>
              <w:t>:</w:t>
            </w:r>
          </w:p>
          <w:p w:rsidR="001150D8" w:rsidRPr="00114704" w:rsidRDefault="001150D8" w:rsidP="00BC4FA2">
            <w:pPr>
              <w:rPr>
                <w:rFonts w:ascii="Garamond" w:hAnsi="Garamond"/>
              </w:rPr>
            </w:pPr>
            <w:r w:rsidRPr="005016CA">
              <w:rPr>
                <w:rFonts w:ascii="Arial Narrow" w:hAnsi="Arial Narrow" w:cs="Arial"/>
                <w:b/>
                <w:sz w:val="22"/>
                <w:szCs w:val="22"/>
              </w:rPr>
              <w:t>Secondary School Retention and Graduation</w:t>
            </w:r>
            <w:r w:rsidRPr="005016CA">
              <w:rPr>
                <w:rFonts w:ascii="Arial Narrow" w:hAnsi="Arial Narrow" w:cs="Arial"/>
                <w:sz w:val="22"/>
                <w:szCs w:val="22"/>
              </w:rPr>
              <w:t xml:space="preserve"> 95% of Project Participants served during the project year will continue in school for the next academic year, at the next grade level, or will have graduated from secondary school with a regular secondary school diploma.</w:t>
            </w:r>
          </w:p>
        </w:tc>
        <w:tc>
          <w:tcPr>
            <w:tcW w:w="5050" w:type="dxa"/>
          </w:tcPr>
          <w:p w:rsidR="001150D8" w:rsidRDefault="001150D8" w:rsidP="00BC4FA2">
            <w:pPr>
              <w:rPr>
                <w:rFonts w:ascii="Garamond" w:hAnsi="Garamond"/>
                <w:b/>
              </w:rPr>
            </w:pPr>
            <w:r w:rsidRPr="00114704">
              <w:rPr>
                <w:rFonts w:ascii="Garamond" w:hAnsi="Garamond"/>
                <w:b/>
              </w:rPr>
              <w:t>Action Plan (include who is responsible):</w:t>
            </w:r>
          </w:p>
          <w:p w:rsidR="001150D8" w:rsidRPr="005016CA" w:rsidRDefault="001150D8" w:rsidP="00BC4FA2">
            <w:pPr>
              <w:rPr>
                <w:rFonts w:ascii="Arial Narrow" w:hAnsi="Arial Narrow" w:cs="Arial"/>
                <w:sz w:val="22"/>
                <w:szCs w:val="22"/>
              </w:rPr>
            </w:pPr>
            <w:r w:rsidRPr="005016CA">
              <w:rPr>
                <w:rFonts w:ascii="Arial Narrow" w:hAnsi="Arial Narrow" w:cs="Arial"/>
                <w:sz w:val="22"/>
                <w:szCs w:val="22"/>
              </w:rPr>
              <w:t xml:space="preserve">See Plan of Operation </w:t>
            </w:r>
            <w:r>
              <w:rPr>
                <w:rFonts w:ascii="Arial Narrow" w:hAnsi="Arial Narrow" w:cs="Arial"/>
                <w:sz w:val="22"/>
                <w:szCs w:val="22"/>
              </w:rPr>
              <w:t>in</w:t>
            </w:r>
            <w:r w:rsidRPr="005016CA">
              <w:rPr>
                <w:rFonts w:ascii="Arial Narrow" w:hAnsi="Arial Narrow" w:cs="Arial"/>
                <w:sz w:val="22"/>
                <w:szCs w:val="22"/>
              </w:rPr>
              <w:t xml:space="preserve">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1150D8" w:rsidRPr="00DD7FEF" w:rsidRDefault="001150D8" w:rsidP="00BC4FA2">
            <w:pPr>
              <w:rPr>
                <w:rFonts w:ascii="Garamond" w:hAnsi="Garamond"/>
              </w:rPr>
            </w:pPr>
          </w:p>
          <w:p w:rsidR="001150D8" w:rsidRPr="00114704" w:rsidRDefault="001150D8" w:rsidP="00BC4FA2">
            <w:pPr>
              <w:rPr>
                <w:rFonts w:ascii="Garamond" w:hAnsi="Garamond"/>
              </w:rPr>
            </w:pPr>
          </w:p>
        </w:tc>
      </w:tr>
      <w:tr w:rsidR="001150D8" w:rsidRPr="00C64D02" w:rsidTr="00BD66BD">
        <w:tc>
          <w:tcPr>
            <w:tcW w:w="4732" w:type="dxa"/>
          </w:tcPr>
          <w:p w:rsidR="001150D8" w:rsidRPr="00114704" w:rsidRDefault="001150D8" w:rsidP="00BC4FA2">
            <w:pPr>
              <w:rPr>
                <w:rFonts w:ascii="Garamond" w:hAnsi="Garamond"/>
                <w:b/>
              </w:rPr>
            </w:pPr>
            <w:r w:rsidRPr="00114704">
              <w:rPr>
                <w:rFonts w:ascii="Garamond" w:hAnsi="Garamond"/>
                <w:b/>
              </w:rPr>
              <w:t>Connection to results from assessment of student learning and/or other plans:</w:t>
            </w:r>
          </w:p>
          <w:p w:rsidR="001150D8" w:rsidRPr="00114704" w:rsidRDefault="001150D8" w:rsidP="00BC4FA2">
            <w:pPr>
              <w:rPr>
                <w:rFonts w:ascii="Garamond" w:hAnsi="Garamond"/>
              </w:rPr>
            </w:pPr>
            <w:r w:rsidRPr="00C609E9">
              <w:rPr>
                <w:rFonts w:ascii="Arial Narrow" w:hAnsi="Arial Narrow" w:cs="Arial"/>
                <w:sz w:val="22"/>
                <w:szCs w:val="22"/>
              </w:rPr>
              <w:t>College Wide SLO #5 and Student Services SLO #4</w:t>
            </w:r>
          </w:p>
        </w:tc>
        <w:tc>
          <w:tcPr>
            <w:tcW w:w="5050" w:type="dxa"/>
          </w:tcPr>
          <w:p w:rsidR="001150D8" w:rsidRPr="00114704" w:rsidRDefault="001150D8"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1150D8" w:rsidRPr="00114704" w:rsidRDefault="001150D8" w:rsidP="00BC4FA2">
            <w:pPr>
              <w:rPr>
                <w:rFonts w:ascii="Garamond" w:hAnsi="Garamond"/>
              </w:rPr>
            </w:pPr>
            <w:r>
              <w:rPr>
                <w:rFonts w:ascii="Garamond" w:hAnsi="Garamond"/>
              </w:rPr>
              <w:t>N/A</w:t>
            </w:r>
          </w:p>
          <w:p w:rsidR="001150D8" w:rsidRPr="00114704" w:rsidRDefault="001150D8" w:rsidP="00BC4FA2">
            <w:pPr>
              <w:rPr>
                <w:rFonts w:ascii="Garamond" w:hAnsi="Garamond"/>
              </w:rPr>
            </w:pPr>
          </w:p>
        </w:tc>
      </w:tr>
      <w:tr w:rsidR="001150D8" w:rsidRPr="00C64D02" w:rsidTr="00BD66BD">
        <w:tc>
          <w:tcPr>
            <w:tcW w:w="4732" w:type="dxa"/>
          </w:tcPr>
          <w:p w:rsidR="001150D8" w:rsidRDefault="001150D8"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50D8" w:rsidRPr="00114704" w:rsidRDefault="001150D8" w:rsidP="00BC4FA2">
            <w:pPr>
              <w:rPr>
                <w:rFonts w:ascii="Garamond" w:hAnsi="Garamond"/>
                <w:b/>
              </w:rPr>
            </w:pPr>
          </w:p>
        </w:tc>
        <w:tc>
          <w:tcPr>
            <w:tcW w:w="5050" w:type="dxa"/>
          </w:tcPr>
          <w:p w:rsidR="001150D8" w:rsidRPr="00114704" w:rsidRDefault="001150D8"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50D8" w:rsidRPr="00114704" w:rsidRDefault="001150D8" w:rsidP="00BC4FA2">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30820</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1150D8" w:rsidRPr="00C64D02" w:rsidTr="00BD66BD">
        <w:tc>
          <w:tcPr>
            <w:tcW w:w="9782" w:type="dxa"/>
            <w:gridSpan w:val="2"/>
          </w:tcPr>
          <w:p w:rsidR="001150D8" w:rsidRPr="00114704" w:rsidRDefault="001150D8"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2"/>
        <w:gridCol w:w="5050"/>
      </w:tblGrid>
      <w:tr w:rsidR="001150D8" w:rsidRPr="00C64D02" w:rsidTr="00BD66BD">
        <w:tc>
          <w:tcPr>
            <w:tcW w:w="4732" w:type="dxa"/>
          </w:tcPr>
          <w:p w:rsidR="001150D8" w:rsidRPr="00114704" w:rsidRDefault="001150D8" w:rsidP="00BC4FA2">
            <w:pPr>
              <w:rPr>
                <w:rFonts w:ascii="Garamond" w:hAnsi="Garamond"/>
                <w:b/>
              </w:rPr>
            </w:pPr>
            <w:r>
              <w:rPr>
                <w:rFonts w:ascii="Garamond" w:hAnsi="Garamond"/>
                <w:b/>
              </w:rPr>
              <w:t>Objective 4</w:t>
            </w:r>
            <w:r w:rsidRPr="00114704">
              <w:rPr>
                <w:rFonts w:ascii="Garamond" w:hAnsi="Garamond"/>
                <w:b/>
              </w:rPr>
              <w:t>:</w:t>
            </w:r>
          </w:p>
          <w:p w:rsidR="001150D8" w:rsidRPr="00114704" w:rsidRDefault="001150D8" w:rsidP="00BC4FA2">
            <w:pPr>
              <w:rPr>
                <w:rFonts w:ascii="Garamond" w:hAnsi="Garamond"/>
              </w:rPr>
            </w:pPr>
            <w:r w:rsidRPr="005016CA">
              <w:rPr>
                <w:rFonts w:ascii="Arial Narrow" w:hAnsi="Arial Narrow" w:cs="Arial"/>
                <w:b/>
                <w:sz w:val="22"/>
                <w:szCs w:val="22"/>
              </w:rPr>
              <w:t xml:space="preserve">Secondary School Graduation </w:t>
            </w:r>
            <w:r w:rsidRPr="005016CA">
              <w:rPr>
                <w:rFonts w:ascii="Arial Narrow" w:hAnsi="Arial Narrow" w:cs="Arial"/>
                <w:sz w:val="22"/>
                <w:szCs w:val="22"/>
              </w:rPr>
              <w:t>(rigorous secon</w:t>
            </w:r>
            <w:r>
              <w:rPr>
                <w:rFonts w:ascii="Arial Narrow" w:hAnsi="Arial Narrow" w:cs="Arial"/>
                <w:sz w:val="22"/>
                <w:szCs w:val="22"/>
              </w:rPr>
              <w:t>dary school program of study) 50</w:t>
            </w:r>
            <w:r w:rsidRPr="005016CA">
              <w:rPr>
                <w:rFonts w:ascii="Arial Narrow" w:hAnsi="Arial Narrow" w:cs="Arial"/>
                <w:sz w:val="22"/>
                <w:szCs w:val="22"/>
              </w:rPr>
              <w:t>% of all current and prior year UB participants who graduated from high school during the school year with a regular secondary school diploma will complete a rigorous secondary school program of study.</w:t>
            </w:r>
          </w:p>
        </w:tc>
        <w:tc>
          <w:tcPr>
            <w:tcW w:w="5050" w:type="dxa"/>
          </w:tcPr>
          <w:p w:rsidR="001150D8" w:rsidRDefault="001150D8" w:rsidP="00BC4FA2">
            <w:pPr>
              <w:rPr>
                <w:rFonts w:ascii="Garamond" w:hAnsi="Garamond"/>
                <w:b/>
              </w:rPr>
            </w:pPr>
            <w:r w:rsidRPr="00114704">
              <w:rPr>
                <w:rFonts w:ascii="Garamond" w:hAnsi="Garamond"/>
                <w:b/>
              </w:rPr>
              <w:t>Action Plan (include who is responsible):</w:t>
            </w:r>
          </w:p>
          <w:p w:rsidR="001150D8" w:rsidRPr="005016CA" w:rsidRDefault="001150D8" w:rsidP="00BC4FA2">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1150D8" w:rsidRPr="00DD7FEF" w:rsidRDefault="001150D8" w:rsidP="00BC4FA2">
            <w:pPr>
              <w:rPr>
                <w:rFonts w:ascii="Garamond" w:hAnsi="Garamond"/>
              </w:rPr>
            </w:pPr>
          </w:p>
          <w:p w:rsidR="001150D8" w:rsidRPr="00114704" w:rsidRDefault="001150D8" w:rsidP="00BC4FA2">
            <w:pPr>
              <w:rPr>
                <w:rFonts w:ascii="Garamond" w:hAnsi="Garamond"/>
              </w:rPr>
            </w:pPr>
          </w:p>
        </w:tc>
      </w:tr>
      <w:tr w:rsidR="001150D8" w:rsidRPr="00C64D02" w:rsidTr="00BD66BD">
        <w:tc>
          <w:tcPr>
            <w:tcW w:w="4732" w:type="dxa"/>
          </w:tcPr>
          <w:p w:rsidR="001150D8" w:rsidRPr="00114704" w:rsidRDefault="001150D8" w:rsidP="00BC4FA2">
            <w:pPr>
              <w:rPr>
                <w:rFonts w:ascii="Garamond" w:hAnsi="Garamond"/>
                <w:b/>
              </w:rPr>
            </w:pPr>
            <w:r w:rsidRPr="00114704">
              <w:rPr>
                <w:rFonts w:ascii="Garamond" w:hAnsi="Garamond"/>
                <w:b/>
              </w:rPr>
              <w:t>Connection to results from assessment of student learning and/or other plans:</w:t>
            </w:r>
          </w:p>
          <w:p w:rsidR="001150D8" w:rsidRPr="00114704" w:rsidRDefault="001150D8" w:rsidP="00BC4FA2">
            <w:pPr>
              <w:rPr>
                <w:rFonts w:ascii="Garamond" w:hAnsi="Garamond"/>
              </w:rPr>
            </w:pPr>
            <w:r w:rsidRPr="00C609E9">
              <w:rPr>
                <w:rFonts w:ascii="Arial Narrow" w:hAnsi="Arial Narrow" w:cs="Arial"/>
                <w:sz w:val="22"/>
                <w:szCs w:val="22"/>
              </w:rPr>
              <w:t>College Wide SLO #5 and Student Services SLO #4</w:t>
            </w:r>
          </w:p>
        </w:tc>
        <w:tc>
          <w:tcPr>
            <w:tcW w:w="5050" w:type="dxa"/>
          </w:tcPr>
          <w:p w:rsidR="001150D8" w:rsidRPr="00114704" w:rsidRDefault="001150D8"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1150D8" w:rsidRPr="00114704" w:rsidRDefault="001150D8" w:rsidP="00BC4FA2">
            <w:pPr>
              <w:rPr>
                <w:rFonts w:ascii="Garamond" w:hAnsi="Garamond"/>
              </w:rPr>
            </w:pPr>
            <w:r>
              <w:rPr>
                <w:rFonts w:ascii="Garamond" w:hAnsi="Garamond"/>
              </w:rPr>
              <w:t>N/A</w:t>
            </w:r>
          </w:p>
          <w:p w:rsidR="001150D8" w:rsidRPr="00114704" w:rsidRDefault="001150D8" w:rsidP="00BC4FA2">
            <w:pPr>
              <w:rPr>
                <w:rFonts w:ascii="Garamond" w:hAnsi="Garamond"/>
              </w:rPr>
            </w:pPr>
          </w:p>
        </w:tc>
      </w:tr>
      <w:tr w:rsidR="001150D8" w:rsidRPr="00C64D02" w:rsidTr="00BD66BD">
        <w:tc>
          <w:tcPr>
            <w:tcW w:w="4732" w:type="dxa"/>
          </w:tcPr>
          <w:p w:rsidR="001150D8" w:rsidRDefault="001150D8"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50D8" w:rsidRPr="00114704" w:rsidRDefault="001150D8" w:rsidP="00BC4FA2">
            <w:pPr>
              <w:rPr>
                <w:rFonts w:ascii="Garamond" w:hAnsi="Garamond"/>
                <w:b/>
              </w:rPr>
            </w:pPr>
          </w:p>
        </w:tc>
        <w:tc>
          <w:tcPr>
            <w:tcW w:w="5050" w:type="dxa"/>
          </w:tcPr>
          <w:p w:rsidR="001150D8" w:rsidRPr="00114704" w:rsidRDefault="001150D8"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50D8" w:rsidRPr="00114704" w:rsidRDefault="001150D8" w:rsidP="00BC4FA2">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30820</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1150D8" w:rsidRPr="00C64D02" w:rsidTr="00BD66BD">
        <w:tc>
          <w:tcPr>
            <w:tcW w:w="9782" w:type="dxa"/>
            <w:gridSpan w:val="2"/>
          </w:tcPr>
          <w:p w:rsidR="001150D8" w:rsidRPr="00114704" w:rsidRDefault="001150D8"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150D8" w:rsidRDefault="001150D8" w:rsidP="001150D8">
      <w:pPr>
        <w:rPr>
          <w:rFonts w:ascii="Garamond" w:hAnsi="Garamond"/>
        </w:rPr>
      </w:pPr>
    </w:p>
    <w:p w:rsidR="001150D8" w:rsidRDefault="00BD66BD" w:rsidP="001150D8">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1150D8" w:rsidRPr="00C64D02" w:rsidTr="00BC4FA2">
        <w:tc>
          <w:tcPr>
            <w:tcW w:w="4788" w:type="dxa"/>
          </w:tcPr>
          <w:p w:rsidR="001150D8" w:rsidRPr="00114704" w:rsidRDefault="001150D8" w:rsidP="00BC4FA2">
            <w:pPr>
              <w:rPr>
                <w:rFonts w:ascii="Garamond" w:hAnsi="Garamond"/>
                <w:b/>
              </w:rPr>
            </w:pPr>
            <w:r>
              <w:rPr>
                <w:rFonts w:ascii="Garamond" w:hAnsi="Garamond"/>
                <w:b/>
              </w:rPr>
              <w:t>Objective 5</w:t>
            </w:r>
            <w:r w:rsidRPr="00114704">
              <w:rPr>
                <w:rFonts w:ascii="Garamond" w:hAnsi="Garamond"/>
                <w:b/>
              </w:rPr>
              <w:t>:</w:t>
            </w:r>
          </w:p>
          <w:p w:rsidR="001150D8" w:rsidRPr="00114704" w:rsidRDefault="001150D8" w:rsidP="00BC4FA2">
            <w:pPr>
              <w:rPr>
                <w:rFonts w:ascii="Garamond" w:hAnsi="Garamond"/>
              </w:rPr>
            </w:pPr>
            <w:r w:rsidRPr="005016CA">
              <w:rPr>
                <w:rFonts w:ascii="Arial Narrow" w:hAnsi="Arial Narrow" w:cs="Arial"/>
                <w:b/>
                <w:sz w:val="22"/>
                <w:szCs w:val="22"/>
              </w:rPr>
              <w:t xml:space="preserve">Postsecondary Enrollment </w:t>
            </w:r>
            <w:r w:rsidRPr="005016CA">
              <w:rPr>
                <w:rFonts w:ascii="Arial Narrow" w:hAnsi="Arial Narrow" w:cs="Arial"/>
                <w:sz w:val="22"/>
                <w:szCs w:val="22"/>
              </w:rPr>
              <w:t>70% of all current and prior UB participants who graduated from high school during the school year with a regular secondary diploma will enroll in a program of postsecondary education by the fall term immediately following high school graduation, or will have received notification by the fall term immediately following high school from an institution of higher education of acceptance but deferred enrollment until the next academic semester (e.g., spring semester).</w:t>
            </w:r>
          </w:p>
        </w:tc>
        <w:tc>
          <w:tcPr>
            <w:tcW w:w="5107" w:type="dxa"/>
          </w:tcPr>
          <w:p w:rsidR="001150D8" w:rsidRDefault="001150D8" w:rsidP="00BC4FA2">
            <w:pPr>
              <w:rPr>
                <w:rFonts w:ascii="Garamond" w:hAnsi="Garamond"/>
                <w:b/>
              </w:rPr>
            </w:pPr>
            <w:r w:rsidRPr="00114704">
              <w:rPr>
                <w:rFonts w:ascii="Garamond" w:hAnsi="Garamond"/>
                <w:b/>
              </w:rPr>
              <w:t>Action Plan (include who is responsible):</w:t>
            </w:r>
          </w:p>
          <w:p w:rsidR="001150D8" w:rsidRPr="005016CA" w:rsidRDefault="001150D8" w:rsidP="00BC4FA2">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1150D8" w:rsidRPr="00DD7FEF" w:rsidRDefault="001150D8" w:rsidP="00BC4FA2">
            <w:pPr>
              <w:rPr>
                <w:rFonts w:ascii="Garamond" w:hAnsi="Garamond"/>
              </w:rPr>
            </w:pPr>
          </w:p>
          <w:p w:rsidR="001150D8" w:rsidRPr="00114704" w:rsidRDefault="001150D8" w:rsidP="00BC4FA2">
            <w:pPr>
              <w:rPr>
                <w:rFonts w:ascii="Garamond" w:hAnsi="Garamond"/>
              </w:rPr>
            </w:pPr>
          </w:p>
        </w:tc>
      </w:tr>
      <w:tr w:rsidR="001150D8" w:rsidRPr="00C64D02" w:rsidTr="00BC4FA2">
        <w:tc>
          <w:tcPr>
            <w:tcW w:w="4788" w:type="dxa"/>
          </w:tcPr>
          <w:p w:rsidR="001150D8" w:rsidRPr="00114704" w:rsidRDefault="001150D8" w:rsidP="00BC4FA2">
            <w:pPr>
              <w:rPr>
                <w:rFonts w:ascii="Garamond" w:hAnsi="Garamond"/>
                <w:b/>
              </w:rPr>
            </w:pPr>
            <w:r w:rsidRPr="00114704">
              <w:rPr>
                <w:rFonts w:ascii="Garamond" w:hAnsi="Garamond"/>
                <w:b/>
              </w:rPr>
              <w:t>Connection to results from assessment of student learning and/or other plans:</w:t>
            </w:r>
          </w:p>
          <w:p w:rsidR="001150D8" w:rsidRPr="00114704" w:rsidRDefault="001150D8" w:rsidP="00BC4FA2">
            <w:pPr>
              <w:rPr>
                <w:rFonts w:ascii="Garamond" w:hAnsi="Garamond"/>
              </w:rPr>
            </w:pPr>
            <w:r w:rsidRPr="00C609E9">
              <w:rPr>
                <w:rFonts w:ascii="Arial Narrow" w:hAnsi="Arial Narrow" w:cs="Arial"/>
                <w:sz w:val="22"/>
                <w:szCs w:val="22"/>
              </w:rPr>
              <w:t>College Wide SLO #5 and Student Services SLO #4</w:t>
            </w:r>
          </w:p>
        </w:tc>
        <w:tc>
          <w:tcPr>
            <w:tcW w:w="5107" w:type="dxa"/>
          </w:tcPr>
          <w:p w:rsidR="001150D8" w:rsidRPr="00114704" w:rsidRDefault="001150D8"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1150D8" w:rsidRPr="00114704" w:rsidRDefault="001150D8" w:rsidP="00BC4FA2">
            <w:pPr>
              <w:rPr>
                <w:rFonts w:ascii="Garamond" w:hAnsi="Garamond"/>
              </w:rPr>
            </w:pPr>
            <w:r>
              <w:rPr>
                <w:rFonts w:ascii="Garamond" w:hAnsi="Garamond"/>
              </w:rPr>
              <w:t>N/A</w:t>
            </w:r>
          </w:p>
          <w:p w:rsidR="001150D8" w:rsidRPr="00114704" w:rsidRDefault="001150D8" w:rsidP="00BC4FA2">
            <w:pPr>
              <w:rPr>
                <w:rFonts w:ascii="Garamond" w:hAnsi="Garamond"/>
              </w:rPr>
            </w:pPr>
          </w:p>
        </w:tc>
      </w:tr>
      <w:tr w:rsidR="001150D8" w:rsidRPr="00C64D02" w:rsidTr="00BC4FA2">
        <w:tc>
          <w:tcPr>
            <w:tcW w:w="4788" w:type="dxa"/>
          </w:tcPr>
          <w:p w:rsidR="001150D8" w:rsidRDefault="001150D8"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50D8" w:rsidRPr="00114704" w:rsidRDefault="001150D8" w:rsidP="00BC4FA2">
            <w:pPr>
              <w:rPr>
                <w:rFonts w:ascii="Garamond" w:hAnsi="Garamond"/>
                <w:b/>
              </w:rPr>
            </w:pPr>
          </w:p>
        </w:tc>
        <w:tc>
          <w:tcPr>
            <w:tcW w:w="5107" w:type="dxa"/>
          </w:tcPr>
          <w:p w:rsidR="001150D8" w:rsidRPr="00114704" w:rsidRDefault="001150D8"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50D8" w:rsidRPr="00114704" w:rsidRDefault="001150D8" w:rsidP="00BC4FA2">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30820</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1150D8" w:rsidRPr="00C64D02" w:rsidTr="00BC4FA2">
        <w:tc>
          <w:tcPr>
            <w:tcW w:w="9895" w:type="dxa"/>
            <w:gridSpan w:val="2"/>
          </w:tcPr>
          <w:p w:rsidR="001150D8" w:rsidRPr="00114704" w:rsidRDefault="001150D8"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50D8" w:rsidRPr="00C64D02" w:rsidTr="00BC4FA2">
        <w:tc>
          <w:tcPr>
            <w:tcW w:w="9895" w:type="dxa"/>
            <w:gridSpan w:val="2"/>
          </w:tcPr>
          <w:p w:rsidR="001150D8" w:rsidRPr="00114704" w:rsidRDefault="001150D8"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150D8" w:rsidRDefault="001150D8" w:rsidP="001150D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33"/>
        <w:gridCol w:w="5049"/>
      </w:tblGrid>
      <w:tr w:rsidR="001150D8" w:rsidRPr="00C64D02" w:rsidTr="00BD66BD">
        <w:tc>
          <w:tcPr>
            <w:tcW w:w="4733" w:type="dxa"/>
          </w:tcPr>
          <w:p w:rsidR="001150D8" w:rsidRPr="00114704" w:rsidRDefault="001150D8" w:rsidP="00BC4FA2">
            <w:pPr>
              <w:rPr>
                <w:rFonts w:ascii="Garamond" w:hAnsi="Garamond"/>
                <w:b/>
              </w:rPr>
            </w:pPr>
            <w:r>
              <w:rPr>
                <w:rFonts w:ascii="Garamond" w:hAnsi="Garamond"/>
                <w:b/>
              </w:rPr>
              <w:t>Objective 6</w:t>
            </w:r>
            <w:r w:rsidRPr="00114704">
              <w:rPr>
                <w:rFonts w:ascii="Garamond" w:hAnsi="Garamond"/>
                <w:b/>
              </w:rPr>
              <w:t>:</w:t>
            </w:r>
          </w:p>
          <w:p w:rsidR="001150D8" w:rsidRPr="00114704" w:rsidRDefault="001150D8" w:rsidP="00BC4FA2">
            <w:pPr>
              <w:rPr>
                <w:rFonts w:ascii="Garamond" w:hAnsi="Garamond"/>
              </w:rPr>
            </w:pPr>
            <w:r w:rsidRPr="005016CA">
              <w:rPr>
                <w:rFonts w:ascii="Arial Narrow" w:hAnsi="Arial Narrow" w:cs="Arial"/>
                <w:b/>
                <w:sz w:val="22"/>
                <w:szCs w:val="22"/>
              </w:rPr>
              <w:t xml:space="preserve">Postsecondary Completion </w:t>
            </w:r>
            <w:r>
              <w:rPr>
                <w:rFonts w:ascii="Arial Narrow" w:hAnsi="Arial Narrow" w:cs="Arial"/>
                <w:sz w:val="22"/>
                <w:szCs w:val="22"/>
              </w:rPr>
              <w:t>32</w:t>
            </w:r>
            <w:r w:rsidRPr="005016CA">
              <w:rPr>
                <w:rFonts w:ascii="Arial Narrow" w:hAnsi="Arial Narrow" w:cs="Arial"/>
                <w:sz w:val="22"/>
                <w:szCs w:val="22"/>
              </w:rPr>
              <w:t>%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w:t>
            </w:r>
          </w:p>
        </w:tc>
        <w:tc>
          <w:tcPr>
            <w:tcW w:w="5049" w:type="dxa"/>
          </w:tcPr>
          <w:p w:rsidR="001150D8" w:rsidRDefault="001150D8" w:rsidP="00BC4FA2">
            <w:pPr>
              <w:rPr>
                <w:rFonts w:ascii="Garamond" w:hAnsi="Garamond"/>
                <w:b/>
              </w:rPr>
            </w:pPr>
            <w:r w:rsidRPr="00114704">
              <w:rPr>
                <w:rFonts w:ascii="Garamond" w:hAnsi="Garamond"/>
                <w:b/>
              </w:rPr>
              <w:t>Action Plan (include who is responsible):</w:t>
            </w:r>
          </w:p>
          <w:p w:rsidR="001150D8" w:rsidRPr="005016CA" w:rsidRDefault="001150D8" w:rsidP="00BC4FA2">
            <w:pPr>
              <w:rPr>
                <w:rFonts w:ascii="Arial Narrow" w:hAnsi="Arial Narrow" w:cs="Arial"/>
                <w:sz w:val="22"/>
                <w:szCs w:val="22"/>
              </w:rPr>
            </w:pPr>
            <w:r w:rsidRPr="005016CA">
              <w:rPr>
                <w:rFonts w:ascii="Arial Narrow" w:hAnsi="Arial Narrow" w:cs="Arial"/>
                <w:sz w:val="22"/>
                <w:szCs w:val="22"/>
              </w:rPr>
              <w:t xml:space="preserve">See Plan of Operation in </w:t>
            </w:r>
            <w:r>
              <w:rPr>
                <w:rFonts w:ascii="Arial Narrow" w:hAnsi="Arial Narrow" w:cs="Arial"/>
                <w:sz w:val="22"/>
                <w:szCs w:val="22"/>
              </w:rPr>
              <w:t xml:space="preserve">Upward Bound </w:t>
            </w:r>
            <w:r w:rsidRPr="005016CA">
              <w:rPr>
                <w:rFonts w:ascii="Arial Narrow" w:hAnsi="Arial Narrow" w:cs="Arial"/>
                <w:sz w:val="22"/>
                <w:szCs w:val="22"/>
              </w:rPr>
              <w:t xml:space="preserve">grant proposal </w:t>
            </w:r>
          </w:p>
          <w:p w:rsidR="001150D8" w:rsidRPr="00DD7FEF" w:rsidRDefault="001150D8" w:rsidP="00BC4FA2">
            <w:pPr>
              <w:rPr>
                <w:rFonts w:ascii="Garamond" w:hAnsi="Garamond"/>
              </w:rPr>
            </w:pPr>
          </w:p>
          <w:p w:rsidR="001150D8" w:rsidRPr="00114704" w:rsidRDefault="001150D8" w:rsidP="00BC4FA2">
            <w:pPr>
              <w:rPr>
                <w:rFonts w:ascii="Garamond" w:hAnsi="Garamond"/>
              </w:rPr>
            </w:pPr>
          </w:p>
        </w:tc>
      </w:tr>
      <w:tr w:rsidR="001150D8" w:rsidRPr="00C64D02" w:rsidTr="00BD66BD">
        <w:tc>
          <w:tcPr>
            <w:tcW w:w="4733" w:type="dxa"/>
          </w:tcPr>
          <w:p w:rsidR="001150D8" w:rsidRPr="00114704" w:rsidRDefault="001150D8" w:rsidP="00BC4FA2">
            <w:pPr>
              <w:rPr>
                <w:rFonts w:ascii="Garamond" w:hAnsi="Garamond"/>
                <w:b/>
              </w:rPr>
            </w:pPr>
            <w:r w:rsidRPr="00114704">
              <w:rPr>
                <w:rFonts w:ascii="Garamond" w:hAnsi="Garamond"/>
                <w:b/>
              </w:rPr>
              <w:t>Connection to results from assessment of student learning and/or other plans:</w:t>
            </w:r>
          </w:p>
          <w:p w:rsidR="001150D8" w:rsidRPr="00114704" w:rsidRDefault="001150D8" w:rsidP="00BC4FA2">
            <w:pPr>
              <w:rPr>
                <w:rFonts w:ascii="Garamond" w:hAnsi="Garamond"/>
              </w:rPr>
            </w:pPr>
            <w:r w:rsidRPr="00C609E9">
              <w:rPr>
                <w:rFonts w:ascii="Arial Narrow" w:hAnsi="Arial Narrow" w:cs="Arial"/>
                <w:sz w:val="22"/>
                <w:szCs w:val="22"/>
              </w:rPr>
              <w:t>College Wide SLO #5 and Student Services SLO #4</w:t>
            </w:r>
          </w:p>
        </w:tc>
        <w:tc>
          <w:tcPr>
            <w:tcW w:w="5049" w:type="dxa"/>
          </w:tcPr>
          <w:p w:rsidR="001150D8" w:rsidRPr="00114704" w:rsidRDefault="001150D8" w:rsidP="00BC4FA2">
            <w:pPr>
              <w:rPr>
                <w:rFonts w:ascii="Garamond" w:hAnsi="Garamond"/>
                <w:b/>
              </w:rPr>
            </w:pPr>
            <w:r w:rsidRPr="00114704">
              <w:rPr>
                <w:rFonts w:ascii="Garamond" w:hAnsi="Garamond"/>
                <w:b/>
              </w:rPr>
              <w:t>Resources/ Budget needed</w:t>
            </w:r>
            <w:r>
              <w:rPr>
                <w:rFonts w:ascii="Garamond" w:hAnsi="Garamond"/>
                <w:b/>
              </w:rPr>
              <w:t xml:space="preserve"> (if applicable):</w:t>
            </w:r>
          </w:p>
          <w:p w:rsidR="001150D8" w:rsidRPr="00114704" w:rsidRDefault="001150D8" w:rsidP="00BC4FA2">
            <w:pPr>
              <w:rPr>
                <w:rFonts w:ascii="Garamond" w:hAnsi="Garamond"/>
              </w:rPr>
            </w:pPr>
          </w:p>
          <w:p w:rsidR="001150D8" w:rsidRPr="00114704" w:rsidRDefault="001150D8" w:rsidP="00BC4FA2">
            <w:pPr>
              <w:rPr>
                <w:rFonts w:ascii="Garamond" w:hAnsi="Garamond"/>
              </w:rPr>
            </w:pPr>
          </w:p>
        </w:tc>
      </w:tr>
      <w:tr w:rsidR="001150D8" w:rsidRPr="00C64D02" w:rsidTr="00BD66BD">
        <w:tc>
          <w:tcPr>
            <w:tcW w:w="4733" w:type="dxa"/>
          </w:tcPr>
          <w:p w:rsidR="001150D8" w:rsidRDefault="001150D8" w:rsidP="00BC4FA2">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1150D8" w:rsidRPr="00114704" w:rsidRDefault="001150D8" w:rsidP="00BC4FA2">
            <w:pPr>
              <w:rPr>
                <w:rFonts w:ascii="Garamond" w:hAnsi="Garamond"/>
                <w:b/>
              </w:rPr>
            </w:pPr>
          </w:p>
        </w:tc>
        <w:tc>
          <w:tcPr>
            <w:tcW w:w="5049" w:type="dxa"/>
          </w:tcPr>
          <w:p w:rsidR="001150D8" w:rsidRPr="00114704" w:rsidRDefault="001150D8" w:rsidP="00BC4FA2">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1150D8" w:rsidRPr="00114704" w:rsidRDefault="001150D8" w:rsidP="00BC4FA2">
            <w:pPr>
              <w:rPr>
                <w:rFonts w:ascii="Garamond" w:hAnsi="Garamond"/>
                <w:b/>
              </w:rPr>
            </w:pPr>
            <w:r w:rsidRPr="005016CA">
              <w:rPr>
                <w:rFonts w:ascii="Arial Narrow" w:hAnsi="Arial Narrow" w:cs="Arial"/>
                <w:sz w:val="22"/>
                <w:szCs w:val="22"/>
              </w:rPr>
              <w:t xml:space="preserve">1200 </w:t>
            </w:r>
            <w:r>
              <w:rPr>
                <w:rFonts w:ascii="Arial Narrow" w:hAnsi="Arial Narrow" w:cs="Arial"/>
                <w:sz w:val="22"/>
                <w:szCs w:val="22"/>
              </w:rPr>
              <w:t>30820</w:t>
            </w:r>
            <w:r w:rsidRPr="005016CA">
              <w:rPr>
                <w:rFonts w:ascii="Arial Narrow" w:hAnsi="Arial Narrow" w:cs="Arial"/>
                <w:sz w:val="22"/>
                <w:szCs w:val="22"/>
              </w:rPr>
              <w:t>- XXXX- 649200</w:t>
            </w:r>
            <w:r>
              <w:rPr>
                <w:rFonts w:ascii="Arial Narrow" w:hAnsi="Arial Narrow" w:cs="Arial"/>
                <w:sz w:val="22"/>
                <w:szCs w:val="22"/>
              </w:rPr>
              <w:t xml:space="preserve"> (pending release of 2019-2020 funds)</w:t>
            </w:r>
          </w:p>
        </w:tc>
      </w:tr>
      <w:tr w:rsidR="001150D8" w:rsidRPr="00C64D02" w:rsidTr="00BD66BD">
        <w:tc>
          <w:tcPr>
            <w:tcW w:w="9782" w:type="dxa"/>
            <w:gridSpan w:val="2"/>
          </w:tcPr>
          <w:p w:rsidR="001150D8" w:rsidRPr="00114704" w:rsidRDefault="001150D8" w:rsidP="00BC4FA2">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1150D8" w:rsidRPr="00C64D02" w:rsidTr="00BD66BD">
        <w:tc>
          <w:tcPr>
            <w:tcW w:w="9782" w:type="dxa"/>
            <w:gridSpan w:val="2"/>
          </w:tcPr>
          <w:p w:rsidR="001150D8" w:rsidRPr="00114704" w:rsidRDefault="001150D8" w:rsidP="00BC4FA2">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1150D8" w:rsidRDefault="001150D8" w:rsidP="001150D8">
      <w:pPr>
        <w:rPr>
          <w:rFonts w:ascii="Garamond" w:hAnsi="Garamond"/>
        </w:rPr>
      </w:pPr>
      <w:r>
        <w:rPr>
          <w:rFonts w:ascii="Garamond" w:hAnsi="Garamond"/>
        </w:rPr>
        <w:br w:type="column"/>
      </w:r>
    </w:p>
    <w:p w:rsidR="001150D8" w:rsidRDefault="001150D8" w:rsidP="001150D8">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1150D8" w:rsidRDefault="001150D8" w:rsidP="001150D8">
      <w:pPr>
        <w:rPr>
          <w:rFonts w:ascii="Garamond" w:hAnsi="Garamond"/>
        </w:rPr>
      </w:pPr>
    </w:p>
    <w:tbl>
      <w:tblPr>
        <w:tblStyle w:val="TableGrid"/>
        <w:tblW w:w="0" w:type="auto"/>
        <w:tblLook w:val="01E0" w:firstRow="1" w:lastRow="1" w:firstColumn="1" w:lastColumn="1" w:noHBand="0" w:noVBand="0"/>
      </w:tblPr>
      <w:tblGrid>
        <w:gridCol w:w="3291"/>
        <w:gridCol w:w="2587"/>
        <w:gridCol w:w="3904"/>
      </w:tblGrid>
      <w:tr w:rsidR="001150D8" w:rsidTr="00BD66BD">
        <w:tc>
          <w:tcPr>
            <w:tcW w:w="329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50D8" w:rsidRDefault="001150D8" w:rsidP="00BC4FA2">
            <w:pPr>
              <w:jc w:val="center"/>
              <w:rPr>
                <w:rFonts w:ascii="Garamond" w:hAnsi="Garamond"/>
                <w:b/>
              </w:rPr>
            </w:pPr>
            <w:r>
              <w:rPr>
                <w:rFonts w:ascii="Garamond" w:hAnsi="Garamond"/>
                <w:b/>
              </w:rPr>
              <w:t>Need</w:t>
            </w:r>
          </w:p>
        </w:tc>
        <w:tc>
          <w:tcPr>
            <w:tcW w:w="258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50D8" w:rsidRDefault="001150D8" w:rsidP="00BC4FA2">
            <w:pPr>
              <w:jc w:val="center"/>
              <w:rPr>
                <w:rFonts w:ascii="Garamond" w:hAnsi="Garamond"/>
                <w:b/>
              </w:rPr>
            </w:pPr>
            <w:r>
              <w:rPr>
                <w:rFonts w:ascii="Garamond" w:hAnsi="Garamond"/>
                <w:b/>
              </w:rPr>
              <w:t>Resource Type</w:t>
            </w:r>
          </w:p>
        </w:tc>
        <w:tc>
          <w:tcPr>
            <w:tcW w:w="390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50D8" w:rsidRDefault="001150D8" w:rsidP="00BC4FA2">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1150D8" w:rsidTr="00BD66BD">
        <w:tc>
          <w:tcPr>
            <w:tcW w:w="3291" w:type="dxa"/>
            <w:tcBorders>
              <w:top w:val="single" w:sz="4" w:space="0" w:color="auto"/>
              <w:left w:val="single" w:sz="4" w:space="0" w:color="auto"/>
              <w:bottom w:val="single" w:sz="4" w:space="0" w:color="auto"/>
              <w:right w:val="single" w:sz="4" w:space="0" w:color="auto"/>
            </w:tcBorders>
            <w:vAlign w:val="center"/>
          </w:tcPr>
          <w:p w:rsidR="001150D8" w:rsidRDefault="001150D8" w:rsidP="00BC4FA2">
            <w:pPr>
              <w:jc w:val="center"/>
              <w:rPr>
                <w:rFonts w:ascii="Garamond" w:hAnsi="Garamond"/>
              </w:rPr>
            </w:pPr>
          </w:p>
        </w:tc>
        <w:tc>
          <w:tcPr>
            <w:tcW w:w="2587" w:type="dxa"/>
            <w:tcBorders>
              <w:top w:val="single" w:sz="4" w:space="0" w:color="auto"/>
              <w:left w:val="single" w:sz="4" w:space="0" w:color="auto"/>
              <w:bottom w:val="single" w:sz="4" w:space="0" w:color="auto"/>
              <w:right w:val="single" w:sz="4" w:space="0" w:color="auto"/>
            </w:tcBorders>
            <w:vAlign w:val="center"/>
          </w:tcPr>
          <w:p w:rsidR="001150D8" w:rsidRDefault="001150D8" w:rsidP="00BC4FA2">
            <w:pPr>
              <w:jc w:val="center"/>
              <w:rPr>
                <w:rFonts w:ascii="Garamond" w:hAnsi="Garamond"/>
              </w:rPr>
            </w:pPr>
          </w:p>
        </w:tc>
        <w:tc>
          <w:tcPr>
            <w:tcW w:w="3904" w:type="dxa"/>
            <w:tcBorders>
              <w:top w:val="single" w:sz="4" w:space="0" w:color="auto"/>
              <w:left w:val="single" w:sz="4" w:space="0" w:color="auto"/>
              <w:bottom w:val="single" w:sz="4" w:space="0" w:color="auto"/>
              <w:right w:val="single" w:sz="4" w:space="0" w:color="auto"/>
            </w:tcBorders>
          </w:tcPr>
          <w:p w:rsidR="001150D8" w:rsidRDefault="001150D8" w:rsidP="00BC4FA2">
            <w:pPr>
              <w:rPr>
                <w:rFonts w:ascii="Garamond" w:hAnsi="Garamond"/>
              </w:rPr>
            </w:pPr>
          </w:p>
        </w:tc>
      </w:tr>
    </w:tbl>
    <w:p w:rsidR="001150D8" w:rsidRDefault="001150D8" w:rsidP="001150D8">
      <w:pPr>
        <w:rPr>
          <w:rFonts w:ascii="Garamond" w:hAnsi="Garamond"/>
        </w:rPr>
      </w:pPr>
    </w:p>
    <w:p w:rsidR="001150D8" w:rsidRDefault="001150D8" w:rsidP="001150D8">
      <w:pPr>
        <w:rPr>
          <w:rFonts w:ascii="Garamond" w:hAnsi="Garamond"/>
        </w:rPr>
      </w:pPr>
    </w:p>
    <w:p w:rsidR="001150D8" w:rsidRDefault="001150D8" w:rsidP="001150D8">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50D8" w:rsidRDefault="001150D8" w:rsidP="001150D8">
      <w:pPr>
        <w:rPr>
          <w:rFonts w:ascii="Garamond" w:hAnsi="Garamond"/>
        </w:rPr>
      </w:pPr>
      <w:r>
        <w:rPr>
          <w:rFonts w:ascii="Garamond" w:hAnsi="Garamond"/>
        </w:rPr>
        <w:t>Based on information and/or data provided:</w:t>
      </w:r>
    </w:p>
    <w:p w:rsidR="001150D8" w:rsidRDefault="001150D8" w:rsidP="001150D8">
      <w:pPr>
        <w:rPr>
          <w:rFonts w:ascii="Garamond" w:hAnsi="Garamond"/>
        </w:rPr>
      </w:pPr>
    </w:p>
    <w:p w:rsidR="001150D8" w:rsidRDefault="001150D8" w:rsidP="001150D8">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782"/>
      </w:tblGrid>
      <w:tr w:rsidR="001150D8" w:rsidTr="00BC4FA2">
        <w:tc>
          <w:tcPr>
            <w:tcW w:w="9895" w:type="dxa"/>
            <w:tcBorders>
              <w:top w:val="single" w:sz="4" w:space="0" w:color="auto"/>
              <w:left w:val="single" w:sz="4" w:space="0" w:color="auto"/>
              <w:bottom w:val="single" w:sz="4" w:space="0" w:color="auto"/>
              <w:right w:val="single" w:sz="4" w:space="0" w:color="auto"/>
            </w:tcBorders>
          </w:tcPr>
          <w:p w:rsidR="001150D8" w:rsidRDefault="001150D8" w:rsidP="00BC4FA2">
            <w:pPr>
              <w:rPr>
                <w:rFonts w:ascii="Garamond" w:hAnsi="Garamond"/>
              </w:rPr>
            </w:pPr>
            <w:r w:rsidRPr="00B940DE">
              <w:rPr>
                <w:rFonts w:ascii="Arial Narrow" w:hAnsi="Arial Narrow"/>
              </w:rPr>
              <w:t xml:space="preserve">Our program is currently fully </w:t>
            </w:r>
            <w:r>
              <w:rPr>
                <w:rFonts w:ascii="Arial Narrow" w:hAnsi="Arial Narrow"/>
              </w:rPr>
              <w:t>operational</w:t>
            </w:r>
            <w:r w:rsidRPr="00B940DE">
              <w:rPr>
                <w:rFonts w:ascii="Arial Narrow" w:hAnsi="Arial Narrow"/>
              </w:rPr>
              <w:t xml:space="preserve"> as outlined in the Plan of Operation.  We are in the process of preparing our annual report to the U.S. Department of Education that is due December </w:t>
            </w:r>
            <w:r>
              <w:rPr>
                <w:rFonts w:ascii="Arial Narrow" w:hAnsi="Arial Narrow"/>
              </w:rPr>
              <w:t>5</w:t>
            </w:r>
            <w:r w:rsidRPr="00B940DE">
              <w:rPr>
                <w:rFonts w:ascii="Arial Narrow" w:hAnsi="Arial Narrow"/>
                <w:vertAlign w:val="superscript"/>
              </w:rPr>
              <w:t>nd</w:t>
            </w:r>
            <w:r w:rsidRPr="00B940DE">
              <w:rPr>
                <w:rFonts w:ascii="Arial Narrow" w:hAnsi="Arial Narrow"/>
              </w:rPr>
              <w:t xml:space="preserve">.  </w:t>
            </w:r>
          </w:p>
        </w:tc>
      </w:tr>
    </w:tbl>
    <w:p w:rsidR="001150D8" w:rsidRDefault="001150D8" w:rsidP="001150D8">
      <w:pPr>
        <w:rPr>
          <w:rFonts w:ascii="Garamond" w:hAnsi="Garamond"/>
        </w:rPr>
      </w:pPr>
    </w:p>
    <w:p w:rsidR="001150D8" w:rsidRDefault="001150D8" w:rsidP="001150D8">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782"/>
      </w:tblGrid>
      <w:tr w:rsidR="001150D8" w:rsidTr="00BC4FA2">
        <w:tc>
          <w:tcPr>
            <w:tcW w:w="9895" w:type="dxa"/>
            <w:tcBorders>
              <w:top w:val="single" w:sz="4" w:space="0" w:color="auto"/>
              <w:left w:val="single" w:sz="4" w:space="0" w:color="auto"/>
              <w:bottom w:val="single" w:sz="4" w:space="0" w:color="auto"/>
              <w:right w:val="single" w:sz="4" w:space="0" w:color="auto"/>
            </w:tcBorders>
          </w:tcPr>
          <w:p w:rsidR="001150D8" w:rsidRDefault="001150D8" w:rsidP="00BC4FA2">
            <w:pPr>
              <w:rPr>
                <w:rFonts w:ascii="Garamond" w:hAnsi="Garamond"/>
              </w:rPr>
            </w:pPr>
            <w:r>
              <w:rPr>
                <w:rFonts w:ascii="Arial Narrow" w:hAnsi="Arial Narrow"/>
              </w:rPr>
              <w:t xml:space="preserve">Our long standing Advisor, Billy Ogle resigned from Upward Bound to accept the TRIO SSS Director position at FRC, leaving our program short staffed.  An interim Advisor, Michael Hall, has been hired.  We are in the process of scoping whether or not we can increase the hours of the vacant permanent position.  As soon as the increase has been budgeted and approved by the U.S. Department of Education, we will fly the permanent position.   </w:t>
            </w:r>
          </w:p>
        </w:tc>
      </w:tr>
    </w:tbl>
    <w:p w:rsidR="001150D8" w:rsidRDefault="001150D8" w:rsidP="001150D8">
      <w:pPr>
        <w:rPr>
          <w:rFonts w:ascii="Garamond" w:hAnsi="Garamond"/>
        </w:rPr>
      </w:pPr>
    </w:p>
    <w:p w:rsidR="001150D8" w:rsidRDefault="001150D8" w:rsidP="001150D8">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782"/>
      </w:tblGrid>
      <w:tr w:rsidR="001150D8" w:rsidTr="00BC4FA2">
        <w:tc>
          <w:tcPr>
            <w:tcW w:w="9895" w:type="dxa"/>
            <w:tcBorders>
              <w:top w:val="single" w:sz="4" w:space="0" w:color="auto"/>
              <w:left w:val="single" w:sz="4" w:space="0" w:color="auto"/>
              <w:bottom w:val="single" w:sz="4" w:space="0" w:color="auto"/>
              <w:right w:val="single" w:sz="4" w:space="0" w:color="auto"/>
            </w:tcBorders>
          </w:tcPr>
          <w:p w:rsidR="001150D8" w:rsidRDefault="001150D8" w:rsidP="00BC4FA2">
            <w:pPr>
              <w:rPr>
                <w:rFonts w:ascii="Garamond" w:hAnsi="Garamond"/>
              </w:rPr>
            </w:pPr>
            <w:r>
              <w:rPr>
                <w:rFonts w:ascii="Arial Narrow" w:hAnsi="Arial Narrow"/>
              </w:rPr>
              <w:t>We may increase the vacant Upward Bound Advisor position hours (thus changing the scope of the grant) and hire a permanent Advisor.</w:t>
            </w:r>
          </w:p>
          <w:p w:rsidR="001150D8" w:rsidRDefault="001150D8" w:rsidP="00BC4FA2">
            <w:pPr>
              <w:rPr>
                <w:rFonts w:ascii="Garamond" w:hAnsi="Garamond"/>
              </w:rPr>
            </w:pPr>
          </w:p>
        </w:tc>
      </w:tr>
    </w:tbl>
    <w:p w:rsidR="001150D8" w:rsidRDefault="001150D8" w:rsidP="001150D8">
      <w:pPr>
        <w:rPr>
          <w:rFonts w:ascii="Garamond" w:hAnsi="Garamond"/>
        </w:rPr>
      </w:pPr>
    </w:p>
    <w:p w:rsidR="001150D8" w:rsidRDefault="001150D8" w:rsidP="001150D8">
      <w:pPr>
        <w:rPr>
          <w:rFonts w:ascii="Garamond" w:hAnsi="Garamond"/>
        </w:rPr>
      </w:pPr>
    </w:p>
    <w:p w:rsidR="001150D8" w:rsidRDefault="001150D8" w:rsidP="001150D8">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1150D8" w:rsidRDefault="001150D8" w:rsidP="001150D8">
      <w:r>
        <w:rPr>
          <w:rFonts w:ascii="Garamond" w:hAnsi="Garamond"/>
        </w:rPr>
        <w:t>2018-19 (year 2) Grant Award Notification attached</w:t>
      </w:r>
      <w:proofErr w:type="gramStart"/>
      <w:r>
        <w:rPr>
          <w:rFonts w:ascii="Garamond" w:hAnsi="Garamond"/>
        </w:rPr>
        <w:t>..</w:t>
      </w:r>
      <w:proofErr w:type="gramEnd"/>
    </w:p>
    <w:p w:rsidR="00332E23" w:rsidRDefault="00332E23" w:rsidP="00332E23">
      <w:pPr>
        <w:rPr>
          <w:rFonts w:ascii="Garamond" w:hAnsi="Garamond"/>
        </w:rPr>
      </w:pPr>
    </w:p>
    <w:p w:rsidR="00405850" w:rsidRPr="00D7677D" w:rsidRDefault="00405850">
      <w:pPr>
        <w:rPr>
          <w:rFonts w:ascii="Garamond" w:hAnsi="Garamond"/>
        </w:rPr>
      </w:pPr>
    </w:p>
    <w:sectPr w:rsidR="00405850" w:rsidRPr="00D7677D" w:rsidSect="000118A2">
      <w:footerReference w:type="even" r:id="rId10"/>
      <w:footerReference w:type="default" r:id="rId11"/>
      <w:pgSz w:w="12240" w:h="15840" w:code="1"/>
      <w:pgMar w:top="1440" w:right="1008" w:bottom="1296" w:left="1440" w:header="720" w:footer="720" w:gutter="0"/>
      <w:pgNumType w:start="2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B5" w:rsidRDefault="00CC14B5">
      <w:r>
        <w:separator/>
      </w:r>
    </w:p>
  </w:endnote>
  <w:endnote w:type="continuationSeparator" w:id="0">
    <w:p w:rsidR="00CC14B5" w:rsidRDefault="00CC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5" w:rsidRDefault="00CC14B5"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4B5" w:rsidRDefault="00CC14B5"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B5" w:rsidRDefault="00CC14B5"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8A2">
      <w:rPr>
        <w:rStyle w:val="PageNumber"/>
        <w:noProof/>
      </w:rPr>
      <w:t>340</w:t>
    </w:r>
    <w:r>
      <w:rPr>
        <w:rStyle w:val="PageNumber"/>
      </w:rPr>
      <w:fldChar w:fldCharType="end"/>
    </w:r>
  </w:p>
  <w:p w:rsidR="00CC14B5" w:rsidRDefault="00CC14B5"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B5" w:rsidRDefault="00CC14B5">
      <w:r>
        <w:separator/>
      </w:r>
    </w:p>
  </w:footnote>
  <w:footnote w:type="continuationSeparator" w:id="0">
    <w:p w:rsidR="00CC14B5" w:rsidRDefault="00CC1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074"/>
    <w:multiLevelType w:val="hybridMultilevel"/>
    <w:tmpl w:val="6FF2337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865A0"/>
    <w:multiLevelType w:val="hybridMultilevel"/>
    <w:tmpl w:val="0648343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5DD5"/>
    <w:multiLevelType w:val="hybridMultilevel"/>
    <w:tmpl w:val="0B12F80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06E95"/>
    <w:multiLevelType w:val="hybridMultilevel"/>
    <w:tmpl w:val="260E4DD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E441B"/>
    <w:multiLevelType w:val="hybridMultilevel"/>
    <w:tmpl w:val="BE5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169D"/>
    <w:multiLevelType w:val="hybridMultilevel"/>
    <w:tmpl w:val="8A1AA59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A422E"/>
    <w:multiLevelType w:val="hybridMultilevel"/>
    <w:tmpl w:val="4A9EFEF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70363"/>
    <w:multiLevelType w:val="hybridMultilevel"/>
    <w:tmpl w:val="1486E14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44127"/>
    <w:multiLevelType w:val="hybridMultilevel"/>
    <w:tmpl w:val="5F20C56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97001"/>
    <w:multiLevelType w:val="hybridMultilevel"/>
    <w:tmpl w:val="44FA9D3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D7152"/>
    <w:multiLevelType w:val="hybridMultilevel"/>
    <w:tmpl w:val="E8F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56BF3"/>
    <w:multiLevelType w:val="hybridMultilevel"/>
    <w:tmpl w:val="4C66357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21044"/>
    <w:multiLevelType w:val="hybridMultilevel"/>
    <w:tmpl w:val="8BE2F04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502BE"/>
    <w:multiLevelType w:val="hybridMultilevel"/>
    <w:tmpl w:val="DCEE313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5357C"/>
    <w:multiLevelType w:val="hybridMultilevel"/>
    <w:tmpl w:val="17D2154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32A21"/>
    <w:multiLevelType w:val="hybridMultilevel"/>
    <w:tmpl w:val="D1DA33B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C2764"/>
    <w:multiLevelType w:val="hybridMultilevel"/>
    <w:tmpl w:val="B3D443E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21E76"/>
    <w:multiLevelType w:val="hybridMultilevel"/>
    <w:tmpl w:val="85D01C5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71321"/>
    <w:multiLevelType w:val="hybridMultilevel"/>
    <w:tmpl w:val="2A08EF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2C32D4"/>
    <w:multiLevelType w:val="hybridMultilevel"/>
    <w:tmpl w:val="5572733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C8698F"/>
    <w:multiLevelType w:val="hybridMultilevel"/>
    <w:tmpl w:val="E37C9D3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96BB6"/>
    <w:multiLevelType w:val="hybridMultilevel"/>
    <w:tmpl w:val="DD0EEF2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9425B"/>
    <w:multiLevelType w:val="hybridMultilevel"/>
    <w:tmpl w:val="DC80DAD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C2E34"/>
    <w:multiLevelType w:val="hybridMultilevel"/>
    <w:tmpl w:val="9D9A927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E5CDB"/>
    <w:multiLevelType w:val="hybridMultilevel"/>
    <w:tmpl w:val="07F23EF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337DE"/>
    <w:multiLevelType w:val="hybridMultilevel"/>
    <w:tmpl w:val="EB8E496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54544"/>
    <w:multiLevelType w:val="hybridMultilevel"/>
    <w:tmpl w:val="93640F9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D18"/>
    <w:multiLevelType w:val="hybridMultilevel"/>
    <w:tmpl w:val="6F9078D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03A5E"/>
    <w:multiLevelType w:val="hybridMultilevel"/>
    <w:tmpl w:val="B6882060"/>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234CF"/>
    <w:multiLevelType w:val="hybridMultilevel"/>
    <w:tmpl w:val="305C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26DCD"/>
    <w:multiLevelType w:val="hybridMultilevel"/>
    <w:tmpl w:val="612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02C67"/>
    <w:multiLevelType w:val="hybridMultilevel"/>
    <w:tmpl w:val="3C74AE3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044CBB"/>
    <w:multiLevelType w:val="hybridMultilevel"/>
    <w:tmpl w:val="CD70E2EA"/>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F4804"/>
    <w:multiLevelType w:val="hybridMultilevel"/>
    <w:tmpl w:val="1CF6569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5313D"/>
    <w:multiLevelType w:val="hybridMultilevel"/>
    <w:tmpl w:val="4064B792"/>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A1BCF"/>
    <w:multiLevelType w:val="hybridMultilevel"/>
    <w:tmpl w:val="38E4D71E"/>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125D9"/>
    <w:multiLevelType w:val="hybridMultilevel"/>
    <w:tmpl w:val="7ACA2056"/>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8093F"/>
    <w:multiLevelType w:val="hybridMultilevel"/>
    <w:tmpl w:val="C29C7378"/>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34811"/>
    <w:multiLevelType w:val="hybridMultilevel"/>
    <w:tmpl w:val="01C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34"/>
  </w:num>
  <w:num w:numId="4">
    <w:abstractNumId w:val="9"/>
  </w:num>
  <w:num w:numId="5">
    <w:abstractNumId w:val="6"/>
  </w:num>
  <w:num w:numId="6">
    <w:abstractNumId w:val="31"/>
  </w:num>
  <w:num w:numId="7">
    <w:abstractNumId w:val="38"/>
  </w:num>
  <w:num w:numId="8">
    <w:abstractNumId w:val="8"/>
  </w:num>
  <w:num w:numId="9">
    <w:abstractNumId w:val="21"/>
  </w:num>
  <w:num w:numId="10">
    <w:abstractNumId w:val="14"/>
  </w:num>
  <w:num w:numId="11">
    <w:abstractNumId w:val="2"/>
  </w:num>
  <w:num w:numId="12">
    <w:abstractNumId w:val="32"/>
  </w:num>
  <w:num w:numId="13">
    <w:abstractNumId w:val="17"/>
  </w:num>
  <w:num w:numId="14">
    <w:abstractNumId w:val="3"/>
  </w:num>
  <w:num w:numId="15">
    <w:abstractNumId w:val="19"/>
  </w:num>
  <w:num w:numId="16">
    <w:abstractNumId w:val="29"/>
  </w:num>
  <w:num w:numId="17">
    <w:abstractNumId w:val="13"/>
  </w:num>
  <w:num w:numId="18">
    <w:abstractNumId w:val="25"/>
  </w:num>
  <w:num w:numId="19">
    <w:abstractNumId w:val="7"/>
  </w:num>
  <w:num w:numId="20">
    <w:abstractNumId w:val="16"/>
  </w:num>
  <w:num w:numId="21">
    <w:abstractNumId w:val="18"/>
  </w:num>
  <w:num w:numId="22">
    <w:abstractNumId w:val="30"/>
  </w:num>
  <w:num w:numId="23">
    <w:abstractNumId w:val="10"/>
  </w:num>
  <w:num w:numId="24">
    <w:abstractNumId w:val="27"/>
  </w:num>
  <w:num w:numId="25">
    <w:abstractNumId w:val="15"/>
  </w:num>
  <w:num w:numId="26">
    <w:abstractNumId w:val="1"/>
  </w:num>
  <w:num w:numId="27">
    <w:abstractNumId w:val="0"/>
  </w:num>
  <w:num w:numId="28">
    <w:abstractNumId w:val="23"/>
  </w:num>
  <w:num w:numId="29">
    <w:abstractNumId w:val="35"/>
  </w:num>
  <w:num w:numId="30">
    <w:abstractNumId w:val="37"/>
  </w:num>
  <w:num w:numId="31">
    <w:abstractNumId w:val="26"/>
  </w:num>
  <w:num w:numId="32">
    <w:abstractNumId w:val="11"/>
  </w:num>
  <w:num w:numId="33">
    <w:abstractNumId w:val="33"/>
  </w:num>
  <w:num w:numId="34">
    <w:abstractNumId w:val="28"/>
  </w:num>
  <w:num w:numId="35">
    <w:abstractNumId w:val="36"/>
  </w:num>
  <w:num w:numId="36">
    <w:abstractNumId w:val="5"/>
  </w:num>
  <w:num w:numId="37">
    <w:abstractNumId w:val="24"/>
  </w:num>
  <w:num w:numId="38">
    <w:abstractNumId w:val="12"/>
  </w:num>
  <w:num w:numId="39">
    <w:abstractNumId w:val="20"/>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007F4"/>
    <w:rsid w:val="00004865"/>
    <w:rsid w:val="0001072B"/>
    <w:rsid w:val="000118A2"/>
    <w:rsid w:val="00012093"/>
    <w:rsid w:val="00012D92"/>
    <w:rsid w:val="00024D9A"/>
    <w:rsid w:val="0006796D"/>
    <w:rsid w:val="00075B4C"/>
    <w:rsid w:val="00093698"/>
    <w:rsid w:val="000A3E25"/>
    <w:rsid w:val="000A7C99"/>
    <w:rsid w:val="000D5DA6"/>
    <w:rsid w:val="000E5C3E"/>
    <w:rsid w:val="000E7F98"/>
    <w:rsid w:val="000F34DD"/>
    <w:rsid w:val="000F661D"/>
    <w:rsid w:val="000F69B2"/>
    <w:rsid w:val="00106787"/>
    <w:rsid w:val="00114704"/>
    <w:rsid w:val="001150D8"/>
    <w:rsid w:val="001224E8"/>
    <w:rsid w:val="00126817"/>
    <w:rsid w:val="00142416"/>
    <w:rsid w:val="00164194"/>
    <w:rsid w:val="00182054"/>
    <w:rsid w:val="00196C8E"/>
    <w:rsid w:val="001D6F0C"/>
    <w:rsid w:val="001E5F1F"/>
    <w:rsid w:val="001F5D9C"/>
    <w:rsid w:val="00203AD5"/>
    <w:rsid w:val="002107D2"/>
    <w:rsid w:val="0021720F"/>
    <w:rsid w:val="00220F31"/>
    <w:rsid w:val="00225CAD"/>
    <w:rsid w:val="00246058"/>
    <w:rsid w:val="00275407"/>
    <w:rsid w:val="002875A5"/>
    <w:rsid w:val="002B1447"/>
    <w:rsid w:val="002C3014"/>
    <w:rsid w:val="002F08B0"/>
    <w:rsid w:val="002F7E46"/>
    <w:rsid w:val="00321FEB"/>
    <w:rsid w:val="00332E23"/>
    <w:rsid w:val="003435E3"/>
    <w:rsid w:val="0038411E"/>
    <w:rsid w:val="00397934"/>
    <w:rsid w:val="003A4EB0"/>
    <w:rsid w:val="003C3CB4"/>
    <w:rsid w:val="003D0895"/>
    <w:rsid w:val="003F4DC2"/>
    <w:rsid w:val="00405850"/>
    <w:rsid w:val="00416492"/>
    <w:rsid w:val="0042302E"/>
    <w:rsid w:val="00423D9B"/>
    <w:rsid w:val="0046001D"/>
    <w:rsid w:val="0046327E"/>
    <w:rsid w:val="00472E5F"/>
    <w:rsid w:val="00491F80"/>
    <w:rsid w:val="004A707B"/>
    <w:rsid w:val="004A7720"/>
    <w:rsid w:val="004D0E00"/>
    <w:rsid w:val="004D244A"/>
    <w:rsid w:val="004D3664"/>
    <w:rsid w:val="004F3F5D"/>
    <w:rsid w:val="00505A51"/>
    <w:rsid w:val="00510E38"/>
    <w:rsid w:val="00525893"/>
    <w:rsid w:val="00540CA6"/>
    <w:rsid w:val="00566045"/>
    <w:rsid w:val="0058270C"/>
    <w:rsid w:val="00594077"/>
    <w:rsid w:val="00594D84"/>
    <w:rsid w:val="005F05BA"/>
    <w:rsid w:val="005F6A15"/>
    <w:rsid w:val="00611A65"/>
    <w:rsid w:val="006159FA"/>
    <w:rsid w:val="0062725C"/>
    <w:rsid w:val="00687ECF"/>
    <w:rsid w:val="00696EEA"/>
    <w:rsid w:val="0069779C"/>
    <w:rsid w:val="006A7AA9"/>
    <w:rsid w:val="006D3E05"/>
    <w:rsid w:val="006E00DD"/>
    <w:rsid w:val="0070431D"/>
    <w:rsid w:val="00706C15"/>
    <w:rsid w:val="0072418E"/>
    <w:rsid w:val="007250B5"/>
    <w:rsid w:val="00725F49"/>
    <w:rsid w:val="00726276"/>
    <w:rsid w:val="0078182C"/>
    <w:rsid w:val="007834B5"/>
    <w:rsid w:val="007B25F6"/>
    <w:rsid w:val="007C3249"/>
    <w:rsid w:val="007D1B7E"/>
    <w:rsid w:val="007D52D6"/>
    <w:rsid w:val="007E1B6B"/>
    <w:rsid w:val="007E4F0E"/>
    <w:rsid w:val="007F1FEC"/>
    <w:rsid w:val="007F5D17"/>
    <w:rsid w:val="00815F73"/>
    <w:rsid w:val="00821EDA"/>
    <w:rsid w:val="0087726B"/>
    <w:rsid w:val="008827B7"/>
    <w:rsid w:val="008847C5"/>
    <w:rsid w:val="00890D8B"/>
    <w:rsid w:val="008B2EAC"/>
    <w:rsid w:val="008C103B"/>
    <w:rsid w:val="008C4E6A"/>
    <w:rsid w:val="008F6915"/>
    <w:rsid w:val="00914AE7"/>
    <w:rsid w:val="0094366B"/>
    <w:rsid w:val="009474C5"/>
    <w:rsid w:val="009725DF"/>
    <w:rsid w:val="009761CD"/>
    <w:rsid w:val="009A09B8"/>
    <w:rsid w:val="009D6079"/>
    <w:rsid w:val="009E3073"/>
    <w:rsid w:val="00A00418"/>
    <w:rsid w:val="00A0630F"/>
    <w:rsid w:val="00A240E6"/>
    <w:rsid w:val="00A360D1"/>
    <w:rsid w:val="00A42C96"/>
    <w:rsid w:val="00A47B6D"/>
    <w:rsid w:val="00A62EA6"/>
    <w:rsid w:val="00AD3DDE"/>
    <w:rsid w:val="00AD6204"/>
    <w:rsid w:val="00AE7580"/>
    <w:rsid w:val="00AF149A"/>
    <w:rsid w:val="00B14FF1"/>
    <w:rsid w:val="00B304D8"/>
    <w:rsid w:val="00B3713B"/>
    <w:rsid w:val="00B627AD"/>
    <w:rsid w:val="00B90662"/>
    <w:rsid w:val="00B9074E"/>
    <w:rsid w:val="00BA7905"/>
    <w:rsid w:val="00BB0263"/>
    <w:rsid w:val="00BD66BD"/>
    <w:rsid w:val="00BD73D7"/>
    <w:rsid w:val="00BE186A"/>
    <w:rsid w:val="00BF0309"/>
    <w:rsid w:val="00C019B2"/>
    <w:rsid w:val="00C05235"/>
    <w:rsid w:val="00C13D05"/>
    <w:rsid w:val="00C44305"/>
    <w:rsid w:val="00C64D02"/>
    <w:rsid w:val="00C91E58"/>
    <w:rsid w:val="00CC0686"/>
    <w:rsid w:val="00CC14B5"/>
    <w:rsid w:val="00CF0931"/>
    <w:rsid w:val="00CF55B3"/>
    <w:rsid w:val="00D05B24"/>
    <w:rsid w:val="00D54319"/>
    <w:rsid w:val="00D66A68"/>
    <w:rsid w:val="00D70342"/>
    <w:rsid w:val="00D73A2A"/>
    <w:rsid w:val="00D7677D"/>
    <w:rsid w:val="00D9749A"/>
    <w:rsid w:val="00DA4B96"/>
    <w:rsid w:val="00DA61DB"/>
    <w:rsid w:val="00DB66DD"/>
    <w:rsid w:val="00DD134E"/>
    <w:rsid w:val="00DD2450"/>
    <w:rsid w:val="00DD7556"/>
    <w:rsid w:val="00DD7FEF"/>
    <w:rsid w:val="00DE77CB"/>
    <w:rsid w:val="00E12BF5"/>
    <w:rsid w:val="00E15936"/>
    <w:rsid w:val="00E32827"/>
    <w:rsid w:val="00E40845"/>
    <w:rsid w:val="00E51F74"/>
    <w:rsid w:val="00EC5F5B"/>
    <w:rsid w:val="00EE2B23"/>
    <w:rsid w:val="00EE7F16"/>
    <w:rsid w:val="00F1443D"/>
    <w:rsid w:val="00F25E15"/>
    <w:rsid w:val="00F44721"/>
    <w:rsid w:val="00F500CA"/>
    <w:rsid w:val="00F5567C"/>
    <w:rsid w:val="00F67469"/>
    <w:rsid w:val="00F86127"/>
    <w:rsid w:val="00F914B2"/>
    <w:rsid w:val="00FA471E"/>
    <w:rsid w:val="00FA600C"/>
    <w:rsid w:val="00FB62CF"/>
    <w:rsid w:val="00FC1BA4"/>
    <w:rsid w:val="00FE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7677D"/>
    <w:rPr>
      <w:b/>
      <w:bCs/>
    </w:rPr>
  </w:style>
  <w:style w:type="paragraph" w:styleId="ListParagraph">
    <w:name w:val="List Paragraph"/>
    <w:basedOn w:val="Normal"/>
    <w:uiPriority w:val="34"/>
    <w:qFormat/>
    <w:rsid w:val="00093698"/>
    <w:pPr>
      <w:ind w:left="720"/>
      <w:contextualSpacing/>
    </w:pPr>
  </w:style>
  <w:style w:type="paragraph" w:styleId="PlainText">
    <w:name w:val="Plain Text"/>
    <w:basedOn w:val="Normal"/>
    <w:link w:val="PlainTextChar"/>
    <w:uiPriority w:val="99"/>
    <w:semiHidden/>
    <w:unhideWhenUsed/>
    <w:rsid w:val="00E12BF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12BF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91</Pages>
  <Words>26869</Words>
  <Characters>155844</Characters>
  <Application>Microsoft Office Word</Application>
  <DocSecurity>0</DocSecurity>
  <Lines>1298</Lines>
  <Paragraphs>364</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182349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91</cp:revision>
  <dcterms:created xsi:type="dcterms:W3CDTF">2018-11-07T17:22:00Z</dcterms:created>
  <dcterms:modified xsi:type="dcterms:W3CDTF">2018-11-14T00:15:00Z</dcterms:modified>
</cp:coreProperties>
</file>