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8E" w:rsidRPr="00115D4D" w:rsidRDefault="00D0378E" w:rsidP="00115D4D">
      <w:pPr>
        <w:jc w:val="both"/>
        <w:rPr>
          <w:rFonts w:asciiTheme="minorHAnsi" w:hAnsiTheme="minorHAnsi"/>
          <w:b/>
          <w:smallCaps/>
          <w:sz w:val="28"/>
          <w:szCs w:val="28"/>
        </w:rPr>
      </w:pPr>
    </w:p>
    <w:p w:rsidR="00D0378E" w:rsidRPr="00115D4D" w:rsidRDefault="00D0378E" w:rsidP="00115D4D">
      <w:pPr>
        <w:jc w:val="both"/>
        <w:rPr>
          <w:rFonts w:asciiTheme="minorHAnsi" w:hAnsiTheme="minorHAnsi"/>
          <w:sz w:val="22"/>
        </w:rPr>
      </w:pPr>
      <w:r w:rsidRPr="00115D4D">
        <w:rPr>
          <w:rFonts w:asciiTheme="minorHAnsi" w:hAnsiTheme="minorHAnsi"/>
          <w:sz w:val="22"/>
        </w:rPr>
        <w:t xml:space="preserve">As part of institutional planning, Comprehensive Program Review will be completed every three years for each </w:t>
      </w:r>
      <w:r w:rsidR="00712322" w:rsidRPr="00115D4D">
        <w:rPr>
          <w:rFonts w:asciiTheme="minorHAnsi" w:hAnsiTheme="minorHAnsi"/>
          <w:sz w:val="22"/>
        </w:rPr>
        <w:t>Administrative</w:t>
      </w:r>
      <w:r w:rsidRPr="00115D4D">
        <w:rPr>
          <w:rFonts w:asciiTheme="minorHAnsi" w:hAnsiTheme="minorHAnsi"/>
          <w:sz w:val="22"/>
        </w:rPr>
        <w:t xml:space="preserve"> Services program</w:t>
      </w:r>
      <w:r w:rsidR="00712322" w:rsidRPr="00115D4D">
        <w:rPr>
          <w:rFonts w:asciiTheme="minorHAnsi" w:hAnsiTheme="minorHAnsi"/>
          <w:sz w:val="22"/>
        </w:rPr>
        <w:t>/area/office</w:t>
      </w:r>
      <w:r w:rsidRPr="00115D4D">
        <w:rPr>
          <w:rFonts w:asciiTheme="minorHAnsi" w:hAnsiTheme="minorHAnsi"/>
          <w:sz w:val="22"/>
        </w:rPr>
        <w:t xml:space="preserve">.  To tie institutional planning to the budget process, Annual Program Reviews for each program will be updated every fall semester. This template will be used for the Comprehensive Program Review process and resulting documents may be attached or incorporated into the Annual Program Review.  </w:t>
      </w:r>
    </w:p>
    <w:p w:rsidR="00D0378E" w:rsidRPr="00115D4D" w:rsidRDefault="00D0378E" w:rsidP="00115D4D">
      <w:pPr>
        <w:jc w:val="both"/>
        <w:rPr>
          <w:rFonts w:asciiTheme="minorHAnsi" w:hAnsiTheme="minorHAnsi"/>
          <w:b/>
          <w:smallCaps/>
          <w:sz w:val="28"/>
          <w:szCs w:val="28"/>
        </w:rPr>
      </w:pPr>
    </w:p>
    <w:p w:rsidR="00D0378E" w:rsidRPr="00115D4D" w:rsidRDefault="00D0378E" w:rsidP="00115D4D">
      <w:pPr>
        <w:jc w:val="both"/>
        <w:rPr>
          <w:rFonts w:asciiTheme="minorHAnsi" w:hAnsiTheme="minorHAnsi"/>
          <w:b/>
          <w:smallCaps/>
          <w:sz w:val="28"/>
          <w:szCs w:val="28"/>
          <w:u w:val="double"/>
        </w:rPr>
      </w:pPr>
      <w:r w:rsidRPr="00115D4D">
        <w:rPr>
          <w:rFonts w:asciiTheme="minorHAnsi" w:hAnsiTheme="minorHAnsi"/>
          <w:b/>
          <w:smallCaps/>
          <w:sz w:val="28"/>
          <w:szCs w:val="28"/>
          <w:u w:val="double"/>
        </w:rPr>
        <w:t>Mission &amp; Vision Statements</w:t>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p>
    <w:p w:rsidR="00D0378E" w:rsidRPr="00115D4D" w:rsidRDefault="00D0378E" w:rsidP="00115D4D">
      <w:pPr>
        <w:jc w:val="both"/>
        <w:rPr>
          <w:rFonts w:asciiTheme="minorHAnsi" w:hAnsiTheme="minorHAnsi"/>
        </w:rPr>
      </w:pPr>
    </w:p>
    <w:p w:rsidR="00825BA2" w:rsidRPr="00115D4D" w:rsidRDefault="00825BA2" w:rsidP="00115D4D">
      <w:pPr>
        <w:autoSpaceDE w:val="0"/>
        <w:autoSpaceDN w:val="0"/>
        <w:adjustRightInd w:val="0"/>
        <w:jc w:val="both"/>
        <w:rPr>
          <w:rFonts w:asciiTheme="minorHAnsi" w:hAnsiTheme="minorHAnsi"/>
          <w:sz w:val="22"/>
        </w:rPr>
      </w:pPr>
      <w:r w:rsidRPr="00115D4D">
        <w:rPr>
          <w:rFonts w:asciiTheme="minorHAnsi" w:hAnsiTheme="minorHAnsi"/>
          <w:sz w:val="22"/>
        </w:rPr>
        <w:t xml:space="preserve">The mission of the FRC President’s Office is to serve, support </w:t>
      </w:r>
      <w:r w:rsidRPr="00115D4D">
        <w:rPr>
          <w:rFonts w:asciiTheme="minorHAnsi" w:hAnsiTheme="minorHAnsi"/>
          <w:sz w:val="22"/>
        </w:rPr>
        <w:t xml:space="preserve">and oversee all operational and </w:t>
      </w:r>
      <w:r w:rsidRPr="00115D4D">
        <w:rPr>
          <w:rFonts w:asciiTheme="minorHAnsi" w:hAnsiTheme="minorHAnsi"/>
          <w:sz w:val="22"/>
        </w:rPr>
        <w:t>strategic functions of the college, providing efficient and effective response to queries, facilitation of</w:t>
      </w:r>
      <w:r w:rsidRPr="00115D4D">
        <w:rPr>
          <w:rFonts w:asciiTheme="minorHAnsi" w:hAnsiTheme="minorHAnsi"/>
          <w:sz w:val="22"/>
        </w:rPr>
        <w:t xml:space="preserve"> </w:t>
      </w:r>
      <w:r w:rsidRPr="00115D4D">
        <w:rPr>
          <w:rFonts w:asciiTheme="minorHAnsi" w:hAnsiTheme="minorHAnsi"/>
          <w:sz w:val="22"/>
        </w:rPr>
        <w:t>college processes, and leadership and guidance on important questions before the college. The office</w:t>
      </w:r>
      <w:r w:rsidRPr="00115D4D">
        <w:rPr>
          <w:rFonts w:asciiTheme="minorHAnsi" w:hAnsiTheme="minorHAnsi"/>
          <w:sz w:val="22"/>
        </w:rPr>
        <w:t xml:space="preserve"> </w:t>
      </w:r>
      <w:r w:rsidRPr="00115D4D">
        <w:rPr>
          <w:rFonts w:asciiTheme="minorHAnsi" w:hAnsiTheme="minorHAnsi"/>
          <w:sz w:val="22"/>
        </w:rPr>
        <w:t>sets the standard and the tone for customer service and effective operations throughout the college.</w:t>
      </w:r>
    </w:p>
    <w:p w:rsidR="00115D4D" w:rsidRPr="00115D4D" w:rsidRDefault="00115D4D" w:rsidP="00115D4D">
      <w:pPr>
        <w:autoSpaceDE w:val="0"/>
        <w:autoSpaceDN w:val="0"/>
        <w:adjustRightInd w:val="0"/>
        <w:jc w:val="both"/>
        <w:rPr>
          <w:rFonts w:asciiTheme="minorHAnsi" w:hAnsiTheme="minorHAnsi"/>
          <w:sz w:val="22"/>
        </w:rPr>
      </w:pPr>
    </w:p>
    <w:p w:rsidR="00D0378E" w:rsidRPr="00115D4D" w:rsidRDefault="00825BA2" w:rsidP="00115D4D">
      <w:pPr>
        <w:autoSpaceDE w:val="0"/>
        <w:autoSpaceDN w:val="0"/>
        <w:adjustRightInd w:val="0"/>
        <w:jc w:val="both"/>
        <w:rPr>
          <w:rFonts w:asciiTheme="minorHAnsi" w:hAnsiTheme="minorHAnsi"/>
          <w:sz w:val="22"/>
        </w:rPr>
      </w:pPr>
      <w:r w:rsidRPr="00115D4D">
        <w:rPr>
          <w:rFonts w:asciiTheme="minorHAnsi" w:hAnsiTheme="minorHAnsi"/>
          <w:sz w:val="22"/>
        </w:rPr>
        <w:t>A guiding framework for the office is provided by the Board Policy and Procedures Manual, as well</w:t>
      </w:r>
      <w:r w:rsidRPr="00115D4D">
        <w:rPr>
          <w:rFonts w:asciiTheme="minorHAnsi" w:hAnsiTheme="minorHAnsi"/>
          <w:sz w:val="22"/>
        </w:rPr>
        <w:t xml:space="preserve"> </w:t>
      </w:r>
      <w:r w:rsidRPr="00115D4D">
        <w:rPr>
          <w:rFonts w:asciiTheme="minorHAnsi" w:hAnsiTheme="minorHAnsi"/>
          <w:sz w:val="22"/>
        </w:rPr>
        <w:t>as the Mission Statement, Vision Statement and Institutional Code of Ethics. The office coordinates</w:t>
      </w:r>
      <w:r w:rsidRPr="00115D4D">
        <w:rPr>
          <w:rFonts w:asciiTheme="minorHAnsi" w:hAnsiTheme="minorHAnsi"/>
          <w:sz w:val="22"/>
        </w:rPr>
        <w:t xml:space="preserve"> </w:t>
      </w:r>
      <w:r w:rsidRPr="00115D4D">
        <w:rPr>
          <w:rFonts w:asciiTheme="minorHAnsi" w:hAnsiTheme="minorHAnsi"/>
          <w:sz w:val="22"/>
        </w:rPr>
        <w:t>the fulfillment of the college’</w:t>
      </w:r>
      <w:r w:rsidRPr="00115D4D">
        <w:rPr>
          <w:rFonts w:asciiTheme="minorHAnsi" w:hAnsiTheme="minorHAnsi"/>
          <w:sz w:val="22"/>
        </w:rPr>
        <w:t>s Strategic Plan and oversees compliance with applicable state</w:t>
      </w:r>
      <w:r w:rsidR="00115D4D" w:rsidRPr="00115D4D">
        <w:rPr>
          <w:rFonts w:asciiTheme="minorHAnsi" w:hAnsiTheme="minorHAnsi"/>
          <w:sz w:val="22"/>
        </w:rPr>
        <w:t xml:space="preserve"> and fe</w:t>
      </w:r>
      <w:r w:rsidRPr="00115D4D">
        <w:rPr>
          <w:rFonts w:asciiTheme="minorHAnsi" w:hAnsiTheme="minorHAnsi"/>
          <w:sz w:val="22"/>
        </w:rPr>
        <w:t>deral</w:t>
      </w:r>
      <w:r w:rsidR="00115D4D" w:rsidRPr="00115D4D">
        <w:rPr>
          <w:rFonts w:asciiTheme="minorHAnsi" w:hAnsiTheme="minorHAnsi"/>
          <w:sz w:val="22"/>
        </w:rPr>
        <w:t xml:space="preserve"> regulations</w:t>
      </w:r>
      <w:r w:rsidRPr="00115D4D">
        <w:rPr>
          <w:rFonts w:asciiTheme="minorHAnsi" w:hAnsiTheme="minorHAnsi"/>
          <w:sz w:val="22"/>
        </w:rPr>
        <w:t>, and accreditation requirements.</w:t>
      </w:r>
    </w:p>
    <w:p w:rsidR="00D0378E" w:rsidRPr="00115D4D" w:rsidRDefault="00D0378E" w:rsidP="00115D4D">
      <w:pPr>
        <w:jc w:val="both"/>
        <w:rPr>
          <w:rFonts w:asciiTheme="minorHAnsi" w:hAnsiTheme="minorHAnsi"/>
        </w:rPr>
      </w:pPr>
    </w:p>
    <w:p w:rsidR="00D0378E" w:rsidRPr="00115D4D" w:rsidRDefault="00D0378E" w:rsidP="00115D4D">
      <w:pPr>
        <w:jc w:val="both"/>
        <w:rPr>
          <w:rFonts w:asciiTheme="minorHAnsi" w:hAnsiTheme="minorHAnsi"/>
          <w:b/>
          <w:smallCaps/>
          <w:sz w:val="28"/>
          <w:szCs w:val="28"/>
          <w:u w:val="double"/>
        </w:rPr>
      </w:pPr>
      <w:r w:rsidRPr="00115D4D">
        <w:rPr>
          <w:rFonts w:asciiTheme="minorHAnsi" w:hAnsiTheme="minorHAnsi"/>
          <w:b/>
          <w:smallCaps/>
          <w:sz w:val="28"/>
          <w:szCs w:val="28"/>
          <w:u w:val="double"/>
        </w:rPr>
        <w:t>Summary of Responsibilities/Services Provided</w:t>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p>
    <w:p w:rsidR="00D0378E" w:rsidRPr="00115D4D" w:rsidRDefault="00D0378E" w:rsidP="00115D4D">
      <w:pPr>
        <w:jc w:val="both"/>
        <w:rPr>
          <w:rFonts w:asciiTheme="minorHAnsi" w:hAnsiTheme="minorHAnsi"/>
          <w:szCs w:val="28"/>
        </w:rPr>
      </w:pPr>
    </w:p>
    <w:p w:rsidR="0037214B" w:rsidRPr="00115D4D" w:rsidRDefault="00825BA2" w:rsidP="00115D4D">
      <w:pPr>
        <w:autoSpaceDE w:val="0"/>
        <w:autoSpaceDN w:val="0"/>
        <w:adjustRightInd w:val="0"/>
        <w:jc w:val="both"/>
        <w:rPr>
          <w:rFonts w:asciiTheme="minorHAnsi" w:hAnsiTheme="minorHAnsi"/>
          <w:sz w:val="22"/>
        </w:rPr>
      </w:pPr>
      <w:r w:rsidRPr="00115D4D">
        <w:rPr>
          <w:rFonts w:asciiTheme="minorHAnsi" w:hAnsiTheme="minorHAnsi"/>
          <w:sz w:val="22"/>
        </w:rPr>
        <w:t>The President’s Office is responsible for implementing the direction of the college set forth by the Board of Trustees.  The office is also responsible for overseeing the fiscal stability of the district, compliance with accreditation standards, safety for all students and employees, as well as providing quality educational programs for student achievement.</w:t>
      </w:r>
      <w:r w:rsidR="0037214B" w:rsidRPr="00115D4D">
        <w:rPr>
          <w:rFonts w:asciiTheme="minorHAnsi" w:hAnsiTheme="minorHAnsi"/>
          <w:sz w:val="22"/>
        </w:rPr>
        <w:t xml:space="preserve">  </w:t>
      </w:r>
      <w:r w:rsidR="0037214B" w:rsidRPr="00115D4D">
        <w:rPr>
          <w:rFonts w:asciiTheme="minorHAnsi" w:hAnsiTheme="minorHAnsi"/>
          <w:sz w:val="22"/>
        </w:rPr>
        <w:t>The office supports all the activities of the Superintendent/President in his role at the college, including oversight and supervision of all other administrative offices.</w:t>
      </w:r>
    </w:p>
    <w:p w:rsidR="00825BA2" w:rsidRPr="00115D4D" w:rsidRDefault="00825BA2" w:rsidP="00115D4D">
      <w:pPr>
        <w:jc w:val="both"/>
        <w:rPr>
          <w:rFonts w:asciiTheme="minorHAnsi" w:hAnsiTheme="minorHAnsi"/>
          <w:sz w:val="22"/>
        </w:rPr>
      </w:pPr>
    </w:p>
    <w:p w:rsidR="00825BA2" w:rsidRPr="00115D4D" w:rsidRDefault="00825BA2" w:rsidP="00115D4D">
      <w:pPr>
        <w:autoSpaceDE w:val="0"/>
        <w:autoSpaceDN w:val="0"/>
        <w:adjustRightInd w:val="0"/>
        <w:jc w:val="both"/>
        <w:rPr>
          <w:rFonts w:asciiTheme="minorHAnsi" w:hAnsiTheme="minorHAnsi"/>
          <w:sz w:val="22"/>
        </w:rPr>
      </w:pPr>
      <w:r w:rsidRPr="00115D4D">
        <w:rPr>
          <w:rFonts w:asciiTheme="minorHAnsi" w:hAnsiTheme="minorHAnsi"/>
          <w:sz w:val="22"/>
        </w:rPr>
        <w:t>The President’s Office oversees all governance processes of the college</w:t>
      </w:r>
      <w:r w:rsidRPr="00115D4D">
        <w:rPr>
          <w:rFonts w:asciiTheme="minorHAnsi" w:hAnsiTheme="minorHAnsi"/>
          <w:sz w:val="22"/>
        </w:rPr>
        <w:t>, and in doing so relies on</w:t>
      </w:r>
      <w:r w:rsidR="00115D4D" w:rsidRPr="00115D4D">
        <w:rPr>
          <w:rFonts w:asciiTheme="minorHAnsi" w:hAnsiTheme="minorHAnsi"/>
          <w:sz w:val="22"/>
        </w:rPr>
        <w:t xml:space="preserve"> direction from the Board of Trustees,</w:t>
      </w:r>
      <w:r w:rsidRPr="00115D4D">
        <w:rPr>
          <w:rFonts w:asciiTheme="minorHAnsi" w:hAnsiTheme="minorHAnsi"/>
          <w:sz w:val="22"/>
        </w:rPr>
        <w:t xml:space="preserve"> the </w:t>
      </w:r>
      <w:r w:rsidRPr="00115D4D">
        <w:rPr>
          <w:rFonts w:asciiTheme="minorHAnsi" w:hAnsiTheme="minorHAnsi"/>
          <w:sz w:val="22"/>
        </w:rPr>
        <w:t>advice and guidance of the President’s Cabinet, President’s Staff, the Strategic Planning Committee,</w:t>
      </w:r>
      <w:r w:rsidRPr="00115D4D">
        <w:rPr>
          <w:rFonts w:asciiTheme="minorHAnsi" w:hAnsiTheme="minorHAnsi"/>
          <w:sz w:val="22"/>
        </w:rPr>
        <w:t xml:space="preserve"> </w:t>
      </w:r>
      <w:r w:rsidRPr="00115D4D">
        <w:rPr>
          <w:rFonts w:asciiTheme="minorHAnsi" w:hAnsiTheme="minorHAnsi"/>
          <w:sz w:val="22"/>
        </w:rPr>
        <w:t>and other shared governance committees, as well as the Board Policy and Procedures Manual. In</w:t>
      </w:r>
      <w:r w:rsidRPr="00115D4D">
        <w:rPr>
          <w:rFonts w:asciiTheme="minorHAnsi" w:hAnsiTheme="minorHAnsi"/>
          <w:sz w:val="22"/>
        </w:rPr>
        <w:t xml:space="preserve"> </w:t>
      </w:r>
      <w:r w:rsidRPr="00115D4D">
        <w:rPr>
          <w:rFonts w:asciiTheme="minorHAnsi" w:hAnsiTheme="minorHAnsi"/>
          <w:sz w:val="22"/>
        </w:rPr>
        <w:t>fulfilling this responsibility, the office provides interpretation of Board Policies and Administrative</w:t>
      </w:r>
    </w:p>
    <w:p w:rsidR="00825BA2" w:rsidRPr="00115D4D" w:rsidRDefault="00825BA2" w:rsidP="00115D4D">
      <w:pPr>
        <w:autoSpaceDE w:val="0"/>
        <w:autoSpaceDN w:val="0"/>
        <w:adjustRightInd w:val="0"/>
        <w:jc w:val="both"/>
        <w:rPr>
          <w:rFonts w:asciiTheme="minorHAnsi" w:hAnsiTheme="minorHAnsi"/>
          <w:sz w:val="22"/>
        </w:rPr>
      </w:pPr>
      <w:r w:rsidRPr="00115D4D">
        <w:rPr>
          <w:rFonts w:asciiTheme="minorHAnsi" w:hAnsiTheme="minorHAnsi"/>
          <w:sz w:val="22"/>
        </w:rPr>
        <w:t>Procedures. As needed, the office seeks legal advice on important questions facing the college.</w:t>
      </w:r>
    </w:p>
    <w:p w:rsidR="0037214B" w:rsidRPr="00115D4D" w:rsidRDefault="0037214B" w:rsidP="00115D4D">
      <w:pPr>
        <w:autoSpaceDE w:val="0"/>
        <w:autoSpaceDN w:val="0"/>
        <w:adjustRightInd w:val="0"/>
        <w:jc w:val="both"/>
        <w:rPr>
          <w:rFonts w:asciiTheme="minorHAnsi" w:hAnsiTheme="minorHAnsi"/>
          <w:sz w:val="22"/>
        </w:rPr>
      </w:pPr>
    </w:p>
    <w:p w:rsidR="00825BA2" w:rsidRPr="00115D4D" w:rsidRDefault="00825BA2" w:rsidP="00115D4D">
      <w:pPr>
        <w:autoSpaceDE w:val="0"/>
        <w:autoSpaceDN w:val="0"/>
        <w:adjustRightInd w:val="0"/>
        <w:jc w:val="both"/>
        <w:rPr>
          <w:rFonts w:asciiTheme="minorHAnsi" w:hAnsiTheme="minorHAnsi"/>
          <w:sz w:val="22"/>
        </w:rPr>
      </w:pPr>
      <w:r w:rsidRPr="00115D4D">
        <w:rPr>
          <w:rFonts w:asciiTheme="minorHAnsi" w:hAnsiTheme="minorHAnsi"/>
          <w:sz w:val="22"/>
        </w:rPr>
        <w:t>The office also supports the Board of Trustees, managing the Board’s calendar, agenda, minutes and</w:t>
      </w:r>
      <w:r w:rsidR="0037214B" w:rsidRPr="00115D4D">
        <w:rPr>
          <w:rFonts w:asciiTheme="minorHAnsi" w:hAnsiTheme="minorHAnsi"/>
          <w:sz w:val="22"/>
        </w:rPr>
        <w:t xml:space="preserve"> </w:t>
      </w:r>
      <w:r w:rsidRPr="00115D4D">
        <w:rPr>
          <w:rFonts w:asciiTheme="minorHAnsi" w:hAnsiTheme="minorHAnsi"/>
          <w:sz w:val="22"/>
        </w:rPr>
        <w:t>other details, including the Board’s budget and any travel or other expenditures on behalf of</w:t>
      </w:r>
      <w:r w:rsidR="0037214B" w:rsidRPr="00115D4D">
        <w:rPr>
          <w:rFonts w:asciiTheme="minorHAnsi" w:hAnsiTheme="minorHAnsi"/>
          <w:sz w:val="22"/>
        </w:rPr>
        <w:t xml:space="preserve"> </w:t>
      </w:r>
      <w:r w:rsidRPr="00115D4D">
        <w:rPr>
          <w:rFonts w:asciiTheme="minorHAnsi" w:hAnsiTheme="minorHAnsi"/>
          <w:sz w:val="22"/>
        </w:rPr>
        <w:t>individual trustees, and arranging alternate locations for Board meetings. Board support also</w:t>
      </w:r>
      <w:r w:rsidR="0037214B" w:rsidRPr="00115D4D">
        <w:rPr>
          <w:rFonts w:asciiTheme="minorHAnsi" w:hAnsiTheme="minorHAnsi"/>
          <w:sz w:val="22"/>
        </w:rPr>
        <w:t xml:space="preserve"> </w:t>
      </w:r>
      <w:r w:rsidRPr="00115D4D">
        <w:rPr>
          <w:rFonts w:asciiTheme="minorHAnsi" w:hAnsiTheme="minorHAnsi"/>
          <w:sz w:val="22"/>
        </w:rPr>
        <w:t>includes coordination of candidate submissions and information for Board elections (coordination</w:t>
      </w:r>
      <w:r w:rsidR="0037214B" w:rsidRPr="00115D4D">
        <w:rPr>
          <w:rFonts w:asciiTheme="minorHAnsi" w:hAnsiTheme="minorHAnsi"/>
          <w:sz w:val="22"/>
        </w:rPr>
        <w:t xml:space="preserve"> </w:t>
      </w:r>
      <w:r w:rsidRPr="00115D4D">
        <w:rPr>
          <w:rFonts w:asciiTheme="minorHAnsi" w:hAnsiTheme="minorHAnsi"/>
          <w:sz w:val="22"/>
        </w:rPr>
        <w:t>with the County Clerk and others needed), and any activity needed to facilitate redistricting of</w:t>
      </w:r>
      <w:r w:rsidR="0037214B" w:rsidRPr="00115D4D">
        <w:rPr>
          <w:rFonts w:asciiTheme="minorHAnsi" w:hAnsiTheme="minorHAnsi"/>
          <w:sz w:val="22"/>
        </w:rPr>
        <w:t xml:space="preserve"> </w:t>
      </w:r>
      <w:r w:rsidRPr="00115D4D">
        <w:rPr>
          <w:rFonts w:asciiTheme="minorHAnsi" w:hAnsiTheme="minorHAnsi"/>
          <w:sz w:val="22"/>
        </w:rPr>
        <w:t>trustee areas.</w:t>
      </w:r>
    </w:p>
    <w:p w:rsidR="0037214B" w:rsidRPr="00115D4D" w:rsidRDefault="0037214B" w:rsidP="00115D4D">
      <w:pPr>
        <w:autoSpaceDE w:val="0"/>
        <w:autoSpaceDN w:val="0"/>
        <w:adjustRightInd w:val="0"/>
        <w:jc w:val="both"/>
        <w:rPr>
          <w:rFonts w:asciiTheme="minorHAnsi" w:hAnsiTheme="minorHAnsi"/>
          <w:sz w:val="22"/>
        </w:rPr>
      </w:pPr>
    </w:p>
    <w:p w:rsidR="00825BA2" w:rsidRPr="00115D4D" w:rsidRDefault="00825BA2" w:rsidP="00115D4D">
      <w:pPr>
        <w:autoSpaceDE w:val="0"/>
        <w:autoSpaceDN w:val="0"/>
        <w:adjustRightInd w:val="0"/>
        <w:jc w:val="both"/>
        <w:rPr>
          <w:rFonts w:asciiTheme="minorHAnsi" w:hAnsiTheme="minorHAnsi"/>
          <w:sz w:val="22"/>
        </w:rPr>
      </w:pPr>
      <w:r w:rsidRPr="00115D4D">
        <w:rPr>
          <w:rFonts w:asciiTheme="minorHAnsi" w:hAnsiTheme="minorHAnsi"/>
          <w:sz w:val="22"/>
        </w:rPr>
        <w:t>The office provides specific, practical support to three governance committees: Cabinet, Strategic</w:t>
      </w:r>
    </w:p>
    <w:p w:rsidR="00825BA2" w:rsidRPr="00115D4D" w:rsidRDefault="00825BA2" w:rsidP="00115D4D">
      <w:pPr>
        <w:autoSpaceDE w:val="0"/>
        <w:autoSpaceDN w:val="0"/>
        <w:adjustRightInd w:val="0"/>
        <w:jc w:val="both"/>
        <w:rPr>
          <w:rFonts w:asciiTheme="minorHAnsi" w:hAnsiTheme="minorHAnsi"/>
          <w:sz w:val="22"/>
        </w:rPr>
      </w:pPr>
      <w:r w:rsidRPr="00115D4D">
        <w:rPr>
          <w:rFonts w:asciiTheme="minorHAnsi" w:hAnsiTheme="minorHAnsi"/>
          <w:sz w:val="22"/>
        </w:rPr>
        <w:t xml:space="preserve">Planning, and President’s Staff. This includes issuing agendas, </w:t>
      </w:r>
      <w:r w:rsidR="0037214B" w:rsidRPr="00115D4D">
        <w:rPr>
          <w:rFonts w:asciiTheme="minorHAnsi" w:hAnsiTheme="minorHAnsi"/>
          <w:sz w:val="22"/>
        </w:rPr>
        <w:t xml:space="preserve">taking and posting minutes, and </w:t>
      </w:r>
      <w:r w:rsidRPr="00115D4D">
        <w:rPr>
          <w:rFonts w:asciiTheme="minorHAnsi" w:hAnsiTheme="minorHAnsi"/>
          <w:sz w:val="22"/>
        </w:rPr>
        <w:t>communications.</w:t>
      </w:r>
    </w:p>
    <w:p w:rsidR="00825BA2" w:rsidRPr="00115D4D" w:rsidRDefault="00825BA2" w:rsidP="00115D4D">
      <w:pPr>
        <w:autoSpaceDE w:val="0"/>
        <w:autoSpaceDN w:val="0"/>
        <w:adjustRightInd w:val="0"/>
        <w:jc w:val="both"/>
        <w:rPr>
          <w:rFonts w:asciiTheme="minorHAnsi" w:hAnsiTheme="minorHAnsi"/>
          <w:sz w:val="22"/>
        </w:rPr>
      </w:pPr>
      <w:r w:rsidRPr="00115D4D">
        <w:rPr>
          <w:rFonts w:asciiTheme="minorHAnsi" w:hAnsiTheme="minorHAnsi"/>
          <w:sz w:val="22"/>
        </w:rPr>
        <w:t>The office leads the implementation of the Strategic Plan, with assistance from the Office of</w:t>
      </w:r>
    </w:p>
    <w:p w:rsidR="00825BA2" w:rsidRPr="00115D4D" w:rsidRDefault="00825BA2" w:rsidP="00115D4D">
      <w:pPr>
        <w:jc w:val="both"/>
        <w:rPr>
          <w:rFonts w:asciiTheme="minorHAnsi" w:hAnsiTheme="minorHAnsi"/>
          <w:sz w:val="22"/>
        </w:rPr>
      </w:pPr>
      <w:r w:rsidRPr="00115D4D">
        <w:rPr>
          <w:rFonts w:asciiTheme="minorHAnsi" w:hAnsiTheme="minorHAnsi"/>
          <w:sz w:val="22"/>
        </w:rPr>
        <w:t>Institutional Research and Planning.</w:t>
      </w:r>
    </w:p>
    <w:p w:rsidR="00825BA2" w:rsidRPr="00115D4D" w:rsidRDefault="00825BA2" w:rsidP="00115D4D">
      <w:pPr>
        <w:jc w:val="both"/>
        <w:rPr>
          <w:rFonts w:asciiTheme="minorHAnsi" w:hAnsiTheme="minorHAnsi"/>
          <w:sz w:val="22"/>
        </w:rPr>
      </w:pPr>
    </w:p>
    <w:p w:rsidR="00825BA2" w:rsidRPr="00115D4D" w:rsidRDefault="00825BA2" w:rsidP="00115D4D">
      <w:pPr>
        <w:autoSpaceDE w:val="0"/>
        <w:autoSpaceDN w:val="0"/>
        <w:adjustRightInd w:val="0"/>
        <w:jc w:val="both"/>
        <w:rPr>
          <w:rFonts w:asciiTheme="minorHAnsi" w:hAnsiTheme="minorHAnsi"/>
          <w:sz w:val="22"/>
        </w:rPr>
      </w:pPr>
      <w:r w:rsidRPr="00115D4D">
        <w:rPr>
          <w:rFonts w:asciiTheme="minorHAnsi" w:hAnsiTheme="minorHAnsi"/>
          <w:sz w:val="22"/>
        </w:rPr>
        <w:t>The office provides specific, practical support to accreditation, co</w:t>
      </w:r>
      <w:r w:rsidR="0037214B" w:rsidRPr="00115D4D">
        <w:rPr>
          <w:rFonts w:asciiTheme="minorHAnsi" w:hAnsiTheme="minorHAnsi"/>
          <w:sz w:val="22"/>
        </w:rPr>
        <w:t xml:space="preserve">llective bargaining, and budget </w:t>
      </w:r>
      <w:r w:rsidRPr="00115D4D">
        <w:rPr>
          <w:rFonts w:asciiTheme="minorHAnsi" w:hAnsiTheme="minorHAnsi"/>
          <w:sz w:val="22"/>
        </w:rPr>
        <w:t>development, as needed.</w:t>
      </w:r>
    </w:p>
    <w:p w:rsidR="0037214B" w:rsidRPr="00115D4D" w:rsidRDefault="0037214B" w:rsidP="00115D4D">
      <w:pPr>
        <w:autoSpaceDE w:val="0"/>
        <w:autoSpaceDN w:val="0"/>
        <w:adjustRightInd w:val="0"/>
        <w:jc w:val="both"/>
        <w:rPr>
          <w:rFonts w:asciiTheme="minorHAnsi" w:hAnsiTheme="minorHAnsi"/>
          <w:sz w:val="22"/>
        </w:rPr>
      </w:pPr>
    </w:p>
    <w:p w:rsidR="00825BA2" w:rsidRPr="00115D4D" w:rsidRDefault="00825BA2" w:rsidP="00115D4D">
      <w:pPr>
        <w:autoSpaceDE w:val="0"/>
        <w:autoSpaceDN w:val="0"/>
        <w:adjustRightInd w:val="0"/>
        <w:jc w:val="both"/>
        <w:rPr>
          <w:rFonts w:asciiTheme="minorHAnsi" w:hAnsiTheme="minorHAnsi"/>
          <w:sz w:val="22"/>
        </w:rPr>
      </w:pPr>
      <w:r w:rsidRPr="00115D4D">
        <w:rPr>
          <w:rFonts w:asciiTheme="minorHAnsi" w:hAnsiTheme="minorHAnsi"/>
          <w:sz w:val="22"/>
        </w:rPr>
        <w:t>The office directly supports the Feather River College Foundation</w:t>
      </w:r>
    </w:p>
    <w:p w:rsidR="0037214B" w:rsidRPr="00115D4D" w:rsidRDefault="0037214B" w:rsidP="00115D4D">
      <w:pPr>
        <w:autoSpaceDE w:val="0"/>
        <w:autoSpaceDN w:val="0"/>
        <w:adjustRightInd w:val="0"/>
        <w:jc w:val="both"/>
        <w:rPr>
          <w:rFonts w:asciiTheme="minorHAnsi" w:hAnsiTheme="minorHAnsi"/>
          <w:sz w:val="22"/>
        </w:rPr>
      </w:pPr>
    </w:p>
    <w:p w:rsidR="00825BA2" w:rsidRPr="00115D4D" w:rsidRDefault="00825BA2" w:rsidP="00115D4D">
      <w:pPr>
        <w:autoSpaceDE w:val="0"/>
        <w:autoSpaceDN w:val="0"/>
        <w:adjustRightInd w:val="0"/>
        <w:jc w:val="both"/>
        <w:rPr>
          <w:rFonts w:asciiTheme="minorHAnsi" w:hAnsiTheme="minorHAnsi"/>
          <w:sz w:val="22"/>
        </w:rPr>
      </w:pPr>
      <w:r w:rsidRPr="00115D4D">
        <w:rPr>
          <w:rFonts w:asciiTheme="minorHAnsi" w:hAnsiTheme="minorHAnsi"/>
          <w:sz w:val="22"/>
        </w:rPr>
        <w:t>The office coordinates major campus events</w:t>
      </w:r>
      <w:r w:rsidR="0037214B" w:rsidRPr="00115D4D">
        <w:rPr>
          <w:rFonts w:asciiTheme="minorHAnsi" w:hAnsiTheme="minorHAnsi"/>
          <w:sz w:val="22"/>
        </w:rPr>
        <w:t xml:space="preserve"> as needed.  The office also serves as the lead point of contact for </w:t>
      </w:r>
      <w:r w:rsidR="0037214B" w:rsidRPr="00115D4D">
        <w:rPr>
          <w:rFonts w:asciiTheme="minorHAnsi" w:hAnsiTheme="minorHAnsi"/>
          <w:sz w:val="22"/>
        </w:rPr>
        <w:t>FRC</w:t>
      </w:r>
      <w:r w:rsidR="0037214B" w:rsidRPr="00115D4D">
        <w:rPr>
          <w:rFonts w:asciiTheme="minorHAnsi" w:hAnsiTheme="minorHAnsi"/>
          <w:sz w:val="22"/>
        </w:rPr>
        <w:t xml:space="preserve"> public information.</w:t>
      </w:r>
    </w:p>
    <w:p w:rsidR="00D0378E" w:rsidRPr="00115D4D" w:rsidRDefault="00D0378E" w:rsidP="00115D4D">
      <w:pPr>
        <w:jc w:val="both"/>
        <w:rPr>
          <w:rFonts w:asciiTheme="minorHAnsi" w:hAnsiTheme="minorHAnsi"/>
          <w:sz w:val="22"/>
        </w:rPr>
      </w:pPr>
    </w:p>
    <w:p w:rsidR="00D0378E" w:rsidRPr="00115D4D" w:rsidRDefault="00D0378E" w:rsidP="00115D4D">
      <w:pPr>
        <w:jc w:val="both"/>
        <w:rPr>
          <w:rFonts w:asciiTheme="minorHAnsi" w:hAnsiTheme="minorHAnsi"/>
          <w:sz w:val="22"/>
        </w:rPr>
      </w:pPr>
    </w:p>
    <w:p w:rsidR="00D0378E" w:rsidRPr="00115D4D" w:rsidRDefault="00115D4D" w:rsidP="00115D4D">
      <w:pPr>
        <w:jc w:val="both"/>
        <w:rPr>
          <w:rFonts w:asciiTheme="minorHAnsi" w:hAnsiTheme="minorHAnsi"/>
          <w:szCs w:val="28"/>
        </w:rPr>
      </w:pPr>
      <w:r w:rsidRPr="00115D4D">
        <w:rPr>
          <w:rFonts w:asciiTheme="minorHAnsi" w:hAnsiTheme="minorHAnsi"/>
          <w:b/>
          <w:smallCaps/>
          <w:sz w:val="28"/>
          <w:szCs w:val="28"/>
          <w:u w:val="double"/>
        </w:rPr>
        <w:t>STAFFING PATTERNS</w:t>
      </w:r>
      <w:r w:rsidR="00D0378E" w:rsidRPr="00115D4D">
        <w:rPr>
          <w:rFonts w:asciiTheme="minorHAnsi" w:hAnsiTheme="minorHAnsi"/>
          <w:b/>
          <w:smallCaps/>
          <w:sz w:val="28"/>
          <w:szCs w:val="28"/>
          <w:u w:val="double"/>
        </w:rPr>
        <w:tab/>
      </w:r>
      <w:r w:rsidR="00D0378E" w:rsidRPr="00115D4D">
        <w:rPr>
          <w:rFonts w:asciiTheme="minorHAnsi" w:hAnsiTheme="minorHAnsi"/>
          <w:b/>
          <w:smallCaps/>
          <w:sz w:val="28"/>
          <w:szCs w:val="28"/>
          <w:u w:val="double"/>
        </w:rPr>
        <w:tab/>
      </w:r>
      <w:r w:rsidR="00D0378E" w:rsidRPr="00115D4D">
        <w:rPr>
          <w:rFonts w:asciiTheme="minorHAnsi" w:hAnsiTheme="minorHAnsi"/>
          <w:b/>
          <w:smallCaps/>
          <w:sz w:val="28"/>
          <w:szCs w:val="28"/>
          <w:u w:val="double"/>
        </w:rPr>
        <w:tab/>
      </w:r>
      <w:r w:rsidR="00D0378E" w:rsidRPr="00115D4D">
        <w:rPr>
          <w:rFonts w:asciiTheme="minorHAnsi" w:hAnsiTheme="minorHAnsi"/>
          <w:b/>
          <w:smallCaps/>
          <w:sz w:val="28"/>
          <w:szCs w:val="28"/>
          <w:u w:val="double"/>
        </w:rPr>
        <w:tab/>
      </w:r>
      <w:r w:rsidR="00D0378E" w:rsidRPr="00115D4D">
        <w:rPr>
          <w:rFonts w:asciiTheme="minorHAnsi" w:hAnsiTheme="minorHAnsi"/>
          <w:b/>
          <w:smallCaps/>
          <w:sz w:val="28"/>
          <w:szCs w:val="28"/>
          <w:u w:val="double"/>
        </w:rPr>
        <w:tab/>
      </w:r>
      <w:r w:rsidR="00D0378E" w:rsidRPr="00115D4D">
        <w:rPr>
          <w:rFonts w:asciiTheme="minorHAnsi" w:hAnsiTheme="minorHAnsi"/>
          <w:b/>
          <w:smallCaps/>
          <w:sz w:val="28"/>
          <w:szCs w:val="28"/>
          <w:u w:val="double"/>
        </w:rPr>
        <w:tab/>
      </w:r>
      <w:r w:rsidR="00D0378E" w:rsidRPr="00115D4D">
        <w:rPr>
          <w:rFonts w:asciiTheme="minorHAnsi" w:hAnsiTheme="minorHAnsi"/>
          <w:b/>
          <w:smallCaps/>
          <w:sz w:val="28"/>
          <w:szCs w:val="28"/>
          <w:u w:val="double"/>
        </w:rPr>
        <w:tab/>
      </w:r>
      <w:r w:rsidR="00D0378E" w:rsidRPr="00115D4D">
        <w:rPr>
          <w:rFonts w:asciiTheme="minorHAnsi" w:hAnsiTheme="minorHAnsi"/>
          <w:b/>
          <w:smallCaps/>
          <w:sz w:val="28"/>
          <w:szCs w:val="28"/>
          <w:u w:val="double"/>
        </w:rPr>
        <w:tab/>
      </w:r>
      <w:r w:rsidR="00D0378E" w:rsidRPr="00115D4D">
        <w:rPr>
          <w:rFonts w:asciiTheme="minorHAnsi" w:hAnsiTheme="minorHAnsi"/>
          <w:b/>
          <w:smallCaps/>
          <w:sz w:val="28"/>
          <w:szCs w:val="28"/>
          <w:u w:val="double"/>
        </w:rPr>
        <w:tab/>
      </w:r>
      <w:r w:rsidR="00D0378E" w:rsidRPr="00115D4D">
        <w:rPr>
          <w:rFonts w:asciiTheme="minorHAnsi" w:hAnsiTheme="minorHAnsi"/>
          <w:b/>
          <w:smallCaps/>
          <w:sz w:val="28"/>
          <w:szCs w:val="28"/>
          <w:u w:val="double"/>
        </w:rPr>
        <w:tab/>
      </w:r>
    </w:p>
    <w:p w:rsidR="00D0378E" w:rsidRPr="00115D4D" w:rsidRDefault="00D0378E" w:rsidP="00115D4D">
      <w:pPr>
        <w:jc w:val="both"/>
        <w:rPr>
          <w:rFonts w:asciiTheme="minorHAnsi" w:hAnsiTheme="minorHAnsi"/>
          <w:szCs w:val="28"/>
        </w:rPr>
      </w:pPr>
      <w:r w:rsidRPr="00115D4D">
        <w:rPr>
          <w:rFonts w:asciiTheme="minorHAnsi" w:hAnsiTheme="minorHAnsi"/>
          <w:szCs w:val="28"/>
        </w:rPr>
        <w:t xml:space="preserve"> </w:t>
      </w:r>
    </w:p>
    <w:p w:rsidR="00D0378E" w:rsidRPr="00115D4D" w:rsidRDefault="0037214B" w:rsidP="00115D4D">
      <w:pPr>
        <w:autoSpaceDE w:val="0"/>
        <w:autoSpaceDN w:val="0"/>
        <w:adjustRightInd w:val="0"/>
        <w:jc w:val="both"/>
        <w:rPr>
          <w:rFonts w:asciiTheme="minorHAnsi" w:hAnsiTheme="minorHAnsi"/>
          <w:sz w:val="22"/>
          <w:szCs w:val="28"/>
        </w:rPr>
      </w:pPr>
      <w:r w:rsidRPr="00115D4D">
        <w:rPr>
          <w:rFonts w:asciiTheme="minorHAnsi" w:hAnsiTheme="minorHAnsi" w:cs="Garamond"/>
          <w:color w:val="000000"/>
          <w:sz w:val="22"/>
        </w:rPr>
        <w:t>The President’s Office is staffed by the Administrative Assi</w:t>
      </w:r>
      <w:r w:rsidRPr="00115D4D">
        <w:rPr>
          <w:rFonts w:asciiTheme="minorHAnsi" w:hAnsiTheme="minorHAnsi" w:cs="Garamond"/>
          <w:color w:val="000000"/>
          <w:sz w:val="22"/>
        </w:rPr>
        <w:t xml:space="preserve">stant to the President, and the </w:t>
      </w:r>
      <w:r w:rsidRPr="00115D4D">
        <w:rPr>
          <w:rFonts w:asciiTheme="minorHAnsi" w:hAnsiTheme="minorHAnsi" w:cs="Garamond"/>
          <w:color w:val="000000"/>
          <w:sz w:val="22"/>
        </w:rPr>
        <w:t>Superintendent/President</w:t>
      </w:r>
      <w:r w:rsidRPr="00115D4D">
        <w:rPr>
          <w:rFonts w:asciiTheme="minorHAnsi" w:hAnsiTheme="minorHAnsi" w:cs="Garamond"/>
          <w:color w:val="000000"/>
          <w:sz w:val="22"/>
        </w:rPr>
        <w:t xml:space="preserve"> with another seven individuals reporting to the Superintendent/President.   Previously, a Director of Public Information was included in the office, but this position was eliminated due to budget savings in 2011.  </w:t>
      </w:r>
      <w:r w:rsidRPr="00115D4D">
        <w:rPr>
          <w:rFonts w:asciiTheme="minorHAnsi" w:hAnsiTheme="minorHAnsi" w:cs="Garamond"/>
          <w:color w:val="000000"/>
          <w:sz w:val="22"/>
        </w:rPr>
        <w:t xml:space="preserve">The most recent organizational chart </w:t>
      </w:r>
      <w:r w:rsidRPr="00115D4D">
        <w:rPr>
          <w:rFonts w:asciiTheme="minorHAnsi" w:hAnsiTheme="minorHAnsi" w:cs="Garamond"/>
          <w:color w:val="000000"/>
          <w:sz w:val="22"/>
        </w:rPr>
        <w:t>can be found at</w:t>
      </w:r>
      <w:r w:rsidRPr="00115D4D">
        <w:rPr>
          <w:rFonts w:asciiTheme="minorHAnsi" w:hAnsiTheme="minorHAnsi" w:cs="Garamond"/>
          <w:color w:val="0000FF"/>
          <w:sz w:val="22"/>
        </w:rPr>
        <w:t xml:space="preserve"> </w:t>
      </w:r>
      <w:r w:rsidRPr="00115D4D">
        <w:rPr>
          <w:rFonts w:asciiTheme="minorHAnsi" w:hAnsiTheme="minorHAnsi" w:cs="Garamond"/>
          <w:color w:val="0000FF"/>
          <w:sz w:val="22"/>
        </w:rPr>
        <w:t>http://www.frc.edu/administration/trustees/Documents/AP3100OrgChart.pdf</w:t>
      </w:r>
    </w:p>
    <w:p w:rsidR="00D0378E" w:rsidRPr="00115D4D" w:rsidRDefault="00D0378E" w:rsidP="00115D4D">
      <w:pPr>
        <w:jc w:val="both"/>
        <w:rPr>
          <w:rFonts w:asciiTheme="minorHAnsi" w:hAnsiTheme="minorHAnsi"/>
          <w:szCs w:val="28"/>
        </w:rPr>
      </w:pPr>
    </w:p>
    <w:p w:rsidR="0037214B" w:rsidRPr="00115D4D" w:rsidRDefault="0037214B" w:rsidP="00115D4D">
      <w:pPr>
        <w:jc w:val="both"/>
        <w:rPr>
          <w:rFonts w:asciiTheme="minorHAnsi" w:hAnsiTheme="minorHAnsi"/>
          <w:szCs w:val="28"/>
        </w:rPr>
      </w:pPr>
      <w:r w:rsidRPr="00115D4D">
        <w:rPr>
          <w:rFonts w:asciiTheme="minorHAnsi" w:hAnsiTheme="minorHAnsi"/>
          <w:noProof/>
          <w:szCs w:val="28"/>
        </w:rPr>
        <w:drawing>
          <wp:inline distT="0" distB="0" distL="0" distR="0">
            <wp:extent cx="5943600" cy="312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30BF.tmp"/>
                    <pic:cNvPicPr/>
                  </pic:nvPicPr>
                  <pic:blipFill rotWithShape="1">
                    <a:blip r:embed="rId7">
                      <a:extLst>
                        <a:ext uri="{28A0092B-C50C-407E-A947-70E740481C1C}">
                          <a14:useLocalDpi xmlns:a14="http://schemas.microsoft.com/office/drawing/2010/main" val="0"/>
                        </a:ext>
                      </a:extLst>
                    </a:blip>
                    <a:srcRect l="20179" t="16130" r="21268" b="32975"/>
                    <a:stretch/>
                  </pic:blipFill>
                  <pic:spPr bwMode="auto">
                    <a:xfrm>
                      <a:off x="0" y="0"/>
                      <a:ext cx="5943600" cy="3125135"/>
                    </a:xfrm>
                    <a:prstGeom prst="rect">
                      <a:avLst/>
                    </a:prstGeom>
                    <a:ln>
                      <a:noFill/>
                    </a:ln>
                    <a:extLst>
                      <a:ext uri="{53640926-AAD7-44D8-BBD7-CCE9431645EC}">
                        <a14:shadowObscured xmlns:a14="http://schemas.microsoft.com/office/drawing/2010/main"/>
                      </a:ext>
                    </a:extLst>
                  </pic:spPr>
                </pic:pic>
              </a:graphicData>
            </a:graphic>
          </wp:inline>
        </w:drawing>
      </w:r>
    </w:p>
    <w:p w:rsidR="0037214B" w:rsidRPr="00115D4D" w:rsidRDefault="0037214B" w:rsidP="00115D4D">
      <w:pPr>
        <w:jc w:val="both"/>
        <w:rPr>
          <w:rFonts w:asciiTheme="minorHAnsi" w:hAnsiTheme="minorHAnsi"/>
          <w:szCs w:val="28"/>
        </w:rPr>
      </w:pPr>
    </w:p>
    <w:p w:rsidR="0037214B" w:rsidRPr="00115D4D" w:rsidRDefault="0037214B" w:rsidP="00115D4D">
      <w:pPr>
        <w:jc w:val="both"/>
        <w:rPr>
          <w:rFonts w:asciiTheme="minorHAnsi" w:hAnsiTheme="minorHAnsi"/>
          <w:szCs w:val="28"/>
        </w:rPr>
      </w:pPr>
    </w:p>
    <w:p w:rsidR="00115D4D" w:rsidRDefault="00115D4D">
      <w:pPr>
        <w:rPr>
          <w:rFonts w:asciiTheme="minorHAnsi" w:hAnsiTheme="minorHAnsi"/>
          <w:szCs w:val="28"/>
        </w:rPr>
      </w:pPr>
      <w:r>
        <w:rPr>
          <w:rFonts w:asciiTheme="minorHAnsi" w:hAnsiTheme="minorHAnsi"/>
          <w:szCs w:val="28"/>
        </w:rPr>
        <w:br w:type="page"/>
      </w:r>
    </w:p>
    <w:p w:rsidR="00D0378E" w:rsidRPr="00115D4D" w:rsidRDefault="00712322" w:rsidP="00115D4D">
      <w:pPr>
        <w:jc w:val="both"/>
        <w:rPr>
          <w:rFonts w:asciiTheme="minorHAnsi" w:hAnsiTheme="minorHAnsi"/>
          <w:szCs w:val="28"/>
        </w:rPr>
      </w:pPr>
      <w:r w:rsidRPr="00115D4D">
        <w:rPr>
          <w:rFonts w:asciiTheme="minorHAnsi" w:hAnsiTheme="minorHAnsi"/>
          <w:b/>
          <w:smallCaps/>
          <w:sz w:val="28"/>
          <w:szCs w:val="28"/>
          <w:u w:val="double"/>
        </w:rPr>
        <w:t>Variables Affecting Student Learning</w:t>
      </w:r>
      <w:r w:rsidR="00D0378E" w:rsidRPr="00115D4D">
        <w:rPr>
          <w:rFonts w:asciiTheme="minorHAnsi" w:hAnsiTheme="minorHAnsi"/>
          <w:b/>
          <w:smallCaps/>
          <w:sz w:val="28"/>
          <w:szCs w:val="28"/>
          <w:u w:val="double"/>
        </w:rPr>
        <w:tab/>
      </w:r>
      <w:r w:rsidR="00D0378E" w:rsidRPr="00115D4D">
        <w:rPr>
          <w:rFonts w:asciiTheme="minorHAnsi" w:hAnsiTheme="minorHAnsi"/>
          <w:b/>
          <w:smallCaps/>
          <w:sz w:val="28"/>
          <w:szCs w:val="28"/>
          <w:u w:val="double"/>
        </w:rPr>
        <w:tab/>
      </w:r>
      <w:r w:rsidR="00D0378E" w:rsidRPr="00115D4D">
        <w:rPr>
          <w:rFonts w:asciiTheme="minorHAnsi" w:hAnsiTheme="minorHAnsi"/>
          <w:b/>
          <w:smallCaps/>
          <w:sz w:val="28"/>
          <w:szCs w:val="28"/>
          <w:u w:val="double"/>
        </w:rPr>
        <w:tab/>
      </w:r>
      <w:r w:rsidR="00D0378E" w:rsidRPr="00115D4D">
        <w:rPr>
          <w:rFonts w:asciiTheme="minorHAnsi" w:hAnsiTheme="minorHAnsi"/>
          <w:b/>
          <w:smallCaps/>
          <w:sz w:val="28"/>
          <w:szCs w:val="28"/>
          <w:u w:val="double"/>
        </w:rPr>
        <w:tab/>
      </w:r>
      <w:r w:rsidR="00D0378E" w:rsidRPr="00115D4D">
        <w:rPr>
          <w:rFonts w:asciiTheme="minorHAnsi" w:hAnsiTheme="minorHAnsi"/>
          <w:b/>
          <w:smallCaps/>
          <w:sz w:val="28"/>
          <w:szCs w:val="28"/>
          <w:u w:val="double"/>
        </w:rPr>
        <w:tab/>
      </w:r>
      <w:r w:rsidR="00D0378E" w:rsidRPr="00115D4D">
        <w:rPr>
          <w:rFonts w:asciiTheme="minorHAnsi" w:hAnsiTheme="minorHAnsi"/>
          <w:b/>
          <w:smallCaps/>
          <w:sz w:val="28"/>
          <w:szCs w:val="28"/>
          <w:u w:val="double"/>
        </w:rPr>
        <w:tab/>
      </w:r>
    </w:p>
    <w:p w:rsidR="00D0378E" w:rsidRPr="00115D4D" w:rsidRDefault="00D0378E" w:rsidP="00115D4D">
      <w:pPr>
        <w:jc w:val="both"/>
        <w:rPr>
          <w:rFonts w:asciiTheme="minorHAnsi" w:hAnsiTheme="minorHAnsi"/>
          <w:szCs w:val="28"/>
        </w:rPr>
      </w:pPr>
    </w:p>
    <w:p w:rsidR="00D0378E" w:rsidRPr="00115D4D" w:rsidRDefault="00402034" w:rsidP="00115D4D">
      <w:pPr>
        <w:jc w:val="both"/>
        <w:rPr>
          <w:rFonts w:asciiTheme="minorHAnsi" w:hAnsiTheme="minorHAnsi"/>
          <w:sz w:val="22"/>
          <w:szCs w:val="28"/>
        </w:rPr>
      </w:pPr>
      <w:r w:rsidRPr="00115D4D">
        <w:rPr>
          <w:rFonts w:asciiTheme="minorHAnsi" w:hAnsiTheme="minorHAnsi"/>
          <w:sz w:val="22"/>
          <w:szCs w:val="28"/>
        </w:rPr>
        <w:t xml:space="preserve">The President’s Office is responsible for supporting Student Learning Outcomes across the college, including discussion and actions at the board level, </w:t>
      </w:r>
      <w:r w:rsidR="00115D4D" w:rsidRPr="00115D4D">
        <w:rPr>
          <w:rFonts w:asciiTheme="minorHAnsi" w:hAnsiTheme="minorHAnsi"/>
          <w:sz w:val="22"/>
          <w:szCs w:val="28"/>
        </w:rPr>
        <w:t>communicating meaningful</w:t>
      </w:r>
      <w:r w:rsidRPr="00115D4D">
        <w:rPr>
          <w:rFonts w:asciiTheme="minorHAnsi" w:hAnsiTheme="minorHAnsi"/>
          <w:sz w:val="22"/>
          <w:szCs w:val="28"/>
        </w:rPr>
        <w:t xml:space="preserve"> Institutional Set Standards, and working with all employees as they implement course and/or department level outcomes.  </w:t>
      </w:r>
      <w:r w:rsidR="0037214B" w:rsidRPr="00115D4D">
        <w:rPr>
          <w:rFonts w:asciiTheme="minorHAnsi" w:hAnsiTheme="minorHAnsi"/>
          <w:sz w:val="22"/>
          <w:szCs w:val="28"/>
        </w:rPr>
        <w:t xml:space="preserve">The primary way that the President’s Office affects student learning </w:t>
      </w:r>
      <w:r w:rsidR="0037214B" w:rsidRPr="00115D4D">
        <w:rPr>
          <w:rFonts w:asciiTheme="minorHAnsi" w:hAnsiTheme="minorHAnsi"/>
          <w:sz w:val="22"/>
          <w:szCs w:val="28"/>
        </w:rPr>
        <w:t xml:space="preserve">is in its oversight of planning </w:t>
      </w:r>
      <w:r w:rsidR="0037214B" w:rsidRPr="00115D4D">
        <w:rPr>
          <w:rFonts w:asciiTheme="minorHAnsi" w:hAnsiTheme="minorHAnsi"/>
          <w:sz w:val="22"/>
          <w:szCs w:val="28"/>
        </w:rPr>
        <w:t>and budgeting. The office provides direct support for the college’s planning processes,</w:t>
      </w:r>
      <w:r w:rsidR="0037214B" w:rsidRPr="00115D4D">
        <w:rPr>
          <w:rFonts w:asciiTheme="minorHAnsi" w:hAnsiTheme="minorHAnsi"/>
          <w:sz w:val="22"/>
          <w:szCs w:val="28"/>
        </w:rPr>
        <w:t xml:space="preserve"> </w:t>
      </w:r>
      <w:r w:rsidR="0037214B" w:rsidRPr="00115D4D">
        <w:rPr>
          <w:rFonts w:asciiTheme="minorHAnsi" w:hAnsiTheme="minorHAnsi"/>
          <w:sz w:val="22"/>
          <w:szCs w:val="28"/>
        </w:rPr>
        <w:t>and the implementation of the Strategic Plan goals and objectives include establishing, monitoring</w:t>
      </w:r>
      <w:r w:rsidR="0037214B" w:rsidRPr="00115D4D">
        <w:rPr>
          <w:rFonts w:asciiTheme="minorHAnsi" w:hAnsiTheme="minorHAnsi"/>
          <w:sz w:val="22"/>
          <w:szCs w:val="28"/>
        </w:rPr>
        <w:t xml:space="preserve"> a</w:t>
      </w:r>
      <w:r w:rsidR="0037214B" w:rsidRPr="00115D4D">
        <w:rPr>
          <w:rFonts w:asciiTheme="minorHAnsi" w:hAnsiTheme="minorHAnsi"/>
          <w:sz w:val="22"/>
          <w:szCs w:val="28"/>
        </w:rPr>
        <w:t>nd using student learning outcomes for all instructional and student services areas, as well as direct</w:t>
      </w:r>
      <w:r w:rsidR="0037214B" w:rsidRPr="00115D4D">
        <w:rPr>
          <w:rFonts w:asciiTheme="minorHAnsi" w:hAnsiTheme="minorHAnsi"/>
          <w:sz w:val="22"/>
          <w:szCs w:val="28"/>
        </w:rPr>
        <w:t xml:space="preserve"> </w:t>
      </w:r>
      <w:r w:rsidR="0037214B" w:rsidRPr="00115D4D">
        <w:rPr>
          <w:rFonts w:asciiTheme="minorHAnsi" w:hAnsiTheme="minorHAnsi"/>
          <w:sz w:val="22"/>
          <w:szCs w:val="28"/>
        </w:rPr>
        <w:t>allocations to support student learning in the form of staffing, services, and supplies.</w:t>
      </w:r>
    </w:p>
    <w:p w:rsidR="00D0378E" w:rsidRPr="00115D4D" w:rsidRDefault="00D0378E" w:rsidP="00115D4D">
      <w:pPr>
        <w:jc w:val="both"/>
        <w:rPr>
          <w:rFonts w:asciiTheme="minorHAnsi" w:hAnsiTheme="minorHAnsi"/>
          <w:szCs w:val="28"/>
        </w:rPr>
      </w:pPr>
    </w:p>
    <w:p w:rsidR="00D0378E" w:rsidRPr="00115D4D" w:rsidRDefault="00D0378E" w:rsidP="00115D4D">
      <w:pPr>
        <w:jc w:val="both"/>
        <w:rPr>
          <w:rFonts w:asciiTheme="minorHAnsi" w:hAnsiTheme="minorHAnsi"/>
          <w:szCs w:val="28"/>
        </w:rPr>
      </w:pPr>
      <w:r w:rsidRPr="00115D4D">
        <w:rPr>
          <w:rFonts w:asciiTheme="minorHAnsi" w:hAnsiTheme="minorHAnsi"/>
          <w:b/>
          <w:smallCaps/>
          <w:sz w:val="28"/>
          <w:szCs w:val="28"/>
          <w:u w:val="double"/>
        </w:rPr>
        <w:t>Research and Data Tools</w:t>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p>
    <w:p w:rsidR="00D0378E" w:rsidRPr="00115D4D" w:rsidRDefault="00D0378E" w:rsidP="00115D4D">
      <w:pPr>
        <w:jc w:val="both"/>
        <w:rPr>
          <w:rFonts w:asciiTheme="minorHAnsi" w:hAnsiTheme="minorHAnsi"/>
          <w:szCs w:val="28"/>
        </w:rPr>
      </w:pPr>
    </w:p>
    <w:p w:rsidR="00402034" w:rsidRPr="00115D4D" w:rsidRDefault="00402034" w:rsidP="00115D4D">
      <w:pPr>
        <w:autoSpaceDE w:val="0"/>
        <w:autoSpaceDN w:val="0"/>
        <w:adjustRightInd w:val="0"/>
        <w:jc w:val="both"/>
        <w:rPr>
          <w:rFonts w:asciiTheme="minorHAnsi" w:hAnsiTheme="minorHAnsi" w:cs="Garamond"/>
          <w:sz w:val="22"/>
        </w:rPr>
      </w:pPr>
      <w:r w:rsidRPr="00115D4D">
        <w:rPr>
          <w:rFonts w:asciiTheme="minorHAnsi" w:hAnsiTheme="minorHAnsi" w:cs="Garamond"/>
          <w:sz w:val="22"/>
        </w:rPr>
        <w:t xml:space="preserve">The President’s Office </w:t>
      </w:r>
      <w:r w:rsidRPr="00115D4D">
        <w:rPr>
          <w:rFonts w:asciiTheme="minorHAnsi" w:hAnsiTheme="minorHAnsi" w:cs="Garamond"/>
          <w:sz w:val="22"/>
        </w:rPr>
        <w:t xml:space="preserve">relies on Student Learning Outcomes, Institutional Set Standards, and achievement data for monitoring the overall college.  In addition, accreditation reports and data also provides necessary information.  A bi-annual student satisfaction survey provides a direct link for student information related to their </w:t>
      </w:r>
      <w:r w:rsidR="00115D4D" w:rsidRPr="00115D4D">
        <w:rPr>
          <w:rFonts w:asciiTheme="minorHAnsi" w:hAnsiTheme="minorHAnsi" w:cs="Garamond"/>
          <w:sz w:val="22"/>
        </w:rPr>
        <w:t>FRC</w:t>
      </w:r>
      <w:r w:rsidR="00115D4D" w:rsidRPr="00115D4D">
        <w:rPr>
          <w:rFonts w:asciiTheme="minorHAnsi" w:hAnsiTheme="minorHAnsi" w:cs="Garamond"/>
          <w:sz w:val="22"/>
        </w:rPr>
        <w:t xml:space="preserve"> </w:t>
      </w:r>
      <w:r w:rsidRPr="00115D4D">
        <w:rPr>
          <w:rFonts w:asciiTheme="minorHAnsi" w:hAnsiTheme="minorHAnsi" w:cs="Garamond"/>
          <w:sz w:val="22"/>
        </w:rPr>
        <w:t xml:space="preserve">education.  The President’s Office also relies on comparative salary studies, such as implementing the first administrator comparison </w:t>
      </w:r>
      <w:r w:rsidR="00115D4D" w:rsidRPr="00115D4D">
        <w:rPr>
          <w:rFonts w:asciiTheme="minorHAnsi" w:hAnsiTheme="minorHAnsi" w:cs="Garamond"/>
          <w:sz w:val="22"/>
        </w:rPr>
        <w:t>which</w:t>
      </w:r>
      <w:r w:rsidRPr="00115D4D">
        <w:rPr>
          <w:rFonts w:asciiTheme="minorHAnsi" w:hAnsiTheme="minorHAnsi" w:cs="Garamond"/>
          <w:sz w:val="22"/>
        </w:rPr>
        <w:t xml:space="preserve"> was developed internally.  Management Council meetings were reinstated in 2012 and the agendas are based upon a survey of manager needs.  </w:t>
      </w:r>
    </w:p>
    <w:p w:rsidR="00402034" w:rsidRPr="00115D4D" w:rsidRDefault="00402034" w:rsidP="00115D4D">
      <w:pPr>
        <w:autoSpaceDE w:val="0"/>
        <w:autoSpaceDN w:val="0"/>
        <w:adjustRightInd w:val="0"/>
        <w:jc w:val="both"/>
        <w:rPr>
          <w:rFonts w:asciiTheme="minorHAnsi" w:hAnsiTheme="minorHAnsi" w:cs="Garamond"/>
          <w:sz w:val="22"/>
        </w:rPr>
      </w:pPr>
    </w:p>
    <w:p w:rsidR="00D0378E" w:rsidRPr="00115D4D" w:rsidRDefault="00402034" w:rsidP="00115D4D">
      <w:pPr>
        <w:autoSpaceDE w:val="0"/>
        <w:autoSpaceDN w:val="0"/>
        <w:adjustRightInd w:val="0"/>
        <w:jc w:val="both"/>
        <w:rPr>
          <w:rFonts w:asciiTheme="minorHAnsi" w:hAnsiTheme="minorHAnsi"/>
          <w:sz w:val="22"/>
          <w:szCs w:val="28"/>
        </w:rPr>
      </w:pPr>
      <w:r w:rsidRPr="00115D4D">
        <w:rPr>
          <w:rFonts w:asciiTheme="minorHAnsi" w:hAnsiTheme="minorHAnsi" w:cs="Garamond"/>
          <w:sz w:val="22"/>
        </w:rPr>
        <w:t xml:space="preserve">Future goals should include </w:t>
      </w:r>
      <w:r w:rsidRPr="00115D4D">
        <w:rPr>
          <w:rFonts w:asciiTheme="minorHAnsi" w:hAnsiTheme="minorHAnsi" w:cs="Garamond"/>
          <w:sz w:val="22"/>
        </w:rPr>
        <w:t>more specific information about the effectiveness of the office</w:t>
      </w:r>
      <w:r w:rsidRPr="00115D4D">
        <w:rPr>
          <w:rFonts w:asciiTheme="minorHAnsi" w:hAnsiTheme="minorHAnsi" w:cs="Garamond"/>
          <w:sz w:val="22"/>
        </w:rPr>
        <w:t>, college-wide communication efficiency, and the usefulness of the shared-governance committee structure and communication.</w:t>
      </w:r>
    </w:p>
    <w:p w:rsidR="00D0378E" w:rsidRPr="00115D4D" w:rsidRDefault="00D0378E" w:rsidP="00115D4D">
      <w:pPr>
        <w:jc w:val="both"/>
        <w:rPr>
          <w:rFonts w:asciiTheme="minorHAnsi" w:hAnsiTheme="minorHAnsi"/>
          <w:szCs w:val="28"/>
        </w:rPr>
      </w:pPr>
    </w:p>
    <w:p w:rsidR="00D0378E" w:rsidRPr="00115D4D" w:rsidRDefault="00D0378E" w:rsidP="00115D4D">
      <w:pPr>
        <w:jc w:val="both"/>
        <w:rPr>
          <w:rFonts w:asciiTheme="minorHAnsi" w:hAnsiTheme="minorHAnsi"/>
          <w:b/>
          <w:smallCaps/>
          <w:sz w:val="28"/>
          <w:szCs w:val="28"/>
          <w:u w:val="double"/>
        </w:rPr>
      </w:pPr>
      <w:r w:rsidRPr="00115D4D">
        <w:rPr>
          <w:rFonts w:asciiTheme="minorHAnsi" w:hAnsiTheme="minorHAnsi"/>
          <w:b/>
          <w:smallCaps/>
          <w:sz w:val="28"/>
          <w:szCs w:val="28"/>
          <w:u w:val="double"/>
        </w:rPr>
        <w:t>Program Effectiveness</w:t>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p>
    <w:p w:rsidR="00D0378E" w:rsidRPr="00115D4D" w:rsidRDefault="00D0378E" w:rsidP="00115D4D">
      <w:pPr>
        <w:jc w:val="both"/>
        <w:rPr>
          <w:rFonts w:asciiTheme="minorHAnsi" w:hAnsiTheme="minorHAnsi"/>
          <w:szCs w:val="28"/>
        </w:rPr>
      </w:pPr>
    </w:p>
    <w:p w:rsidR="00402034" w:rsidRPr="00115D4D" w:rsidRDefault="00402034" w:rsidP="00115D4D">
      <w:pPr>
        <w:autoSpaceDE w:val="0"/>
        <w:autoSpaceDN w:val="0"/>
        <w:adjustRightInd w:val="0"/>
        <w:jc w:val="both"/>
        <w:rPr>
          <w:rFonts w:asciiTheme="minorHAnsi" w:hAnsiTheme="minorHAnsi" w:cs="Garamond"/>
          <w:sz w:val="22"/>
        </w:rPr>
      </w:pPr>
      <w:r w:rsidRPr="00115D4D">
        <w:rPr>
          <w:rFonts w:asciiTheme="minorHAnsi" w:hAnsiTheme="minorHAnsi" w:cs="Garamond"/>
          <w:sz w:val="22"/>
        </w:rPr>
        <w:t xml:space="preserve">Since no formal measurement device exists, the </w:t>
      </w:r>
      <w:r w:rsidRPr="00115D4D">
        <w:rPr>
          <w:rFonts w:asciiTheme="minorHAnsi" w:hAnsiTheme="minorHAnsi" w:cs="Garamond"/>
          <w:sz w:val="22"/>
        </w:rPr>
        <w:t>feedback received informally</w:t>
      </w:r>
      <w:r w:rsidRPr="00115D4D">
        <w:rPr>
          <w:rFonts w:asciiTheme="minorHAnsi" w:hAnsiTheme="minorHAnsi" w:cs="Garamond"/>
          <w:sz w:val="22"/>
        </w:rPr>
        <w:t xml:space="preserve"> indicate</w:t>
      </w:r>
      <w:r w:rsidR="00115D4D" w:rsidRPr="00115D4D">
        <w:rPr>
          <w:rFonts w:asciiTheme="minorHAnsi" w:hAnsiTheme="minorHAnsi" w:cs="Garamond"/>
          <w:sz w:val="22"/>
        </w:rPr>
        <w:t>s</w:t>
      </w:r>
      <w:r w:rsidRPr="00115D4D">
        <w:rPr>
          <w:rFonts w:asciiTheme="minorHAnsi" w:hAnsiTheme="minorHAnsi" w:cs="Garamond"/>
          <w:sz w:val="22"/>
        </w:rPr>
        <w:t xml:space="preserve"> that</w:t>
      </w:r>
      <w:r w:rsidRPr="00115D4D">
        <w:rPr>
          <w:rFonts w:asciiTheme="minorHAnsi" w:hAnsiTheme="minorHAnsi" w:cs="Garamond"/>
          <w:sz w:val="22"/>
        </w:rPr>
        <w:t xml:space="preserve"> the office appears to be providing effective service in</w:t>
      </w:r>
      <w:r w:rsidRPr="00115D4D">
        <w:rPr>
          <w:rFonts w:asciiTheme="minorHAnsi" w:hAnsiTheme="minorHAnsi" w:cs="Garamond"/>
          <w:sz w:val="22"/>
        </w:rPr>
        <w:t xml:space="preserve"> </w:t>
      </w:r>
      <w:r w:rsidRPr="00115D4D">
        <w:rPr>
          <w:rFonts w:asciiTheme="minorHAnsi" w:hAnsiTheme="minorHAnsi" w:cs="Garamond"/>
          <w:sz w:val="22"/>
        </w:rPr>
        <w:t>most areas</w:t>
      </w:r>
      <w:r w:rsidRPr="00115D4D">
        <w:rPr>
          <w:rFonts w:asciiTheme="minorHAnsi" w:hAnsiTheme="minorHAnsi" w:cs="Garamond"/>
          <w:sz w:val="22"/>
        </w:rPr>
        <w:t xml:space="preserve"> and in response to college needs.  A previous</w:t>
      </w:r>
      <w:r w:rsidRPr="00115D4D">
        <w:rPr>
          <w:rFonts w:asciiTheme="minorHAnsi" w:hAnsiTheme="minorHAnsi" w:cs="Garamond"/>
          <w:sz w:val="22"/>
        </w:rPr>
        <w:t xml:space="preserve"> ModernThink survey results indicated a need for changes in administrative</w:t>
      </w:r>
      <w:r w:rsidRPr="00115D4D">
        <w:rPr>
          <w:rFonts w:asciiTheme="minorHAnsi" w:hAnsiTheme="minorHAnsi" w:cs="Garamond"/>
          <w:sz w:val="22"/>
        </w:rPr>
        <w:t xml:space="preserve"> </w:t>
      </w:r>
      <w:r w:rsidRPr="00115D4D">
        <w:rPr>
          <w:rFonts w:asciiTheme="minorHAnsi" w:hAnsiTheme="minorHAnsi" w:cs="Garamond"/>
          <w:sz w:val="22"/>
        </w:rPr>
        <w:t>practices and culture below the level of the Superintendent/President, and a number of such</w:t>
      </w:r>
      <w:r w:rsidR="009F5173" w:rsidRPr="00115D4D">
        <w:rPr>
          <w:rFonts w:asciiTheme="minorHAnsi" w:hAnsiTheme="minorHAnsi" w:cs="Garamond"/>
          <w:sz w:val="22"/>
        </w:rPr>
        <w:t xml:space="preserve"> </w:t>
      </w:r>
      <w:r w:rsidRPr="00115D4D">
        <w:rPr>
          <w:rFonts w:asciiTheme="minorHAnsi" w:hAnsiTheme="minorHAnsi" w:cs="Garamond"/>
          <w:sz w:val="22"/>
        </w:rPr>
        <w:t xml:space="preserve">changes </w:t>
      </w:r>
      <w:r w:rsidR="009F5173" w:rsidRPr="00115D4D">
        <w:rPr>
          <w:rFonts w:asciiTheme="minorHAnsi" w:hAnsiTheme="minorHAnsi" w:cs="Garamond"/>
          <w:sz w:val="22"/>
        </w:rPr>
        <w:t xml:space="preserve">were </w:t>
      </w:r>
      <w:r w:rsidRPr="00115D4D">
        <w:rPr>
          <w:rFonts w:asciiTheme="minorHAnsi" w:hAnsiTheme="minorHAnsi" w:cs="Garamond"/>
          <w:sz w:val="22"/>
        </w:rPr>
        <w:t>implemented</w:t>
      </w:r>
      <w:r w:rsidR="009F5173" w:rsidRPr="00115D4D">
        <w:rPr>
          <w:rFonts w:asciiTheme="minorHAnsi" w:hAnsiTheme="minorHAnsi" w:cs="Garamond"/>
          <w:sz w:val="22"/>
        </w:rPr>
        <w:t xml:space="preserve"> over five years ago</w:t>
      </w:r>
      <w:r w:rsidRPr="00115D4D">
        <w:rPr>
          <w:rFonts w:asciiTheme="minorHAnsi" w:hAnsiTheme="minorHAnsi" w:cs="Garamond"/>
          <w:sz w:val="22"/>
        </w:rPr>
        <w:t xml:space="preserve">. </w:t>
      </w:r>
      <w:r w:rsidR="009F5173" w:rsidRPr="00115D4D">
        <w:rPr>
          <w:rFonts w:asciiTheme="minorHAnsi" w:hAnsiTheme="minorHAnsi" w:cs="Garamond"/>
          <w:sz w:val="22"/>
        </w:rPr>
        <w:t xml:space="preserve"> </w:t>
      </w:r>
      <w:r w:rsidRPr="00115D4D">
        <w:rPr>
          <w:rFonts w:asciiTheme="minorHAnsi" w:hAnsiTheme="minorHAnsi" w:cs="Garamond"/>
          <w:sz w:val="22"/>
        </w:rPr>
        <w:t>The campus work climate</w:t>
      </w:r>
      <w:r w:rsidR="009F5173" w:rsidRPr="00115D4D">
        <w:rPr>
          <w:rFonts w:asciiTheme="minorHAnsi" w:hAnsiTheme="minorHAnsi" w:cs="Garamond"/>
          <w:sz w:val="22"/>
        </w:rPr>
        <w:t xml:space="preserve"> survey referenced additional study in the following areas: </w:t>
      </w:r>
      <w:r w:rsidRPr="00115D4D">
        <w:rPr>
          <w:rFonts w:asciiTheme="minorHAnsi" w:hAnsiTheme="minorHAnsi" w:cs="Garamond"/>
          <w:sz w:val="22"/>
        </w:rPr>
        <w:t xml:space="preserve"> (1) a comparative study of the administration by an</w:t>
      </w:r>
      <w:r w:rsidR="009F5173" w:rsidRPr="00115D4D">
        <w:rPr>
          <w:rFonts w:asciiTheme="minorHAnsi" w:hAnsiTheme="minorHAnsi" w:cs="Garamond"/>
          <w:sz w:val="22"/>
        </w:rPr>
        <w:t xml:space="preserve"> </w:t>
      </w:r>
      <w:r w:rsidRPr="00115D4D">
        <w:rPr>
          <w:rFonts w:asciiTheme="minorHAnsi" w:hAnsiTheme="minorHAnsi" w:cs="Garamond"/>
          <w:sz w:val="22"/>
        </w:rPr>
        <w:t>outside consultant, to determine the appropriateness of the administrative structure, job</w:t>
      </w:r>
      <w:r w:rsidR="009F5173" w:rsidRPr="00115D4D">
        <w:rPr>
          <w:rFonts w:asciiTheme="minorHAnsi" w:hAnsiTheme="minorHAnsi" w:cs="Garamond"/>
          <w:sz w:val="22"/>
        </w:rPr>
        <w:t xml:space="preserve"> </w:t>
      </w:r>
      <w:r w:rsidRPr="00115D4D">
        <w:rPr>
          <w:rFonts w:asciiTheme="minorHAnsi" w:hAnsiTheme="minorHAnsi" w:cs="Garamond"/>
          <w:sz w:val="22"/>
        </w:rPr>
        <w:t>responsibilities of the various offices, reporting relationships, communication strategies, and</w:t>
      </w:r>
      <w:r w:rsidR="009F5173" w:rsidRPr="00115D4D">
        <w:rPr>
          <w:rFonts w:asciiTheme="minorHAnsi" w:hAnsiTheme="minorHAnsi" w:cs="Garamond"/>
          <w:sz w:val="22"/>
        </w:rPr>
        <w:t xml:space="preserve"> </w:t>
      </w:r>
      <w:r w:rsidRPr="00115D4D">
        <w:rPr>
          <w:rFonts w:asciiTheme="minorHAnsi" w:hAnsiTheme="minorHAnsi" w:cs="Garamond"/>
          <w:sz w:val="22"/>
        </w:rPr>
        <w:t>compensation; (2) a fresh ModernThink (or equivalent) survey of employees to determine whether</w:t>
      </w:r>
      <w:r w:rsidR="009F5173" w:rsidRPr="00115D4D">
        <w:rPr>
          <w:rFonts w:asciiTheme="minorHAnsi" w:hAnsiTheme="minorHAnsi" w:cs="Garamond"/>
          <w:sz w:val="22"/>
        </w:rPr>
        <w:t xml:space="preserve"> </w:t>
      </w:r>
      <w:r w:rsidRPr="00115D4D">
        <w:rPr>
          <w:rFonts w:asciiTheme="minorHAnsi" w:hAnsiTheme="minorHAnsi" w:cs="Garamond"/>
          <w:sz w:val="22"/>
        </w:rPr>
        <w:t>the efforts to improve supervision and application of college rules have been effective or need</w:t>
      </w:r>
      <w:r w:rsidR="009F5173" w:rsidRPr="00115D4D">
        <w:rPr>
          <w:rFonts w:asciiTheme="minorHAnsi" w:hAnsiTheme="minorHAnsi" w:cs="Garamond"/>
          <w:sz w:val="22"/>
        </w:rPr>
        <w:t xml:space="preserve"> </w:t>
      </w:r>
      <w:r w:rsidRPr="00115D4D">
        <w:rPr>
          <w:rFonts w:asciiTheme="minorHAnsi" w:hAnsiTheme="minorHAnsi" w:cs="Garamond"/>
          <w:sz w:val="22"/>
        </w:rPr>
        <w:t>further attention; (3) a confidential internal survey of a select group of regular users of President’s</w:t>
      </w:r>
      <w:r w:rsidR="009F5173" w:rsidRPr="00115D4D">
        <w:rPr>
          <w:rFonts w:asciiTheme="minorHAnsi" w:hAnsiTheme="minorHAnsi" w:cs="Garamond"/>
          <w:sz w:val="22"/>
        </w:rPr>
        <w:t xml:space="preserve"> </w:t>
      </w:r>
      <w:r w:rsidRPr="00115D4D">
        <w:rPr>
          <w:rFonts w:asciiTheme="minorHAnsi" w:hAnsiTheme="minorHAnsi" w:cs="Garamond"/>
          <w:sz w:val="22"/>
        </w:rPr>
        <w:t>Office services.</w:t>
      </w:r>
      <w:r w:rsidR="009F5173" w:rsidRPr="00115D4D">
        <w:rPr>
          <w:rFonts w:asciiTheme="minorHAnsi" w:hAnsiTheme="minorHAnsi" w:cs="Garamond"/>
          <w:sz w:val="22"/>
        </w:rPr>
        <w:t xml:space="preserve">  Some of these elements have been accomplished by internal processes (job analysis and salary study) and through the campus climate survey.  Due to budget priorities, the other recommendations will need to be studied using internal components.  </w:t>
      </w:r>
    </w:p>
    <w:p w:rsidR="00D0378E" w:rsidRPr="00115D4D" w:rsidRDefault="00D0378E" w:rsidP="00115D4D">
      <w:pPr>
        <w:jc w:val="both"/>
        <w:rPr>
          <w:rFonts w:asciiTheme="minorHAnsi" w:hAnsiTheme="minorHAnsi"/>
          <w:szCs w:val="28"/>
        </w:rPr>
      </w:pPr>
    </w:p>
    <w:p w:rsidR="00115D4D" w:rsidRDefault="00115D4D">
      <w:pPr>
        <w:rPr>
          <w:rFonts w:asciiTheme="minorHAnsi" w:hAnsiTheme="minorHAnsi"/>
          <w:b/>
          <w:smallCaps/>
          <w:sz w:val="28"/>
          <w:szCs w:val="28"/>
          <w:u w:val="double"/>
        </w:rPr>
      </w:pPr>
      <w:r>
        <w:rPr>
          <w:rFonts w:asciiTheme="minorHAnsi" w:hAnsiTheme="minorHAnsi"/>
          <w:b/>
          <w:smallCaps/>
          <w:sz w:val="28"/>
          <w:szCs w:val="28"/>
          <w:u w:val="double"/>
        </w:rPr>
        <w:br w:type="page"/>
      </w:r>
    </w:p>
    <w:p w:rsidR="00D0378E" w:rsidRPr="00115D4D" w:rsidRDefault="00D0378E" w:rsidP="00115D4D">
      <w:pPr>
        <w:jc w:val="both"/>
        <w:rPr>
          <w:rFonts w:asciiTheme="minorHAnsi" w:hAnsiTheme="minorHAnsi"/>
          <w:szCs w:val="28"/>
        </w:rPr>
      </w:pPr>
      <w:r w:rsidRPr="00115D4D">
        <w:rPr>
          <w:rFonts w:asciiTheme="minorHAnsi" w:hAnsiTheme="minorHAnsi"/>
          <w:b/>
          <w:smallCaps/>
          <w:sz w:val="28"/>
          <w:szCs w:val="28"/>
          <w:u w:val="double"/>
        </w:rPr>
        <w:t>Goals and Objectives for the next Three Years</w:t>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p>
    <w:p w:rsidR="00D0378E" w:rsidRPr="00115D4D" w:rsidRDefault="00D0378E" w:rsidP="00115D4D">
      <w:pPr>
        <w:jc w:val="both"/>
        <w:rPr>
          <w:rFonts w:asciiTheme="minorHAnsi" w:hAnsiTheme="minorHAnsi"/>
          <w:szCs w:val="28"/>
        </w:rPr>
      </w:pPr>
    </w:p>
    <w:p w:rsidR="00B637BD" w:rsidRPr="00115D4D" w:rsidRDefault="009F5173" w:rsidP="00115D4D">
      <w:pPr>
        <w:autoSpaceDE w:val="0"/>
        <w:autoSpaceDN w:val="0"/>
        <w:adjustRightInd w:val="0"/>
        <w:jc w:val="both"/>
        <w:rPr>
          <w:rFonts w:asciiTheme="minorHAnsi" w:hAnsiTheme="minorHAnsi" w:cs="Garamond"/>
          <w:sz w:val="22"/>
        </w:rPr>
      </w:pPr>
      <w:r w:rsidRPr="00115D4D">
        <w:rPr>
          <w:rFonts w:asciiTheme="minorHAnsi" w:hAnsiTheme="minorHAnsi" w:cs="Garamond"/>
          <w:sz w:val="22"/>
        </w:rPr>
        <w:t>Annual goals and objectives for the office have consisted of the Superintendent/President’s</w:t>
      </w:r>
      <w:r w:rsidR="00B637BD" w:rsidRPr="00115D4D">
        <w:rPr>
          <w:rFonts w:asciiTheme="minorHAnsi" w:hAnsiTheme="minorHAnsi" w:cs="Garamond"/>
          <w:sz w:val="22"/>
        </w:rPr>
        <w:t xml:space="preserve"> board-</w:t>
      </w:r>
      <w:r w:rsidRPr="00115D4D">
        <w:rPr>
          <w:rFonts w:asciiTheme="minorHAnsi" w:hAnsiTheme="minorHAnsi" w:cs="Garamond"/>
          <w:sz w:val="22"/>
        </w:rPr>
        <w:t>approved performance objectives for the year, since these have been global in nature and the work</w:t>
      </w:r>
      <w:r w:rsidR="00B637BD" w:rsidRPr="00115D4D">
        <w:rPr>
          <w:rFonts w:asciiTheme="minorHAnsi" w:hAnsiTheme="minorHAnsi" w:cs="Garamond"/>
          <w:sz w:val="22"/>
        </w:rPr>
        <w:t xml:space="preserve"> </w:t>
      </w:r>
      <w:r w:rsidRPr="00115D4D">
        <w:rPr>
          <w:rFonts w:asciiTheme="minorHAnsi" w:hAnsiTheme="minorHAnsi" w:cs="Garamond"/>
          <w:sz w:val="22"/>
        </w:rPr>
        <w:t xml:space="preserve">of the office supports their fulfillment. </w:t>
      </w:r>
    </w:p>
    <w:p w:rsidR="00B637BD" w:rsidRPr="00115D4D" w:rsidRDefault="00B637BD" w:rsidP="00115D4D">
      <w:pPr>
        <w:autoSpaceDE w:val="0"/>
        <w:autoSpaceDN w:val="0"/>
        <w:adjustRightInd w:val="0"/>
        <w:jc w:val="both"/>
        <w:rPr>
          <w:rFonts w:asciiTheme="minorHAnsi" w:hAnsiTheme="minorHAnsi" w:cs="Garamond"/>
          <w:sz w:val="22"/>
        </w:rPr>
      </w:pPr>
    </w:p>
    <w:p w:rsidR="009F5173" w:rsidRPr="00115D4D" w:rsidRDefault="009F5173" w:rsidP="00115D4D">
      <w:pPr>
        <w:autoSpaceDE w:val="0"/>
        <w:autoSpaceDN w:val="0"/>
        <w:adjustRightInd w:val="0"/>
        <w:jc w:val="both"/>
        <w:rPr>
          <w:rFonts w:asciiTheme="minorHAnsi" w:hAnsiTheme="minorHAnsi" w:cs="Garamond"/>
          <w:sz w:val="22"/>
        </w:rPr>
      </w:pPr>
      <w:r w:rsidRPr="00115D4D">
        <w:rPr>
          <w:rFonts w:asciiTheme="minorHAnsi" w:hAnsiTheme="minorHAnsi" w:cs="Garamond"/>
          <w:sz w:val="22"/>
        </w:rPr>
        <w:t>Goal 1.</w:t>
      </w:r>
      <w:r w:rsidR="00115D4D" w:rsidRPr="00115D4D">
        <w:rPr>
          <w:rFonts w:asciiTheme="minorHAnsi" w:hAnsiTheme="minorHAnsi" w:cs="Garamond"/>
          <w:sz w:val="22"/>
        </w:rPr>
        <w:t xml:space="preserve"> </w:t>
      </w:r>
      <w:r w:rsidRPr="00115D4D">
        <w:rPr>
          <w:rFonts w:asciiTheme="minorHAnsi" w:hAnsiTheme="minorHAnsi" w:cs="Garamond"/>
          <w:sz w:val="22"/>
        </w:rPr>
        <w:t xml:space="preserve"> Evaluate the services provided by the office more formally.</w:t>
      </w:r>
    </w:p>
    <w:p w:rsidR="00B637BD" w:rsidRPr="00115D4D" w:rsidRDefault="00B637BD" w:rsidP="00115D4D">
      <w:pPr>
        <w:autoSpaceDE w:val="0"/>
        <w:autoSpaceDN w:val="0"/>
        <w:adjustRightInd w:val="0"/>
        <w:jc w:val="both"/>
        <w:rPr>
          <w:rFonts w:asciiTheme="minorHAnsi" w:hAnsiTheme="minorHAnsi" w:cs="Garamond"/>
          <w:sz w:val="22"/>
        </w:rPr>
      </w:pPr>
    </w:p>
    <w:p w:rsidR="009F5173" w:rsidRPr="00115D4D" w:rsidRDefault="009F5173" w:rsidP="00115D4D">
      <w:pPr>
        <w:autoSpaceDE w:val="0"/>
        <w:autoSpaceDN w:val="0"/>
        <w:adjustRightInd w:val="0"/>
        <w:jc w:val="both"/>
        <w:rPr>
          <w:rFonts w:asciiTheme="minorHAnsi" w:hAnsiTheme="minorHAnsi" w:cs="Garamond"/>
          <w:sz w:val="22"/>
        </w:rPr>
      </w:pPr>
      <w:r w:rsidRPr="00115D4D">
        <w:rPr>
          <w:rFonts w:asciiTheme="minorHAnsi" w:hAnsiTheme="minorHAnsi" w:cs="Garamond"/>
          <w:sz w:val="22"/>
        </w:rPr>
        <w:t xml:space="preserve">Goal 2. </w:t>
      </w:r>
      <w:r w:rsidR="00115D4D" w:rsidRPr="00115D4D">
        <w:rPr>
          <w:rFonts w:asciiTheme="minorHAnsi" w:hAnsiTheme="minorHAnsi" w:cs="Garamond"/>
          <w:sz w:val="22"/>
        </w:rPr>
        <w:t xml:space="preserve"> </w:t>
      </w:r>
      <w:r w:rsidR="00B637BD" w:rsidRPr="00115D4D">
        <w:rPr>
          <w:rFonts w:asciiTheme="minorHAnsi" w:hAnsiTheme="minorHAnsi" w:cs="Garamond"/>
          <w:sz w:val="22"/>
        </w:rPr>
        <w:t xml:space="preserve">Investigate a document management system for board meetings such as </w:t>
      </w:r>
      <w:r w:rsidR="00115D4D" w:rsidRPr="00115D4D">
        <w:rPr>
          <w:rFonts w:asciiTheme="minorHAnsi" w:hAnsiTheme="minorHAnsi" w:cs="Garamond"/>
          <w:sz w:val="22"/>
        </w:rPr>
        <w:t>Board</w:t>
      </w:r>
      <w:r w:rsidRPr="00115D4D">
        <w:rPr>
          <w:rFonts w:asciiTheme="minorHAnsi" w:hAnsiTheme="minorHAnsi" w:cs="Garamond"/>
          <w:sz w:val="22"/>
        </w:rPr>
        <w:t>Docs</w:t>
      </w:r>
      <w:r w:rsidR="00B637BD" w:rsidRPr="00115D4D">
        <w:rPr>
          <w:rFonts w:asciiTheme="minorHAnsi" w:hAnsiTheme="minorHAnsi" w:cs="Garamond"/>
          <w:sz w:val="22"/>
        </w:rPr>
        <w:t xml:space="preserve"> </w:t>
      </w:r>
      <w:r w:rsidRPr="00115D4D">
        <w:rPr>
          <w:rFonts w:asciiTheme="minorHAnsi" w:hAnsiTheme="minorHAnsi" w:cs="Garamond"/>
          <w:sz w:val="22"/>
        </w:rPr>
        <w:t>for online posting and</w:t>
      </w:r>
      <w:r w:rsidR="00B637BD" w:rsidRPr="00115D4D">
        <w:rPr>
          <w:rFonts w:asciiTheme="minorHAnsi" w:hAnsiTheme="minorHAnsi" w:cs="Garamond"/>
          <w:sz w:val="22"/>
        </w:rPr>
        <w:t xml:space="preserve"> </w:t>
      </w:r>
      <w:r w:rsidRPr="00115D4D">
        <w:rPr>
          <w:rFonts w:asciiTheme="minorHAnsi" w:hAnsiTheme="minorHAnsi" w:cs="Garamond"/>
          <w:sz w:val="22"/>
        </w:rPr>
        <w:t>access to board materials.</w:t>
      </w:r>
    </w:p>
    <w:p w:rsidR="009F5173" w:rsidRPr="00115D4D" w:rsidRDefault="009F5173" w:rsidP="00115D4D">
      <w:pPr>
        <w:jc w:val="both"/>
        <w:rPr>
          <w:rFonts w:asciiTheme="minorHAnsi" w:hAnsiTheme="minorHAnsi" w:cs="Garamond"/>
          <w:sz w:val="22"/>
        </w:rPr>
      </w:pPr>
    </w:p>
    <w:p w:rsidR="00B637BD" w:rsidRPr="00115D4D" w:rsidRDefault="00B637BD" w:rsidP="00115D4D">
      <w:pPr>
        <w:jc w:val="both"/>
        <w:rPr>
          <w:rFonts w:asciiTheme="minorHAnsi" w:hAnsiTheme="minorHAnsi" w:cs="Garamond"/>
          <w:sz w:val="22"/>
        </w:rPr>
      </w:pPr>
      <w:r w:rsidRPr="00115D4D">
        <w:rPr>
          <w:rFonts w:asciiTheme="minorHAnsi" w:hAnsiTheme="minorHAnsi" w:cs="Garamond"/>
          <w:sz w:val="22"/>
        </w:rPr>
        <w:t>Goal 3.  Measure the communication effectiveness of the college and how information from shared-governance committees are forwarded.</w:t>
      </w:r>
    </w:p>
    <w:p w:rsidR="00B637BD" w:rsidRPr="00115D4D" w:rsidRDefault="00B637BD" w:rsidP="00115D4D">
      <w:pPr>
        <w:jc w:val="both"/>
        <w:rPr>
          <w:rFonts w:asciiTheme="minorHAnsi" w:hAnsiTheme="minorHAnsi" w:cs="Garamond"/>
          <w:sz w:val="22"/>
        </w:rPr>
      </w:pPr>
    </w:p>
    <w:p w:rsidR="00B637BD" w:rsidRPr="00115D4D" w:rsidRDefault="00B637BD" w:rsidP="00115D4D">
      <w:pPr>
        <w:jc w:val="both"/>
        <w:rPr>
          <w:rFonts w:asciiTheme="minorHAnsi" w:hAnsiTheme="minorHAnsi" w:cs="Garamond"/>
          <w:sz w:val="22"/>
        </w:rPr>
      </w:pPr>
      <w:r w:rsidRPr="00115D4D">
        <w:rPr>
          <w:rFonts w:asciiTheme="minorHAnsi" w:hAnsiTheme="minorHAnsi" w:cs="Garamond"/>
          <w:sz w:val="22"/>
        </w:rPr>
        <w:t>Goal 4.  Fully develop the President’s Office website for better communication with both internal and external stakeholders.</w:t>
      </w:r>
    </w:p>
    <w:p w:rsidR="00B637BD" w:rsidRPr="00115D4D" w:rsidRDefault="00B637BD" w:rsidP="00115D4D">
      <w:pPr>
        <w:jc w:val="both"/>
        <w:rPr>
          <w:rFonts w:asciiTheme="minorHAnsi" w:hAnsiTheme="minorHAnsi" w:cs="Garamond"/>
        </w:rPr>
      </w:pPr>
    </w:p>
    <w:p w:rsidR="00B637BD" w:rsidRPr="00115D4D" w:rsidRDefault="00B637BD" w:rsidP="00115D4D">
      <w:pPr>
        <w:jc w:val="both"/>
        <w:rPr>
          <w:rFonts w:asciiTheme="minorHAnsi" w:hAnsiTheme="minorHAnsi"/>
          <w:b/>
          <w:smallCaps/>
          <w:sz w:val="28"/>
          <w:szCs w:val="28"/>
          <w:u w:val="double"/>
        </w:rPr>
      </w:pPr>
    </w:p>
    <w:p w:rsidR="00D0378E" w:rsidRPr="00115D4D" w:rsidRDefault="00D0378E" w:rsidP="00115D4D">
      <w:pPr>
        <w:jc w:val="both"/>
        <w:rPr>
          <w:rFonts w:asciiTheme="minorHAnsi" w:hAnsiTheme="minorHAnsi"/>
          <w:szCs w:val="28"/>
        </w:rPr>
      </w:pPr>
      <w:r w:rsidRPr="00115D4D">
        <w:rPr>
          <w:rFonts w:asciiTheme="minorHAnsi" w:hAnsiTheme="minorHAnsi"/>
          <w:b/>
          <w:smallCaps/>
          <w:sz w:val="28"/>
          <w:szCs w:val="28"/>
          <w:u w:val="double"/>
        </w:rPr>
        <w:t>Recommendations</w:t>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p>
    <w:p w:rsidR="00D0378E" w:rsidRPr="00115D4D" w:rsidRDefault="00D0378E" w:rsidP="00115D4D">
      <w:pPr>
        <w:jc w:val="both"/>
        <w:rPr>
          <w:rFonts w:asciiTheme="minorHAnsi" w:hAnsiTheme="minorHAnsi"/>
          <w:szCs w:val="28"/>
        </w:rPr>
      </w:pPr>
    </w:p>
    <w:p w:rsidR="00B637BD" w:rsidRPr="00115D4D" w:rsidRDefault="00B637BD" w:rsidP="00115D4D">
      <w:pPr>
        <w:pStyle w:val="ListParagraph"/>
        <w:numPr>
          <w:ilvl w:val="0"/>
          <w:numId w:val="10"/>
        </w:numPr>
        <w:autoSpaceDE w:val="0"/>
        <w:autoSpaceDN w:val="0"/>
        <w:adjustRightInd w:val="0"/>
        <w:jc w:val="both"/>
        <w:rPr>
          <w:rFonts w:asciiTheme="minorHAnsi" w:eastAsia="SymbolMT" w:hAnsiTheme="minorHAnsi" w:cs="Garamond"/>
          <w:sz w:val="22"/>
        </w:rPr>
      </w:pPr>
      <w:r w:rsidRPr="00115D4D">
        <w:rPr>
          <w:rFonts w:asciiTheme="minorHAnsi" w:eastAsia="SymbolMT" w:hAnsiTheme="minorHAnsi" w:cs="Garamond"/>
          <w:sz w:val="22"/>
        </w:rPr>
        <w:t>Confer over office goals and objectives</w:t>
      </w:r>
      <w:r w:rsidRPr="00115D4D">
        <w:rPr>
          <w:rFonts w:asciiTheme="minorHAnsi" w:eastAsia="SymbolMT" w:hAnsiTheme="minorHAnsi" w:cs="Garamond"/>
          <w:sz w:val="22"/>
        </w:rPr>
        <w:t>, including board’s objectives for Superintendent/President</w:t>
      </w:r>
    </w:p>
    <w:p w:rsidR="00B637BD" w:rsidRPr="00115D4D" w:rsidRDefault="00B637BD" w:rsidP="00115D4D">
      <w:pPr>
        <w:pStyle w:val="ListParagraph"/>
        <w:numPr>
          <w:ilvl w:val="0"/>
          <w:numId w:val="10"/>
        </w:numPr>
        <w:autoSpaceDE w:val="0"/>
        <w:autoSpaceDN w:val="0"/>
        <w:adjustRightInd w:val="0"/>
        <w:jc w:val="both"/>
        <w:rPr>
          <w:rFonts w:asciiTheme="minorHAnsi" w:eastAsia="SymbolMT" w:hAnsiTheme="minorHAnsi" w:cs="Garamond"/>
          <w:sz w:val="22"/>
        </w:rPr>
      </w:pPr>
      <w:r w:rsidRPr="00115D4D">
        <w:rPr>
          <w:rFonts w:asciiTheme="minorHAnsi" w:eastAsia="SymbolMT" w:hAnsiTheme="minorHAnsi" w:cs="Garamond"/>
          <w:sz w:val="22"/>
        </w:rPr>
        <w:t>Implement goals and objectives listed above, or a successor version.</w:t>
      </w:r>
    </w:p>
    <w:p w:rsidR="00D0378E" w:rsidRPr="00115D4D" w:rsidRDefault="00B637BD" w:rsidP="00115D4D">
      <w:pPr>
        <w:pStyle w:val="ListParagraph"/>
        <w:numPr>
          <w:ilvl w:val="0"/>
          <w:numId w:val="10"/>
        </w:numPr>
        <w:autoSpaceDE w:val="0"/>
        <w:autoSpaceDN w:val="0"/>
        <w:adjustRightInd w:val="0"/>
        <w:jc w:val="both"/>
        <w:rPr>
          <w:rFonts w:asciiTheme="minorHAnsi" w:eastAsia="SymbolMT" w:hAnsiTheme="minorHAnsi" w:cs="Garamond"/>
          <w:sz w:val="22"/>
        </w:rPr>
      </w:pPr>
      <w:r w:rsidRPr="00115D4D">
        <w:rPr>
          <w:rFonts w:asciiTheme="minorHAnsi" w:eastAsia="SymbolMT" w:hAnsiTheme="minorHAnsi" w:cs="Garamond"/>
          <w:sz w:val="22"/>
        </w:rPr>
        <w:t>Formally survey campus community for communication effectiveness and shared-governance flow of information.</w:t>
      </w:r>
    </w:p>
    <w:p w:rsidR="00D0378E" w:rsidRPr="00115D4D" w:rsidRDefault="00D0378E" w:rsidP="00115D4D">
      <w:pPr>
        <w:jc w:val="both"/>
        <w:rPr>
          <w:rFonts w:asciiTheme="minorHAnsi" w:hAnsiTheme="minorHAnsi"/>
          <w:szCs w:val="28"/>
        </w:rPr>
      </w:pPr>
    </w:p>
    <w:p w:rsidR="00D0378E" w:rsidRPr="00115D4D" w:rsidRDefault="00D0378E" w:rsidP="00115D4D">
      <w:pPr>
        <w:jc w:val="both"/>
        <w:rPr>
          <w:rFonts w:asciiTheme="minorHAnsi" w:hAnsiTheme="minorHAnsi"/>
          <w:szCs w:val="28"/>
        </w:rPr>
      </w:pPr>
    </w:p>
    <w:p w:rsidR="00D0378E" w:rsidRPr="00115D4D" w:rsidRDefault="00D0378E" w:rsidP="00115D4D">
      <w:pPr>
        <w:jc w:val="both"/>
        <w:rPr>
          <w:rFonts w:asciiTheme="minorHAnsi" w:hAnsiTheme="minorHAnsi"/>
          <w:szCs w:val="28"/>
        </w:rPr>
      </w:pPr>
      <w:r w:rsidRPr="00115D4D">
        <w:rPr>
          <w:rFonts w:asciiTheme="minorHAnsi" w:hAnsiTheme="minorHAnsi"/>
          <w:b/>
          <w:smallCaps/>
          <w:sz w:val="28"/>
          <w:szCs w:val="28"/>
          <w:u w:val="double"/>
        </w:rPr>
        <w:t>Appendix</w:t>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r w:rsidRPr="00115D4D">
        <w:rPr>
          <w:rFonts w:asciiTheme="minorHAnsi" w:hAnsiTheme="minorHAnsi"/>
          <w:b/>
          <w:smallCaps/>
          <w:sz w:val="28"/>
          <w:szCs w:val="28"/>
          <w:u w:val="double"/>
        </w:rPr>
        <w:tab/>
      </w:r>
    </w:p>
    <w:p w:rsidR="00D0378E" w:rsidRPr="00115D4D" w:rsidRDefault="00D0378E" w:rsidP="00115D4D">
      <w:pPr>
        <w:jc w:val="both"/>
        <w:rPr>
          <w:rFonts w:asciiTheme="minorHAnsi" w:hAnsiTheme="minorHAnsi"/>
          <w:szCs w:val="28"/>
        </w:rPr>
      </w:pPr>
      <w:r w:rsidRPr="00115D4D">
        <w:rPr>
          <w:rFonts w:asciiTheme="minorHAnsi" w:hAnsiTheme="minorHAnsi"/>
          <w:szCs w:val="28"/>
        </w:rPr>
        <w:tab/>
      </w:r>
    </w:p>
    <w:p w:rsidR="00D0378E" w:rsidRPr="00115D4D" w:rsidRDefault="00B637BD" w:rsidP="00115D4D">
      <w:pPr>
        <w:jc w:val="both"/>
        <w:rPr>
          <w:rFonts w:asciiTheme="minorHAnsi" w:hAnsiTheme="minorHAnsi"/>
          <w:sz w:val="22"/>
          <w:szCs w:val="28"/>
        </w:rPr>
      </w:pPr>
      <w:r w:rsidRPr="00115D4D">
        <w:rPr>
          <w:rFonts w:asciiTheme="minorHAnsi" w:hAnsiTheme="minorHAnsi"/>
          <w:sz w:val="22"/>
          <w:szCs w:val="28"/>
        </w:rPr>
        <w:t>N/A</w:t>
      </w:r>
    </w:p>
    <w:sectPr w:rsidR="00D0378E" w:rsidRPr="00115D4D" w:rsidSect="00D0378E">
      <w:headerReference w:type="even" r:id="rId8"/>
      <w:headerReference w:type="default" r:id="rId9"/>
      <w:footerReference w:type="default" r:id="rId10"/>
      <w:headerReference w:type="first" r:id="rId11"/>
      <w:pgSz w:w="12240" w:h="15840" w:code="1"/>
      <w:pgMar w:top="234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A63" w:rsidRDefault="00BD5A63">
      <w:r>
        <w:separator/>
      </w:r>
    </w:p>
  </w:endnote>
  <w:endnote w:type="continuationSeparator" w:id="0">
    <w:p w:rsidR="00BD5A63" w:rsidRDefault="00BD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8E" w:rsidRPr="009E1EBB" w:rsidRDefault="009C6FF9" w:rsidP="00D0378E">
    <w:pPr>
      <w:pStyle w:val="Footer"/>
      <w:jc w:val="center"/>
      <w:rPr>
        <w:rFonts w:ascii="Garamond" w:hAnsi="Garamond"/>
        <w:b/>
      </w:rPr>
    </w:pPr>
    <w:r w:rsidRPr="009E1EBB">
      <w:rPr>
        <w:rFonts w:ascii="Garamond" w:hAnsi="Garamond"/>
        <w:b/>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-40005</wp:posOffset>
              </wp:positionV>
              <wp:extent cx="7315200" cy="0"/>
              <wp:effectExtent l="9525" t="7620" r="952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B93D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15pt" to="52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6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"/>
          </w:pict>
        </mc:Fallback>
      </mc:AlternateContent>
    </w:r>
    <w:smartTag w:uri="urn:schemas-microsoft-com:office:smarttags" w:element="place">
      <w:smartTag w:uri="urn:schemas-microsoft-com:office:smarttags" w:element="PlaceName">
        <w:r w:rsidR="00D0378E" w:rsidRPr="009E1EBB">
          <w:rPr>
            <w:rFonts w:ascii="Garamond" w:hAnsi="Garamond"/>
            <w:b/>
          </w:rPr>
          <w:t>Feather River</w:t>
        </w:r>
      </w:smartTag>
      <w:r w:rsidR="00D0378E" w:rsidRPr="009E1EBB">
        <w:rPr>
          <w:rFonts w:ascii="Garamond" w:hAnsi="Garamond"/>
          <w:b/>
        </w:rPr>
        <w:t xml:space="preserve"> </w:t>
      </w:r>
      <w:smartTag w:uri="urn:schemas-microsoft-com:office:smarttags" w:element="PlaceType">
        <w:r w:rsidR="00D0378E" w:rsidRPr="009E1EBB">
          <w:rPr>
            <w:rFonts w:ascii="Garamond" w:hAnsi="Garamond"/>
            <w:b/>
          </w:rPr>
          <w:t>College</w:t>
        </w:r>
      </w:smartTag>
    </w:smartTag>
    <w:r w:rsidR="00D0378E" w:rsidRPr="009E1EBB">
      <w:rPr>
        <w:rFonts w:ascii="Garamond" w:hAnsi="Garamond"/>
        <w:b/>
      </w:rPr>
      <w:t xml:space="preserve"> </w:t>
    </w:r>
  </w:p>
  <w:p w:rsidR="00D0378E" w:rsidRPr="009E1EBB" w:rsidRDefault="00D0378E" w:rsidP="00D0378E">
    <w:pPr>
      <w:pStyle w:val="Footer"/>
      <w:jc w:val="center"/>
      <w:rPr>
        <w:rFonts w:ascii="Garamond" w:hAnsi="Garamond"/>
        <w:b/>
      </w:rPr>
    </w:pPr>
    <w:smartTag w:uri="urn:schemas-microsoft-com:office:smarttags" w:element="address">
      <w:smartTag w:uri="urn:schemas-microsoft-com:office:smarttags" w:element="Street">
        <w:r w:rsidRPr="009E1EBB">
          <w:rPr>
            <w:rFonts w:ascii="Garamond" w:hAnsi="Garamond"/>
            <w:b/>
          </w:rPr>
          <w:t>570 Golden Eagle Avenue</w:t>
        </w:r>
      </w:smartTag>
      <w:r w:rsidRPr="009E1EBB">
        <w:rPr>
          <w:rFonts w:ascii="Garamond" w:hAnsi="Garamond"/>
          <w:b/>
        </w:rPr>
        <w:t xml:space="preserve">, </w:t>
      </w:r>
      <w:smartTag w:uri="urn:schemas-microsoft-com:office:smarttags" w:element="City">
        <w:r w:rsidRPr="009E1EBB">
          <w:rPr>
            <w:rFonts w:ascii="Garamond" w:hAnsi="Garamond"/>
            <w:b/>
          </w:rPr>
          <w:t>Quincy</w:t>
        </w:r>
      </w:smartTag>
      <w:r w:rsidRPr="009E1EBB">
        <w:rPr>
          <w:rFonts w:ascii="Garamond" w:hAnsi="Garamond"/>
          <w:b/>
        </w:rPr>
        <w:t xml:space="preserve">, </w:t>
      </w:r>
      <w:smartTag w:uri="urn:schemas-microsoft-com:office:smarttags" w:element="State">
        <w:r w:rsidRPr="009E1EBB">
          <w:rPr>
            <w:rFonts w:ascii="Garamond" w:hAnsi="Garamond"/>
            <w:b/>
          </w:rPr>
          <w:t>CA</w:t>
        </w:r>
      </w:smartTag>
      <w:r w:rsidRPr="009E1EBB">
        <w:rPr>
          <w:rFonts w:ascii="Garamond" w:hAnsi="Garamond"/>
          <w:b/>
        </w:rPr>
        <w:t xml:space="preserve">  </w:t>
      </w:r>
      <w:smartTag w:uri="urn:schemas-microsoft-com:office:smarttags" w:element="PostalCode">
        <w:r w:rsidRPr="009E1EBB">
          <w:rPr>
            <w:rFonts w:ascii="Garamond" w:hAnsi="Garamond"/>
            <w:b/>
          </w:rPr>
          <w:t>95971</w:t>
        </w:r>
      </w:smartTag>
    </w:smartTag>
  </w:p>
  <w:p w:rsidR="00D0378E" w:rsidRPr="009E1EBB" w:rsidRDefault="00D0378E" w:rsidP="00D0378E">
    <w:pPr>
      <w:pStyle w:val="Footer"/>
      <w:jc w:val="center"/>
      <w:rPr>
        <w:rFonts w:ascii="Garamond" w:hAnsi="Garamond"/>
        <w:b/>
      </w:rPr>
    </w:pPr>
    <w:r w:rsidRPr="009E1EBB">
      <w:rPr>
        <w:rFonts w:ascii="Garamond" w:hAnsi="Garamond"/>
        <w:b/>
      </w:rPr>
      <w:t>530-283-0202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A63" w:rsidRDefault="00BD5A63">
      <w:r>
        <w:separator/>
      </w:r>
    </w:p>
  </w:footnote>
  <w:footnote w:type="continuationSeparator" w:id="0">
    <w:p w:rsidR="00BD5A63" w:rsidRDefault="00BD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8E" w:rsidRDefault="00D0378E" w:rsidP="00D037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78E" w:rsidRDefault="00D0378E" w:rsidP="00D037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8E" w:rsidRDefault="00D0378E" w:rsidP="00D037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3A4">
      <w:rPr>
        <w:rStyle w:val="PageNumber"/>
        <w:noProof/>
      </w:rPr>
      <w:t>4</w:t>
    </w:r>
    <w:r>
      <w:rPr>
        <w:rStyle w:val="PageNumber"/>
      </w:rPr>
      <w:fldChar w:fldCharType="end"/>
    </w:r>
  </w:p>
  <w:p w:rsidR="00D0378E" w:rsidRPr="00F73867" w:rsidRDefault="00115D4D" w:rsidP="00D0378E">
    <w:pPr>
      <w:pStyle w:val="Header"/>
      <w:ind w:right="360"/>
      <w:rPr>
        <w:rFonts w:ascii="Garamond" w:hAnsi="Garamond"/>
        <w:smallCaps/>
        <w:sz w:val="28"/>
        <w:szCs w:val="28"/>
        <w:u w:val="single"/>
      </w:rPr>
    </w:pPr>
    <w:r>
      <w:rPr>
        <w:rFonts w:ascii="Garamond" w:hAnsi="Garamond"/>
        <w:smallCaps/>
        <w:sz w:val="28"/>
        <w:szCs w:val="28"/>
        <w:u w:val="single"/>
      </w:rPr>
      <w:t>President’s Office - Spring 2016</w:t>
    </w:r>
    <w:r w:rsidRPr="00115D4D">
      <w:rPr>
        <w:rFonts w:ascii="Garamond" w:hAnsi="Garamond"/>
        <w:smallCaps/>
        <w:sz w:val="28"/>
        <w:szCs w:val="28"/>
        <w:u w:val="single"/>
      </w:rPr>
      <w:t xml:space="preserve"> </w:t>
    </w:r>
    <w:r>
      <w:rPr>
        <w:rFonts w:ascii="Garamond" w:hAnsi="Garamond"/>
        <w:smallCaps/>
        <w:sz w:val="28"/>
        <w:szCs w:val="28"/>
        <w:u w:val="single"/>
      </w:rPr>
      <w:t>Comprehensive Program Review</w:t>
    </w:r>
    <w:r w:rsidR="00D0378E">
      <w:rPr>
        <w:rFonts w:ascii="Garamond" w:hAnsi="Garamond"/>
        <w:smallCaps/>
        <w:sz w:val="28"/>
        <w:szCs w:val="28"/>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8E" w:rsidRPr="00A21BA4" w:rsidRDefault="00D0378E" w:rsidP="00D0378E">
    <w:pPr>
      <w:pStyle w:val="Title"/>
      <w:framePr w:w="6845" w:h="1432" w:hRule="exact" w:hSpace="180" w:wrap="around" w:vAnchor="text" w:hAnchor="page" w:x="3597" w:y="19"/>
      <w:rPr>
        <w:b/>
        <w:smallCaps/>
        <w:sz w:val="40"/>
        <w:szCs w:val="40"/>
      </w:rPr>
    </w:pPr>
    <w:r w:rsidRPr="00A21BA4">
      <w:rPr>
        <w:b/>
        <w:smallCaps/>
        <w:sz w:val="40"/>
        <w:szCs w:val="40"/>
      </w:rPr>
      <w:t>Comprehensive Program Review</w:t>
    </w:r>
  </w:p>
  <w:p w:rsidR="00D0378E" w:rsidRDefault="00825BA2" w:rsidP="00D0378E">
    <w:pPr>
      <w:pStyle w:val="Title"/>
      <w:framePr w:w="6845" w:h="1432" w:hRule="exact" w:hSpace="180" w:wrap="around" w:vAnchor="text" w:hAnchor="page" w:x="3597" w:y="19"/>
      <w:rPr>
        <w:b/>
        <w:smallCaps/>
        <w:sz w:val="40"/>
        <w:szCs w:val="40"/>
      </w:rPr>
    </w:pPr>
    <w:r>
      <w:rPr>
        <w:b/>
        <w:smallCaps/>
        <w:sz w:val="40"/>
        <w:szCs w:val="40"/>
      </w:rPr>
      <w:t>President’s Office</w:t>
    </w:r>
  </w:p>
  <w:p w:rsidR="00D0378E" w:rsidRPr="00A21BA4" w:rsidRDefault="00825BA2" w:rsidP="00D0378E">
    <w:pPr>
      <w:pStyle w:val="Title"/>
      <w:framePr w:w="6845" w:h="1432" w:hRule="exact" w:hSpace="180" w:wrap="around" w:vAnchor="text" w:hAnchor="page" w:x="3597" w:y="19"/>
      <w:rPr>
        <w:b/>
        <w:smallCaps/>
        <w:sz w:val="40"/>
        <w:szCs w:val="40"/>
      </w:rPr>
    </w:pPr>
    <w:r>
      <w:rPr>
        <w:b/>
        <w:smallCaps/>
        <w:sz w:val="40"/>
        <w:szCs w:val="40"/>
      </w:rPr>
      <w:t>Spring 2016</w:t>
    </w:r>
  </w:p>
  <w:p w:rsidR="00D0378E" w:rsidRDefault="009C6FF9">
    <w:pPr>
      <w:pStyle w:val="Header"/>
    </w:pPr>
    <w:r>
      <w:rPr>
        <w:noProof/>
      </w:rPr>
      <w:drawing>
        <wp:anchor distT="0" distB="0" distL="114300" distR="114300" simplePos="0" relativeHeight="251657216" behindDoc="0" locked="0" layoutInCell="1" allowOverlap="0">
          <wp:simplePos x="0" y="0"/>
          <wp:positionH relativeFrom="column">
            <wp:posOffset>0</wp:posOffset>
          </wp:positionH>
          <wp:positionV relativeFrom="paragraph">
            <wp:posOffset>5715</wp:posOffset>
          </wp:positionV>
          <wp:extent cx="1371600" cy="965835"/>
          <wp:effectExtent l="0" t="0" r="0" b="5715"/>
          <wp:wrapSquare wrapText="bothSides"/>
          <wp:docPr id="1" name="Picture 1"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65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154"/>
    <w:multiLevelType w:val="hybridMultilevel"/>
    <w:tmpl w:val="41861A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13721"/>
    <w:multiLevelType w:val="hybridMultilevel"/>
    <w:tmpl w:val="7868965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FE4192"/>
    <w:multiLevelType w:val="hybridMultilevel"/>
    <w:tmpl w:val="8F9E0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905B8C"/>
    <w:multiLevelType w:val="hybridMultilevel"/>
    <w:tmpl w:val="61567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B501E5"/>
    <w:multiLevelType w:val="hybridMultilevel"/>
    <w:tmpl w:val="A190C3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96DD3"/>
    <w:multiLevelType w:val="hybridMultilevel"/>
    <w:tmpl w:val="B24A58DE"/>
    <w:lvl w:ilvl="0" w:tplc="F8240CE6">
      <w:numFmt w:val="bullet"/>
      <w:lvlText w:val=""/>
      <w:lvlJc w:val="left"/>
      <w:pPr>
        <w:ind w:left="360" w:hanging="360"/>
      </w:pPr>
      <w:rPr>
        <w:rFonts w:ascii="SymbolMT" w:eastAsia="SymbolMT" w:hAnsi="Times New Roman" w:cs="SymbolMT"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672B83"/>
    <w:multiLevelType w:val="hybridMultilevel"/>
    <w:tmpl w:val="EFB202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C6200"/>
    <w:multiLevelType w:val="hybridMultilevel"/>
    <w:tmpl w:val="CE645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94563E"/>
    <w:multiLevelType w:val="hybridMultilevel"/>
    <w:tmpl w:val="A5DEDA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7D57EF"/>
    <w:multiLevelType w:val="hybridMultilevel"/>
    <w:tmpl w:val="8AFA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0"/>
  </w:num>
  <w:num w:numId="6">
    <w:abstractNumId w:val="8"/>
  </w:num>
  <w:num w:numId="7">
    <w:abstractNumId w:val="4"/>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35"/>
    <w:rsid w:val="001133A4"/>
    <w:rsid w:val="00115D4D"/>
    <w:rsid w:val="00232250"/>
    <w:rsid w:val="0037214B"/>
    <w:rsid w:val="00402034"/>
    <w:rsid w:val="00670055"/>
    <w:rsid w:val="00712322"/>
    <w:rsid w:val="00825BA2"/>
    <w:rsid w:val="009C6FF9"/>
    <w:rsid w:val="009F5173"/>
    <w:rsid w:val="00B637BD"/>
    <w:rsid w:val="00BD0F4A"/>
    <w:rsid w:val="00BD5A63"/>
    <w:rsid w:val="00D0378E"/>
    <w:rsid w:val="00D4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ED92FEF6-97DA-4A6D-A0B7-D5647032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03435"/>
    <w:pPr>
      <w:tabs>
        <w:tab w:val="center" w:pos="4320"/>
        <w:tab w:val="right" w:pos="8640"/>
      </w:tabs>
    </w:pPr>
  </w:style>
  <w:style w:type="paragraph" w:styleId="Footer">
    <w:name w:val="footer"/>
    <w:basedOn w:val="Normal"/>
    <w:rsid w:val="00E03435"/>
    <w:pPr>
      <w:tabs>
        <w:tab w:val="center" w:pos="4320"/>
        <w:tab w:val="right" w:pos="8640"/>
      </w:tabs>
    </w:pPr>
  </w:style>
  <w:style w:type="paragraph" w:styleId="Title">
    <w:name w:val="Title"/>
    <w:basedOn w:val="Normal"/>
    <w:qFormat/>
    <w:rsid w:val="00E03435"/>
    <w:pPr>
      <w:jc w:val="center"/>
    </w:pPr>
    <w:rPr>
      <w:rFonts w:ascii="Garamond" w:hAnsi="Garamond"/>
      <w:sz w:val="28"/>
    </w:rPr>
  </w:style>
  <w:style w:type="paragraph" w:styleId="Subtitle">
    <w:name w:val="Subtitle"/>
    <w:basedOn w:val="Normal"/>
    <w:qFormat/>
    <w:rsid w:val="00E03435"/>
    <w:pPr>
      <w:jc w:val="center"/>
    </w:pPr>
    <w:rPr>
      <w:rFonts w:ascii="Garamond" w:hAnsi="Garamond"/>
      <w:b/>
      <w:bCs/>
      <w:smallCaps/>
      <w:sz w:val="36"/>
    </w:rPr>
  </w:style>
  <w:style w:type="table" w:styleId="TableGrid">
    <w:name w:val="Table Grid"/>
    <w:basedOn w:val="TableNormal"/>
    <w:rsid w:val="00E03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AF0EBA"/>
    <w:rPr>
      <w:rFonts w:ascii="Garamond" w:hAnsi="Garamond"/>
      <w:b/>
      <w:bCs/>
      <w:i/>
      <w:iCs/>
    </w:rPr>
  </w:style>
  <w:style w:type="character" w:styleId="PageNumber">
    <w:name w:val="page number"/>
    <w:basedOn w:val="DefaultParagraphFont"/>
    <w:rsid w:val="008A4273"/>
  </w:style>
  <w:style w:type="paragraph" w:styleId="ListParagraph">
    <w:name w:val="List Paragraph"/>
    <w:basedOn w:val="Normal"/>
    <w:uiPriority w:val="34"/>
    <w:qFormat/>
    <w:rsid w:val="00B637BD"/>
    <w:pPr>
      <w:ind w:left="720"/>
      <w:contextualSpacing/>
    </w:pPr>
  </w:style>
  <w:style w:type="paragraph" w:styleId="BalloonText">
    <w:name w:val="Balloon Text"/>
    <w:basedOn w:val="Normal"/>
    <w:link w:val="BalloonTextChar"/>
    <w:rsid w:val="00B637BD"/>
    <w:rPr>
      <w:rFonts w:ascii="Segoe UI" w:hAnsi="Segoe UI" w:cs="Segoe UI"/>
      <w:sz w:val="18"/>
      <w:szCs w:val="18"/>
    </w:rPr>
  </w:style>
  <w:style w:type="character" w:customStyle="1" w:styleId="BalloonTextChar">
    <w:name w:val="Balloon Text Char"/>
    <w:basedOn w:val="DefaultParagraphFont"/>
    <w:link w:val="BalloonText"/>
    <w:rsid w:val="00B63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 OF PERSON SUBMITTING THIS REVIEW:       </vt:lpstr>
    </vt:vector>
  </TitlesOfParts>
  <Company>Feather River College</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 SUBMITTING THIS REVIEW:</dc:title>
  <dc:subject/>
  <dc:creator>clitz</dc:creator>
  <cp:keywords/>
  <dc:description/>
  <cp:lastModifiedBy>Kevin Trutna</cp:lastModifiedBy>
  <cp:revision>6</cp:revision>
  <cp:lastPrinted>2016-03-29T17:28:00Z</cp:lastPrinted>
  <dcterms:created xsi:type="dcterms:W3CDTF">2016-03-29T15:08:00Z</dcterms:created>
  <dcterms:modified xsi:type="dcterms:W3CDTF">2016-03-29T17:32:00Z</dcterms:modified>
</cp:coreProperties>
</file>